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CBFD" w14:textId="77777777" w:rsidR="005128FC" w:rsidRPr="0083602B" w:rsidRDefault="005128FC" w:rsidP="005128FC">
      <w:pPr>
        <w:pStyle w:val="Heading1"/>
        <w:kinsoku w:val="0"/>
        <w:overflowPunct w:val="0"/>
      </w:pPr>
      <w:r w:rsidRPr="0083602B">
        <w:t>The University of KwaZulu-Natal (UKZN) is committed to meeting the objectives of Employment Equity to improve representativity within the Institution.</w:t>
      </w:r>
      <w:r w:rsidRPr="0083602B">
        <w:rPr>
          <w:spacing w:val="40"/>
        </w:rPr>
        <w:t xml:space="preserve"> </w:t>
      </w:r>
      <w:r w:rsidRPr="0083602B">
        <w:t>Preference will be given to applicants from designated groups by our Employment Equity Plan.</w:t>
      </w:r>
    </w:p>
    <w:p w14:paraId="27BD36BE" w14:textId="793BA2C4" w:rsidR="005128FC" w:rsidRPr="0083602B" w:rsidRDefault="009A1277" w:rsidP="005128FC">
      <w:pPr>
        <w:pStyle w:val="BodyText"/>
        <w:kinsoku w:val="0"/>
        <w:overflowPunct w:val="0"/>
        <w:ind w:left="1171" w:right="1169" w:firstLine="0"/>
        <w:jc w:val="center"/>
        <w:rPr>
          <w:b/>
          <w:bCs/>
          <w:spacing w:val="-2"/>
          <w:sz w:val="22"/>
          <w:szCs w:val="22"/>
          <w:u w:val="single"/>
        </w:rPr>
      </w:pPr>
      <w:r w:rsidRPr="0083602B">
        <w:rPr>
          <w:b/>
          <w:sz w:val="22"/>
          <w:szCs w:val="22"/>
          <w:u w:val="single"/>
        </w:rPr>
        <w:br/>
      </w:r>
      <w:r w:rsidR="005128FC" w:rsidRPr="0083602B">
        <w:rPr>
          <w:b/>
          <w:bCs/>
          <w:sz w:val="22"/>
          <w:szCs w:val="22"/>
          <w:u w:val="single"/>
        </w:rPr>
        <w:t>COLLEGE</w:t>
      </w:r>
      <w:r w:rsidR="005128FC" w:rsidRPr="0083602B">
        <w:rPr>
          <w:b/>
          <w:bCs/>
          <w:spacing w:val="-12"/>
          <w:sz w:val="22"/>
          <w:szCs w:val="22"/>
          <w:u w:val="single"/>
        </w:rPr>
        <w:t xml:space="preserve"> </w:t>
      </w:r>
      <w:r w:rsidR="005128FC" w:rsidRPr="0083602B">
        <w:rPr>
          <w:b/>
          <w:bCs/>
          <w:sz w:val="22"/>
          <w:szCs w:val="22"/>
          <w:u w:val="single"/>
        </w:rPr>
        <w:t>OF</w:t>
      </w:r>
      <w:r w:rsidR="005128FC" w:rsidRPr="0083602B">
        <w:rPr>
          <w:b/>
          <w:bCs/>
          <w:spacing w:val="-10"/>
          <w:sz w:val="22"/>
          <w:szCs w:val="22"/>
          <w:u w:val="single"/>
        </w:rPr>
        <w:t xml:space="preserve"> </w:t>
      </w:r>
      <w:r w:rsidR="005128FC" w:rsidRPr="0083602B">
        <w:rPr>
          <w:b/>
          <w:bCs/>
          <w:spacing w:val="-2"/>
          <w:sz w:val="22"/>
          <w:szCs w:val="22"/>
          <w:u w:val="single"/>
        </w:rPr>
        <w:t>HUMANITIES</w:t>
      </w:r>
    </w:p>
    <w:p w14:paraId="7FE03907" w14:textId="77777777" w:rsidR="0083602B" w:rsidRPr="0083602B" w:rsidRDefault="0083602B" w:rsidP="005128FC">
      <w:pPr>
        <w:pStyle w:val="BodyText"/>
        <w:kinsoku w:val="0"/>
        <w:overflowPunct w:val="0"/>
        <w:ind w:left="1171" w:right="1169" w:firstLine="0"/>
        <w:jc w:val="center"/>
        <w:rPr>
          <w:b/>
          <w:bCs/>
          <w:sz w:val="22"/>
          <w:szCs w:val="22"/>
        </w:rPr>
      </w:pPr>
    </w:p>
    <w:p w14:paraId="1273A2DD" w14:textId="77777777" w:rsidR="0083602B" w:rsidRPr="0083602B" w:rsidRDefault="00DA2143" w:rsidP="0083602B">
      <w:pPr>
        <w:jc w:val="center"/>
        <w:rPr>
          <w:rFonts w:ascii="Century Gothic" w:hAnsi="Century Gothic"/>
          <w:b/>
        </w:rPr>
      </w:pPr>
      <w:r w:rsidRPr="0083602B">
        <w:rPr>
          <w:rFonts w:ascii="Century Gothic" w:hAnsi="Century Gothic"/>
          <w:b/>
        </w:rPr>
        <w:t>ASSI</w:t>
      </w:r>
      <w:r w:rsidR="0083602B" w:rsidRPr="0083602B">
        <w:rPr>
          <w:rFonts w:ascii="Century Gothic" w:hAnsi="Century Gothic"/>
          <w:b/>
        </w:rPr>
        <w:t>S</w:t>
      </w:r>
      <w:r w:rsidRPr="0083602B">
        <w:rPr>
          <w:rFonts w:ascii="Century Gothic" w:hAnsi="Century Gothic"/>
          <w:b/>
        </w:rPr>
        <w:t>TANT ADMINISTRATIVE OFFICER</w:t>
      </w:r>
    </w:p>
    <w:p w14:paraId="0E024FD4" w14:textId="3CC7D7D5" w:rsidR="006F57E3" w:rsidRPr="0083602B" w:rsidRDefault="0083602B" w:rsidP="0083602B">
      <w:pPr>
        <w:jc w:val="center"/>
        <w:rPr>
          <w:rFonts w:ascii="Century Gothic" w:hAnsi="Century Gothic"/>
          <w:b/>
        </w:rPr>
      </w:pPr>
      <w:r w:rsidRPr="0083602B">
        <w:rPr>
          <w:rFonts w:ascii="Century Gothic" w:hAnsi="Century Gothic"/>
          <w:b/>
          <w:bCs/>
          <w:lang w:val="en-ZA"/>
        </w:rPr>
        <w:t>(BANK SETA PROJECT)</w:t>
      </w:r>
      <w:r w:rsidR="00DA2143" w:rsidRPr="0083602B">
        <w:rPr>
          <w:rFonts w:ascii="Century Gothic" w:hAnsi="Century Gothic"/>
          <w:b/>
          <w:bCs/>
          <w:lang w:val="en-ZA"/>
        </w:rPr>
        <w:br/>
        <w:t xml:space="preserve">FIXED-TERM APPOINTMENT: 1 </w:t>
      </w:r>
      <w:r w:rsidRPr="0083602B">
        <w:rPr>
          <w:rFonts w:ascii="Century Gothic" w:hAnsi="Century Gothic"/>
          <w:b/>
          <w:bCs/>
          <w:lang w:val="en-ZA"/>
        </w:rPr>
        <w:t>APRIL</w:t>
      </w:r>
      <w:r w:rsidR="00DA2143" w:rsidRPr="0083602B">
        <w:rPr>
          <w:rFonts w:ascii="Century Gothic" w:hAnsi="Century Gothic"/>
          <w:b/>
          <w:bCs/>
          <w:lang w:val="en-ZA"/>
        </w:rPr>
        <w:t xml:space="preserve"> 2026 TO 31 December 2026</w:t>
      </w:r>
      <w:r w:rsidR="00DA2143" w:rsidRPr="0083602B">
        <w:rPr>
          <w:rFonts w:ascii="Century Gothic" w:hAnsi="Century Gothic"/>
          <w:b/>
          <w:bCs/>
          <w:lang w:val="en-ZA"/>
        </w:rPr>
        <w:br/>
      </w:r>
      <w:r w:rsidR="00DA2143" w:rsidRPr="0083602B">
        <w:rPr>
          <w:rFonts w:ascii="Century Gothic" w:hAnsi="Century Gothic"/>
          <w:b/>
        </w:rPr>
        <w:t>SCHOOL OF EDUCATION</w:t>
      </w:r>
      <w:r w:rsidR="00DA2143" w:rsidRPr="0083602B">
        <w:rPr>
          <w:rFonts w:ascii="Century Gothic" w:hAnsi="Century Gothic"/>
          <w:b/>
        </w:rPr>
        <w:br/>
      </w:r>
      <w:r w:rsidR="00973D18" w:rsidRPr="0083602B">
        <w:rPr>
          <w:rFonts w:ascii="Century Gothic" w:hAnsi="Century Gothic"/>
          <w:b/>
          <w:bCs/>
          <w:lang w:val="en-ZA"/>
        </w:rPr>
        <w:t>EDGEWOOD CAMPUS</w:t>
      </w:r>
      <w:r w:rsidR="006F57E3" w:rsidRPr="0083602B">
        <w:rPr>
          <w:rFonts w:ascii="Century Gothic" w:hAnsi="Century Gothic"/>
          <w:b/>
          <w:bCs/>
          <w:lang w:val="en-ZA"/>
        </w:rPr>
        <w:br/>
        <w:t xml:space="preserve">REFERENCE NO. </w:t>
      </w:r>
      <w:r w:rsidR="00890258">
        <w:rPr>
          <w:rFonts w:ascii="Century Gothic" w:hAnsi="Century Gothic"/>
          <w:b/>
          <w:bCs/>
          <w:lang w:val="en-ZA"/>
        </w:rPr>
        <w:t>SoEPS-BSP1/2026</w:t>
      </w:r>
    </w:p>
    <w:p w14:paraId="369E0627" w14:textId="77777777" w:rsidR="00973D18" w:rsidRPr="0083602B" w:rsidRDefault="00973D18" w:rsidP="00923E59">
      <w:pPr>
        <w:spacing w:after="0"/>
        <w:jc w:val="center"/>
        <w:rPr>
          <w:rFonts w:ascii="Century Gothic" w:hAnsi="Century Gothic"/>
          <w:b/>
        </w:rPr>
      </w:pPr>
    </w:p>
    <w:p w14:paraId="15622736" w14:textId="66C13927" w:rsidR="00EF23DD" w:rsidRPr="0083602B" w:rsidRDefault="00EF23DD" w:rsidP="00923E59">
      <w:pPr>
        <w:jc w:val="both"/>
        <w:rPr>
          <w:rFonts w:ascii="Century Gothic" w:hAnsi="Century Gothic"/>
        </w:rPr>
      </w:pPr>
      <w:r w:rsidRPr="0083602B">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p>
    <w:p w14:paraId="675EC9AD" w14:textId="01FA4B90" w:rsidR="00147CF2" w:rsidRPr="0083602B" w:rsidRDefault="00A528C4" w:rsidP="00923E59">
      <w:pPr>
        <w:jc w:val="both"/>
        <w:rPr>
          <w:rFonts w:ascii="Century Gothic" w:hAnsi="Century Gothic"/>
        </w:rPr>
      </w:pPr>
      <w:r w:rsidRPr="0083602B">
        <w:rPr>
          <w:rFonts w:ascii="Century Gothic" w:hAnsi="Century Gothic"/>
        </w:rPr>
        <w:t xml:space="preserve">The </w:t>
      </w:r>
      <w:r w:rsidR="00A63A93" w:rsidRPr="0083602B">
        <w:rPr>
          <w:rFonts w:ascii="Century Gothic" w:hAnsi="Century Gothic"/>
        </w:rPr>
        <w:t xml:space="preserve">School’s </w:t>
      </w:r>
      <w:r w:rsidRPr="0083602B">
        <w:rPr>
          <w:rFonts w:ascii="Century Gothic" w:hAnsi="Century Gothic"/>
        </w:rPr>
        <w:t xml:space="preserve">Banking Sector Education and Training Authority (BankSeta) </w:t>
      </w:r>
      <w:r w:rsidR="00EF23DD" w:rsidRPr="0083602B">
        <w:rPr>
          <w:rFonts w:ascii="Century Gothic" w:hAnsi="Century Gothic"/>
        </w:rPr>
        <w:t>P</w:t>
      </w:r>
      <w:r w:rsidRPr="0083602B">
        <w:rPr>
          <w:rFonts w:ascii="Century Gothic" w:hAnsi="Century Gothic"/>
        </w:rPr>
        <w:t xml:space="preserve">roject </w:t>
      </w:r>
      <w:r w:rsidR="00787FAC" w:rsidRPr="0083602B">
        <w:rPr>
          <w:rFonts w:ascii="Century Gothic" w:hAnsi="Century Gothic"/>
        </w:rPr>
        <w:t>empower</w:t>
      </w:r>
      <w:r w:rsidR="00CB133E" w:rsidRPr="0083602B">
        <w:rPr>
          <w:rFonts w:ascii="Century Gothic" w:hAnsi="Century Gothic"/>
        </w:rPr>
        <w:t>s</w:t>
      </w:r>
      <w:r w:rsidR="00787FAC" w:rsidRPr="0083602B">
        <w:rPr>
          <w:rFonts w:ascii="Century Gothic" w:hAnsi="Century Gothic"/>
        </w:rPr>
        <w:t xml:space="preserve"> young learners </w:t>
      </w:r>
      <w:r w:rsidR="00A63A93" w:rsidRPr="0083602B">
        <w:rPr>
          <w:rFonts w:ascii="Century Gothic" w:hAnsi="Century Gothic"/>
        </w:rPr>
        <w:t xml:space="preserve">in the </w:t>
      </w:r>
      <w:r w:rsidR="00F03919" w:rsidRPr="0083602B">
        <w:rPr>
          <w:rFonts w:ascii="Century Gothic" w:hAnsi="Century Gothic"/>
        </w:rPr>
        <w:t>Pinetown District</w:t>
      </w:r>
      <w:r w:rsidR="00CB133E" w:rsidRPr="0083602B">
        <w:rPr>
          <w:rFonts w:ascii="Century Gothic" w:hAnsi="Century Gothic"/>
        </w:rPr>
        <w:t xml:space="preserve"> with digital literacy and work-readiness skills</w:t>
      </w:r>
      <w:r w:rsidR="00910EFB" w:rsidRPr="0083602B">
        <w:rPr>
          <w:rFonts w:ascii="Century Gothic" w:hAnsi="Century Gothic"/>
        </w:rPr>
        <w:t>, and seeks to employ a dynamic,</w:t>
      </w:r>
      <w:r w:rsidR="00BF78B5" w:rsidRPr="0083602B">
        <w:rPr>
          <w:rFonts w:ascii="Century Gothic" w:hAnsi="Century Gothic"/>
        </w:rPr>
        <w:t xml:space="preserve"> hardworking individual on a full-time basis for</w:t>
      </w:r>
      <w:r w:rsidR="00F57565" w:rsidRPr="0083602B">
        <w:rPr>
          <w:rFonts w:ascii="Century Gothic" w:hAnsi="Century Gothic"/>
        </w:rPr>
        <w:t xml:space="preserve"> a </w:t>
      </w:r>
      <w:r w:rsidR="00BF78B5" w:rsidRPr="0083602B">
        <w:rPr>
          <w:rFonts w:ascii="Century Gothic" w:hAnsi="Century Gothic"/>
        </w:rPr>
        <w:t>9</w:t>
      </w:r>
      <w:r w:rsidR="00A155E9" w:rsidRPr="0083602B">
        <w:rPr>
          <w:rFonts w:ascii="Century Gothic" w:hAnsi="Century Gothic"/>
        </w:rPr>
        <w:t>-month</w:t>
      </w:r>
      <w:r w:rsidR="008B2004" w:rsidRPr="0083602B">
        <w:rPr>
          <w:rFonts w:ascii="Century Gothic" w:hAnsi="Century Gothic"/>
        </w:rPr>
        <w:t xml:space="preserve"> </w:t>
      </w:r>
      <w:r w:rsidR="00A155E9" w:rsidRPr="0083602B">
        <w:rPr>
          <w:rFonts w:ascii="Century Gothic" w:hAnsi="Century Gothic"/>
        </w:rPr>
        <w:t>fixed-term</w:t>
      </w:r>
      <w:r w:rsidR="008B2004" w:rsidRPr="0083602B">
        <w:rPr>
          <w:rFonts w:ascii="Century Gothic" w:hAnsi="Century Gothic"/>
        </w:rPr>
        <w:t xml:space="preserve"> </w:t>
      </w:r>
      <w:r w:rsidR="00324ED7" w:rsidRPr="0083602B">
        <w:rPr>
          <w:rFonts w:ascii="Century Gothic" w:hAnsi="Century Gothic"/>
        </w:rPr>
        <w:t>contract</w:t>
      </w:r>
      <w:r w:rsidR="008B2004" w:rsidRPr="0083602B">
        <w:rPr>
          <w:rFonts w:ascii="Century Gothic" w:hAnsi="Century Gothic"/>
        </w:rPr>
        <w:t>.</w:t>
      </w:r>
      <w:r w:rsidR="0056078F" w:rsidRPr="0083602B">
        <w:rPr>
          <w:rFonts w:ascii="Century Gothic" w:hAnsi="Century Gothic"/>
        </w:rPr>
        <w:t xml:space="preserve">  The incumbent will be required to assist with </w:t>
      </w:r>
      <w:r w:rsidR="00324ED7" w:rsidRPr="0083602B">
        <w:rPr>
          <w:rFonts w:ascii="Century Gothic" w:hAnsi="Century Gothic"/>
        </w:rPr>
        <w:t xml:space="preserve">administrative and </w:t>
      </w:r>
      <w:r w:rsidR="0056078F" w:rsidRPr="0083602B">
        <w:rPr>
          <w:rFonts w:ascii="Century Gothic" w:hAnsi="Century Gothic"/>
        </w:rPr>
        <w:t xml:space="preserve">project management responsibilities </w:t>
      </w:r>
      <w:r w:rsidR="00910EFB" w:rsidRPr="0083602B">
        <w:rPr>
          <w:rFonts w:ascii="Century Gothic" w:hAnsi="Century Gothic"/>
        </w:rPr>
        <w:t>for the BANKSETA Digital Literacy Project and</w:t>
      </w:r>
      <w:r w:rsidR="00F57565" w:rsidRPr="0083602B">
        <w:rPr>
          <w:rFonts w:ascii="Century Gothic" w:hAnsi="Century Gothic"/>
        </w:rPr>
        <w:t xml:space="preserve"> other related projects</w:t>
      </w:r>
      <w:r w:rsidR="00EF3932" w:rsidRPr="0083602B">
        <w:rPr>
          <w:rFonts w:ascii="Century Gothic" w:hAnsi="Century Gothic"/>
        </w:rPr>
        <w:t xml:space="preserve">. </w:t>
      </w:r>
      <w:r w:rsidR="00BF78B5" w:rsidRPr="0083602B">
        <w:rPr>
          <w:rFonts w:ascii="Century Gothic" w:hAnsi="Century Gothic"/>
        </w:rPr>
        <w:t xml:space="preserve">As part of the project administration, the </w:t>
      </w:r>
      <w:r w:rsidR="0020574D" w:rsidRPr="0083602B">
        <w:rPr>
          <w:rFonts w:ascii="Century Gothic" w:hAnsi="Century Gothic"/>
        </w:rPr>
        <w:t xml:space="preserve">administrative </w:t>
      </w:r>
      <w:r w:rsidR="00BF78B5" w:rsidRPr="0083602B">
        <w:rPr>
          <w:rFonts w:ascii="Century Gothic" w:hAnsi="Century Gothic"/>
        </w:rPr>
        <w:t xml:space="preserve">assistant will also be required to perform procurement and finance administrative tasks.  </w:t>
      </w:r>
    </w:p>
    <w:p w14:paraId="3A6BE4F0" w14:textId="77777777" w:rsidR="00FF7364" w:rsidRPr="0083602B" w:rsidRDefault="00FF7364" w:rsidP="00923E59">
      <w:pPr>
        <w:spacing w:after="0"/>
        <w:jc w:val="both"/>
        <w:rPr>
          <w:rFonts w:ascii="Century Gothic" w:hAnsi="Century Gothic"/>
        </w:rPr>
      </w:pPr>
    </w:p>
    <w:p w14:paraId="583AA506" w14:textId="74E2EDCF" w:rsidR="00B70BCD" w:rsidRPr="0083602B" w:rsidRDefault="00BE2F19" w:rsidP="00DB2711">
      <w:pPr>
        <w:spacing w:line="240" w:lineRule="auto"/>
        <w:contextualSpacing/>
        <w:jc w:val="both"/>
        <w:rPr>
          <w:rFonts w:ascii="Century Gothic" w:hAnsi="Century Gothic"/>
          <w:b/>
          <w:bCs/>
        </w:rPr>
      </w:pPr>
      <w:r w:rsidRPr="0083602B">
        <w:rPr>
          <w:rFonts w:ascii="Century Gothic" w:hAnsi="Century Gothic"/>
          <w:b/>
          <w:bCs/>
        </w:rPr>
        <w:t>Minimum Requirement</w:t>
      </w:r>
      <w:r w:rsidR="0083602B" w:rsidRPr="0083602B">
        <w:rPr>
          <w:rFonts w:ascii="Century Gothic" w:hAnsi="Century Gothic"/>
          <w:b/>
          <w:bCs/>
        </w:rPr>
        <w:t>s</w:t>
      </w:r>
    </w:p>
    <w:p w14:paraId="5CD9CF37" w14:textId="0AC8F616" w:rsidR="008025B9" w:rsidRPr="0083602B" w:rsidRDefault="00837BA7" w:rsidP="00DB2711">
      <w:pPr>
        <w:pStyle w:val="ListParagraph"/>
        <w:numPr>
          <w:ilvl w:val="0"/>
          <w:numId w:val="1"/>
        </w:numPr>
        <w:spacing w:line="240" w:lineRule="auto"/>
        <w:jc w:val="both"/>
        <w:rPr>
          <w:rFonts w:ascii="Century Gothic" w:hAnsi="Century Gothic"/>
        </w:rPr>
      </w:pPr>
      <w:r w:rsidRPr="0083602B">
        <w:rPr>
          <w:rFonts w:ascii="Century Gothic" w:hAnsi="Century Gothic"/>
        </w:rPr>
        <w:t xml:space="preserve">Matric plus </w:t>
      </w:r>
      <w:r w:rsidR="00910EFB" w:rsidRPr="0083602B">
        <w:rPr>
          <w:rFonts w:ascii="Century Gothic" w:hAnsi="Century Gothic"/>
        </w:rPr>
        <w:t xml:space="preserve">a </w:t>
      </w:r>
      <w:r w:rsidR="00927071" w:rsidRPr="0083602B">
        <w:rPr>
          <w:rFonts w:ascii="Century Gothic" w:hAnsi="Century Gothic"/>
        </w:rPr>
        <w:t xml:space="preserve">one-year </w:t>
      </w:r>
      <w:r w:rsidR="00D4424B" w:rsidRPr="0083602B">
        <w:rPr>
          <w:rFonts w:ascii="Century Gothic" w:hAnsi="Century Gothic"/>
        </w:rPr>
        <w:t>relevant</w:t>
      </w:r>
      <w:r w:rsidR="00227076" w:rsidRPr="0083602B">
        <w:rPr>
          <w:rFonts w:ascii="Century Gothic" w:hAnsi="Century Gothic"/>
        </w:rPr>
        <w:t xml:space="preserve"> qualification</w:t>
      </w:r>
    </w:p>
    <w:p w14:paraId="2AEF4A5F" w14:textId="2F85D263" w:rsidR="008025B9" w:rsidRPr="0083602B" w:rsidRDefault="008E6A0C" w:rsidP="00DB2711">
      <w:pPr>
        <w:pStyle w:val="ListParagraph"/>
        <w:numPr>
          <w:ilvl w:val="0"/>
          <w:numId w:val="1"/>
        </w:numPr>
        <w:spacing w:line="240" w:lineRule="auto"/>
        <w:jc w:val="both"/>
        <w:rPr>
          <w:rFonts w:ascii="Century Gothic" w:hAnsi="Century Gothic"/>
        </w:rPr>
      </w:pPr>
      <w:r w:rsidRPr="0083602B">
        <w:rPr>
          <w:rFonts w:ascii="Century Gothic" w:hAnsi="Century Gothic"/>
        </w:rPr>
        <w:t xml:space="preserve">Two </w:t>
      </w:r>
      <w:r w:rsidR="00763A33" w:rsidRPr="0083602B">
        <w:rPr>
          <w:rFonts w:ascii="Century Gothic" w:hAnsi="Century Gothic"/>
        </w:rPr>
        <w:t xml:space="preserve">years of relevant experience </w:t>
      </w:r>
      <w:r w:rsidR="00D4424B" w:rsidRPr="0083602B">
        <w:rPr>
          <w:rFonts w:ascii="Century Gothic" w:hAnsi="Century Gothic"/>
        </w:rPr>
        <w:t>in community outreach and/or working with student organi</w:t>
      </w:r>
      <w:r w:rsidR="00356B1C" w:rsidRPr="0083602B">
        <w:rPr>
          <w:rFonts w:ascii="Century Gothic" w:hAnsi="Century Gothic"/>
        </w:rPr>
        <w:t>s</w:t>
      </w:r>
      <w:r w:rsidR="00D4424B" w:rsidRPr="0083602B">
        <w:rPr>
          <w:rFonts w:ascii="Century Gothic" w:hAnsi="Century Gothic"/>
        </w:rPr>
        <w:t>ations (NPOs)</w:t>
      </w:r>
    </w:p>
    <w:p w14:paraId="3904ECBD" w14:textId="77777777" w:rsidR="009174D4" w:rsidRPr="0083602B" w:rsidRDefault="006F1D3B" w:rsidP="00DB2711">
      <w:pPr>
        <w:pStyle w:val="ListParagraph"/>
        <w:numPr>
          <w:ilvl w:val="0"/>
          <w:numId w:val="1"/>
        </w:numPr>
        <w:spacing w:line="240" w:lineRule="auto"/>
        <w:jc w:val="both"/>
        <w:rPr>
          <w:rFonts w:ascii="Century Gothic" w:hAnsi="Century Gothic"/>
        </w:rPr>
      </w:pPr>
      <w:r w:rsidRPr="0083602B">
        <w:rPr>
          <w:rFonts w:ascii="Century Gothic" w:hAnsi="Century Gothic"/>
        </w:rPr>
        <w:t>Computer literacy</w:t>
      </w:r>
      <w:r w:rsidR="00D4424B" w:rsidRPr="0083602B">
        <w:rPr>
          <w:rFonts w:ascii="Century Gothic" w:hAnsi="Century Gothic"/>
        </w:rPr>
        <w:t xml:space="preserve"> and competenc</w:t>
      </w:r>
      <w:r w:rsidR="0056078F" w:rsidRPr="0083602B">
        <w:rPr>
          <w:rFonts w:ascii="Century Gothic" w:hAnsi="Century Gothic"/>
        </w:rPr>
        <w:t>e</w:t>
      </w:r>
      <w:r w:rsidR="00D4424B" w:rsidRPr="0083602B">
        <w:rPr>
          <w:rFonts w:ascii="Century Gothic" w:hAnsi="Century Gothic"/>
        </w:rPr>
        <w:t xml:space="preserve"> in MS Office</w:t>
      </w:r>
    </w:p>
    <w:p w14:paraId="41B74E4E" w14:textId="39E264EB" w:rsidR="00BF78B5" w:rsidRPr="0083602B" w:rsidRDefault="00BF78B5" w:rsidP="00BF78B5">
      <w:pPr>
        <w:pStyle w:val="ListParagraph"/>
        <w:numPr>
          <w:ilvl w:val="0"/>
          <w:numId w:val="1"/>
        </w:numPr>
        <w:rPr>
          <w:rFonts w:ascii="Century Gothic" w:hAnsi="Century Gothic"/>
        </w:rPr>
      </w:pPr>
      <w:r w:rsidRPr="0083602B">
        <w:rPr>
          <w:rFonts w:ascii="Century Gothic" w:hAnsi="Century Gothic"/>
        </w:rPr>
        <w:t>Experience in basic financial reporting and audit processes</w:t>
      </w:r>
    </w:p>
    <w:p w14:paraId="0EC860BE" w14:textId="76624CC6" w:rsidR="0083602B" w:rsidRDefault="0083602B" w:rsidP="0083602B">
      <w:pPr>
        <w:pStyle w:val="BodyText"/>
        <w:kinsoku w:val="0"/>
        <w:overflowPunct w:val="0"/>
        <w:spacing w:before="244"/>
        <w:ind w:left="358" w:right="359" w:firstLine="0"/>
        <w:jc w:val="both"/>
        <w:rPr>
          <w:b/>
          <w:bCs/>
          <w:sz w:val="22"/>
          <w:szCs w:val="22"/>
        </w:rPr>
      </w:pPr>
      <w:r w:rsidRPr="0083602B">
        <w:rPr>
          <w:b/>
          <w:bCs/>
          <w:sz w:val="22"/>
          <w:szCs w:val="22"/>
        </w:rPr>
        <w:t xml:space="preserve">Enquiries and details regarding this post may be directed to </w:t>
      </w:r>
      <w:r w:rsidR="00FA35B5" w:rsidRPr="00FA35B5">
        <w:rPr>
          <w:b/>
          <w:bCs/>
          <w:sz w:val="22"/>
          <w:szCs w:val="22"/>
        </w:rPr>
        <w:t>Professor Myende,</w:t>
      </w:r>
      <w:r w:rsidR="00FA35B5">
        <w:rPr>
          <w:b/>
          <w:bCs/>
          <w:color w:val="FF0000"/>
          <w:sz w:val="22"/>
          <w:szCs w:val="22"/>
        </w:rPr>
        <w:t xml:space="preserve"> </w:t>
      </w:r>
      <w:r w:rsidRPr="0083602B">
        <w:rPr>
          <w:b/>
          <w:bCs/>
          <w:sz w:val="22"/>
          <w:szCs w:val="22"/>
        </w:rPr>
        <w:t>email:</w:t>
      </w:r>
      <w:r w:rsidR="00FA35B5" w:rsidRPr="00FA35B5">
        <w:t xml:space="preserve"> </w:t>
      </w:r>
      <w:hyperlink r:id="rId8" w:history="1">
        <w:r w:rsidR="00FA35B5" w:rsidRPr="009E5CE1">
          <w:rPr>
            <w:rStyle w:val="Hyperlink"/>
            <w:b/>
            <w:bCs/>
            <w:sz w:val="22"/>
            <w:szCs w:val="22"/>
          </w:rPr>
          <w:t>MyendeP@ukzn.ac.za</w:t>
        </w:r>
      </w:hyperlink>
    </w:p>
    <w:p w14:paraId="38341BEF" w14:textId="77777777" w:rsidR="0083602B" w:rsidRPr="0083602B" w:rsidRDefault="0083602B" w:rsidP="0083602B">
      <w:pPr>
        <w:pStyle w:val="BodyText"/>
        <w:kinsoku w:val="0"/>
        <w:overflowPunct w:val="0"/>
        <w:spacing w:before="1"/>
        <w:ind w:left="0" w:firstLine="0"/>
        <w:rPr>
          <w:b/>
          <w:bCs/>
          <w:sz w:val="22"/>
          <w:szCs w:val="22"/>
        </w:rPr>
      </w:pPr>
    </w:p>
    <w:p w14:paraId="741612D9" w14:textId="09FF394C" w:rsidR="0083602B" w:rsidRPr="0083602B" w:rsidRDefault="0083602B" w:rsidP="00BD5679">
      <w:pPr>
        <w:pStyle w:val="BodyText"/>
        <w:kinsoku w:val="0"/>
        <w:overflowPunct w:val="0"/>
        <w:spacing w:line="276" w:lineRule="auto"/>
        <w:ind w:left="360" w:right="146" w:firstLine="0"/>
        <w:rPr>
          <w:b/>
          <w:bCs/>
          <w:sz w:val="22"/>
          <w:szCs w:val="22"/>
        </w:rPr>
      </w:pPr>
      <w:r w:rsidRPr="0083602B">
        <w:rPr>
          <w:b/>
          <w:bCs/>
          <w:sz w:val="22"/>
          <w:szCs w:val="22"/>
        </w:rPr>
        <w:t>The</w:t>
      </w:r>
      <w:r w:rsidRPr="0083602B">
        <w:rPr>
          <w:b/>
          <w:bCs/>
          <w:spacing w:val="-8"/>
          <w:sz w:val="22"/>
          <w:szCs w:val="22"/>
        </w:rPr>
        <w:t xml:space="preserve"> </w:t>
      </w:r>
      <w:r w:rsidRPr="0083602B">
        <w:rPr>
          <w:b/>
          <w:bCs/>
          <w:sz w:val="22"/>
          <w:szCs w:val="22"/>
        </w:rPr>
        <w:t>remuneration</w:t>
      </w:r>
      <w:r w:rsidRPr="0083602B">
        <w:rPr>
          <w:b/>
          <w:bCs/>
          <w:spacing w:val="-5"/>
          <w:sz w:val="22"/>
          <w:szCs w:val="22"/>
        </w:rPr>
        <w:t xml:space="preserve"> </w:t>
      </w:r>
      <w:r w:rsidRPr="0083602B">
        <w:rPr>
          <w:b/>
          <w:bCs/>
          <w:sz w:val="22"/>
          <w:szCs w:val="22"/>
        </w:rPr>
        <w:t>offered</w:t>
      </w:r>
      <w:r w:rsidRPr="0083602B">
        <w:rPr>
          <w:b/>
          <w:bCs/>
          <w:spacing w:val="-5"/>
          <w:sz w:val="22"/>
          <w:szCs w:val="22"/>
        </w:rPr>
        <w:t xml:space="preserve"> </w:t>
      </w:r>
      <w:r w:rsidRPr="0083602B">
        <w:rPr>
          <w:b/>
          <w:bCs/>
          <w:sz w:val="22"/>
          <w:szCs w:val="22"/>
        </w:rPr>
        <w:t>will</w:t>
      </w:r>
      <w:r w:rsidRPr="0083602B">
        <w:rPr>
          <w:b/>
          <w:bCs/>
          <w:spacing w:val="-7"/>
          <w:sz w:val="22"/>
          <w:szCs w:val="22"/>
        </w:rPr>
        <w:t xml:space="preserve"> </w:t>
      </w:r>
      <w:r w:rsidRPr="0083602B">
        <w:rPr>
          <w:b/>
          <w:bCs/>
          <w:sz w:val="22"/>
          <w:szCs w:val="22"/>
        </w:rPr>
        <w:t>be</w:t>
      </w:r>
      <w:r w:rsidRPr="0083602B">
        <w:rPr>
          <w:b/>
          <w:bCs/>
          <w:spacing w:val="-8"/>
          <w:sz w:val="22"/>
          <w:szCs w:val="22"/>
        </w:rPr>
        <w:t xml:space="preserve"> </w:t>
      </w:r>
      <w:r w:rsidRPr="0083602B">
        <w:rPr>
          <w:b/>
          <w:bCs/>
          <w:sz w:val="22"/>
          <w:szCs w:val="22"/>
        </w:rPr>
        <w:t>in</w:t>
      </w:r>
      <w:r w:rsidRPr="0083602B">
        <w:rPr>
          <w:b/>
          <w:bCs/>
          <w:spacing w:val="-7"/>
          <w:sz w:val="22"/>
          <w:szCs w:val="22"/>
        </w:rPr>
        <w:t xml:space="preserve"> </w:t>
      </w:r>
      <w:r w:rsidRPr="0083602B">
        <w:rPr>
          <w:b/>
          <w:bCs/>
          <w:sz w:val="22"/>
          <w:szCs w:val="22"/>
        </w:rPr>
        <w:t>accordance</w:t>
      </w:r>
      <w:r w:rsidRPr="0083602B">
        <w:rPr>
          <w:b/>
          <w:bCs/>
          <w:spacing w:val="-6"/>
          <w:sz w:val="22"/>
          <w:szCs w:val="22"/>
        </w:rPr>
        <w:t xml:space="preserve"> </w:t>
      </w:r>
      <w:r w:rsidRPr="0083602B">
        <w:rPr>
          <w:b/>
          <w:bCs/>
          <w:sz w:val="22"/>
          <w:szCs w:val="22"/>
        </w:rPr>
        <w:t>with</w:t>
      </w:r>
      <w:r w:rsidRPr="0083602B">
        <w:rPr>
          <w:b/>
          <w:bCs/>
          <w:spacing w:val="-7"/>
          <w:sz w:val="22"/>
          <w:szCs w:val="22"/>
        </w:rPr>
        <w:t xml:space="preserve"> </w:t>
      </w:r>
      <w:r w:rsidRPr="0083602B">
        <w:rPr>
          <w:b/>
          <w:bCs/>
          <w:sz w:val="22"/>
          <w:szCs w:val="22"/>
        </w:rPr>
        <w:t>the</w:t>
      </w:r>
      <w:r w:rsidRPr="0083602B">
        <w:rPr>
          <w:b/>
          <w:bCs/>
          <w:spacing w:val="-8"/>
          <w:sz w:val="22"/>
          <w:szCs w:val="22"/>
        </w:rPr>
        <w:t xml:space="preserve"> </w:t>
      </w:r>
      <w:r w:rsidRPr="0083602B">
        <w:rPr>
          <w:b/>
          <w:bCs/>
          <w:sz w:val="22"/>
          <w:szCs w:val="22"/>
        </w:rPr>
        <w:t>UKZN</w:t>
      </w:r>
      <w:r w:rsidRPr="0083602B">
        <w:rPr>
          <w:b/>
          <w:bCs/>
          <w:spacing w:val="-7"/>
          <w:sz w:val="22"/>
          <w:szCs w:val="22"/>
        </w:rPr>
        <w:t xml:space="preserve"> </w:t>
      </w:r>
      <w:r w:rsidRPr="0083602B">
        <w:rPr>
          <w:b/>
          <w:bCs/>
          <w:sz w:val="22"/>
          <w:szCs w:val="22"/>
        </w:rPr>
        <w:t>Fixed</w:t>
      </w:r>
      <w:r w:rsidRPr="0083602B">
        <w:rPr>
          <w:b/>
          <w:bCs/>
          <w:spacing w:val="-7"/>
          <w:sz w:val="22"/>
          <w:szCs w:val="22"/>
        </w:rPr>
        <w:t xml:space="preserve"> </w:t>
      </w:r>
      <w:r w:rsidRPr="0083602B">
        <w:rPr>
          <w:b/>
          <w:bCs/>
          <w:sz w:val="22"/>
          <w:szCs w:val="22"/>
        </w:rPr>
        <w:t>Term</w:t>
      </w:r>
      <w:r w:rsidRPr="0083602B">
        <w:rPr>
          <w:b/>
          <w:bCs/>
          <w:spacing w:val="-6"/>
          <w:sz w:val="22"/>
          <w:szCs w:val="22"/>
        </w:rPr>
        <w:t xml:space="preserve"> </w:t>
      </w:r>
      <w:r w:rsidR="00FA35B5">
        <w:rPr>
          <w:b/>
          <w:bCs/>
          <w:spacing w:val="-6"/>
          <w:sz w:val="22"/>
          <w:szCs w:val="22"/>
        </w:rPr>
        <w:t>r</w:t>
      </w:r>
      <w:r w:rsidRPr="0083602B">
        <w:rPr>
          <w:b/>
          <w:bCs/>
          <w:sz w:val="22"/>
          <w:szCs w:val="22"/>
        </w:rPr>
        <w:t>ates</w:t>
      </w:r>
      <w:r w:rsidRPr="0083602B">
        <w:rPr>
          <w:b/>
          <w:bCs/>
          <w:spacing w:val="-7"/>
          <w:sz w:val="22"/>
          <w:szCs w:val="22"/>
        </w:rPr>
        <w:t xml:space="preserve"> </w:t>
      </w:r>
      <w:r w:rsidRPr="0083602B">
        <w:rPr>
          <w:b/>
          <w:bCs/>
          <w:sz w:val="22"/>
          <w:szCs w:val="22"/>
        </w:rPr>
        <w:t>of</w:t>
      </w:r>
      <w:r w:rsidR="00FA35B5">
        <w:rPr>
          <w:b/>
          <w:bCs/>
          <w:spacing w:val="-8"/>
          <w:sz w:val="22"/>
          <w:szCs w:val="22"/>
        </w:rPr>
        <w:t xml:space="preserve"> </w:t>
      </w:r>
      <w:r w:rsidRPr="0083602B">
        <w:rPr>
          <w:b/>
          <w:bCs/>
          <w:sz w:val="22"/>
          <w:szCs w:val="22"/>
        </w:rPr>
        <w:t>pay. The closing date for receipt of applications is</w:t>
      </w:r>
      <w:r w:rsidR="00890258">
        <w:rPr>
          <w:b/>
          <w:bCs/>
          <w:sz w:val="22"/>
          <w:szCs w:val="22"/>
        </w:rPr>
        <w:t xml:space="preserve"> 19 March 2026</w:t>
      </w:r>
    </w:p>
    <w:p w14:paraId="79942EA6" w14:textId="77777777" w:rsidR="00BD5679" w:rsidRDefault="00BD5679" w:rsidP="0083602B">
      <w:pPr>
        <w:pStyle w:val="BodyText"/>
        <w:kinsoku w:val="0"/>
        <w:overflowPunct w:val="0"/>
        <w:ind w:left="359" w:firstLine="0"/>
        <w:rPr>
          <w:b/>
          <w:bCs/>
          <w:sz w:val="22"/>
          <w:szCs w:val="22"/>
        </w:rPr>
      </w:pPr>
    </w:p>
    <w:p w14:paraId="31D53A04" w14:textId="4D52B91B" w:rsidR="0083602B" w:rsidRPr="0083602B" w:rsidRDefault="0083602B" w:rsidP="0083602B">
      <w:pPr>
        <w:pStyle w:val="BodyText"/>
        <w:kinsoku w:val="0"/>
        <w:overflowPunct w:val="0"/>
        <w:ind w:left="359" w:firstLine="0"/>
        <w:rPr>
          <w:b/>
          <w:bCs/>
          <w:sz w:val="22"/>
          <w:szCs w:val="22"/>
        </w:rPr>
      </w:pPr>
      <w:r w:rsidRPr="0083602B">
        <w:rPr>
          <w:b/>
          <w:bCs/>
          <w:sz w:val="22"/>
          <w:szCs w:val="22"/>
        </w:rPr>
        <w:t>Applicants</w:t>
      </w:r>
      <w:r w:rsidRPr="0083602B">
        <w:rPr>
          <w:b/>
          <w:bCs/>
          <w:spacing w:val="31"/>
          <w:sz w:val="22"/>
          <w:szCs w:val="22"/>
        </w:rPr>
        <w:t xml:space="preserve"> </w:t>
      </w:r>
      <w:r w:rsidRPr="0083602B">
        <w:rPr>
          <w:b/>
          <w:bCs/>
          <w:sz w:val="22"/>
          <w:szCs w:val="22"/>
        </w:rPr>
        <w:t>are</w:t>
      </w:r>
      <w:r w:rsidRPr="0083602B">
        <w:rPr>
          <w:b/>
          <w:bCs/>
          <w:spacing w:val="32"/>
          <w:sz w:val="22"/>
          <w:szCs w:val="22"/>
        </w:rPr>
        <w:t xml:space="preserve"> </w:t>
      </w:r>
      <w:r w:rsidRPr="0083602B">
        <w:rPr>
          <w:b/>
          <w:bCs/>
          <w:sz w:val="22"/>
          <w:szCs w:val="22"/>
        </w:rPr>
        <w:t>required</w:t>
      </w:r>
      <w:r w:rsidRPr="0083602B">
        <w:rPr>
          <w:b/>
          <w:bCs/>
          <w:spacing w:val="35"/>
          <w:sz w:val="22"/>
          <w:szCs w:val="22"/>
        </w:rPr>
        <w:t xml:space="preserve"> </w:t>
      </w:r>
      <w:r w:rsidRPr="0083602B">
        <w:rPr>
          <w:b/>
          <w:bCs/>
          <w:sz w:val="22"/>
          <w:szCs w:val="22"/>
        </w:rPr>
        <w:t>to</w:t>
      </w:r>
      <w:r w:rsidRPr="0083602B">
        <w:rPr>
          <w:b/>
          <w:bCs/>
          <w:spacing w:val="29"/>
          <w:sz w:val="22"/>
          <w:szCs w:val="22"/>
        </w:rPr>
        <w:t xml:space="preserve"> </w:t>
      </w:r>
      <w:r w:rsidRPr="0083602B">
        <w:rPr>
          <w:b/>
          <w:bCs/>
          <w:sz w:val="22"/>
          <w:szCs w:val="22"/>
        </w:rPr>
        <w:t>complete</w:t>
      </w:r>
      <w:r w:rsidRPr="0083602B">
        <w:rPr>
          <w:b/>
          <w:bCs/>
          <w:spacing w:val="29"/>
          <w:sz w:val="22"/>
          <w:szCs w:val="22"/>
        </w:rPr>
        <w:t xml:space="preserve"> </w:t>
      </w:r>
      <w:r w:rsidRPr="0083602B">
        <w:rPr>
          <w:b/>
          <w:bCs/>
          <w:sz w:val="22"/>
          <w:szCs w:val="22"/>
        </w:rPr>
        <w:t>the</w:t>
      </w:r>
      <w:r w:rsidRPr="0083602B">
        <w:rPr>
          <w:b/>
          <w:bCs/>
          <w:spacing w:val="29"/>
          <w:sz w:val="22"/>
          <w:szCs w:val="22"/>
        </w:rPr>
        <w:t xml:space="preserve"> </w:t>
      </w:r>
      <w:r w:rsidRPr="0083602B">
        <w:rPr>
          <w:b/>
          <w:bCs/>
          <w:sz w:val="22"/>
          <w:szCs w:val="22"/>
        </w:rPr>
        <w:t>relevant</w:t>
      </w:r>
      <w:r w:rsidRPr="0083602B">
        <w:rPr>
          <w:b/>
          <w:bCs/>
          <w:spacing w:val="30"/>
          <w:sz w:val="22"/>
          <w:szCs w:val="22"/>
        </w:rPr>
        <w:t xml:space="preserve"> </w:t>
      </w:r>
      <w:r w:rsidRPr="0083602B">
        <w:rPr>
          <w:b/>
          <w:bCs/>
          <w:sz w:val="22"/>
          <w:szCs w:val="22"/>
        </w:rPr>
        <w:t>application</w:t>
      </w:r>
      <w:r w:rsidRPr="0083602B">
        <w:rPr>
          <w:b/>
          <w:bCs/>
          <w:spacing w:val="32"/>
          <w:sz w:val="22"/>
          <w:szCs w:val="22"/>
        </w:rPr>
        <w:t xml:space="preserve"> </w:t>
      </w:r>
      <w:r w:rsidRPr="0083602B">
        <w:rPr>
          <w:b/>
          <w:bCs/>
          <w:sz w:val="22"/>
          <w:szCs w:val="22"/>
        </w:rPr>
        <w:t>form,</w:t>
      </w:r>
      <w:r w:rsidRPr="0083602B">
        <w:rPr>
          <w:b/>
          <w:bCs/>
          <w:spacing w:val="31"/>
          <w:sz w:val="22"/>
          <w:szCs w:val="22"/>
        </w:rPr>
        <w:t xml:space="preserve"> </w:t>
      </w:r>
      <w:r w:rsidRPr="0083602B">
        <w:rPr>
          <w:b/>
          <w:bCs/>
          <w:sz w:val="22"/>
          <w:szCs w:val="22"/>
        </w:rPr>
        <w:t>which</w:t>
      </w:r>
      <w:r w:rsidRPr="0083602B">
        <w:rPr>
          <w:b/>
          <w:bCs/>
          <w:spacing w:val="30"/>
          <w:sz w:val="22"/>
          <w:szCs w:val="22"/>
        </w:rPr>
        <w:t xml:space="preserve"> </w:t>
      </w:r>
      <w:r w:rsidRPr="0083602B">
        <w:rPr>
          <w:b/>
          <w:bCs/>
          <w:sz w:val="22"/>
          <w:szCs w:val="22"/>
        </w:rPr>
        <w:t>is</w:t>
      </w:r>
      <w:r w:rsidRPr="0083602B">
        <w:rPr>
          <w:b/>
          <w:bCs/>
          <w:spacing w:val="31"/>
          <w:sz w:val="22"/>
          <w:szCs w:val="22"/>
        </w:rPr>
        <w:t xml:space="preserve"> </w:t>
      </w:r>
      <w:r w:rsidRPr="0083602B">
        <w:rPr>
          <w:b/>
          <w:bCs/>
          <w:sz w:val="22"/>
          <w:szCs w:val="22"/>
        </w:rPr>
        <w:t>available</w:t>
      </w:r>
      <w:r w:rsidRPr="0083602B">
        <w:rPr>
          <w:b/>
          <w:bCs/>
          <w:spacing w:val="32"/>
          <w:sz w:val="22"/>
          <w:szCs w:val="22"/>
        </w:rPr>
        <w:t xml:space="preserve"> </w:t>
      </w:r>
      <w:r w:rsidRPr="0083602B">
        <w:rPr>
          <w:b/>
          <w:bCs/>
          <w:sz w:val="22"/>
          <w:szCs w:val="22"/>
        </w:rPr>
        <w:t>on</w:t>
      </w:r>
      <w:r w:rsidRPr="0083602B">
        <w:rPr>
          <w:b/>
          <w:bCs/>
          <w:spacing w:val="32"/>
          <w:sz w:val="22"/>
          <w:szCs w:val="22"/>
        </w:rPr>
        <w:t xml:space="preserve"> </w:t>
      </w:r>
      <w:r w:rsidRPr="0083602B">
        <w:rPr>
          <w:b/>
          <w:bCs/>
          <w:sz w:val="22"/>
          <w:szCs w:val="22"/>
        </w:rPr>
        <w:t xml:space="preserve">the Vacancies website at </w:t>
      </w:r>
      <w:hyperlink r:id="rId9" w:history="1">
        <w:r w:rsidRPr="0083602B">
          <w:rPr>
            <w:b/>
            <w:bCs/>
            <w:color w:val="0000FF"/>
            <w:sz w:val="22"/>
            <w:szCs w:val="22"/>
            <w:u w:val="single"/>
          </w:rPr>
          <w:t>www.ukzn.ac.za</w:t>
        </w:r>
        <w:r w:rsidRPr="0083602B">
          <w:rPr>
            <w:b/>
            <w:bCs/>
            <w:color w:val="000000"/>
            <w:sz w:val="22"/>
            <w:szCs w:val="22"/>
          </w:rPr>
          <w:t>.</w:t>
        </w:r>
      </w:hyperlink>
    </w:p>
    <w:p w14:paraId="4D3DC217" w14:textId="77777777" w:rsidR="00890258" w:rsidRDefault="00890258" w:rsidP="00BD5679">
      <w:pPr>
        <w:pStyle w:val="BodyText"/>
        <w:kinsoku w:val="0"/>
        <w:overflowPunct w:val="0"/>
        <w:ind w:left="284" w:firstLine="0"/>
        <w:rPr>
          <w:b/>
          <w:bCs/>
          <w:sz w:val="22"/>
          <w:szCs w:val="22"/>
        </w:rPr>
      </w:pPr>
    </w:p>
    <w:p w14:paraId="50B7BC1B" w14:textId="7A3D0514" w:rsidR="00D976CA" w:rsidRPr="0083602B" w:rsidRDefault="0083602B" w:rsidP="00BD5679">
      <w:pPr>
        <w:pStyle w:val="BodyText"/>
        <w:kinsoku w:val="0"/>
        <w:overflowPunct w:val="0"/>
        <w:ind w:left="284" w:firstLine="0"/>
        <w:rPr>
          <w:color w:val="0070C0"/>
          <w:sz w:val="22"/>
          <w:szCs w:val="22"/>
        </w:rPr>
      </w:pPr>
      <w:r w:rsidRPr="0083602B">
        <w:rPr>
          <w:b/>
          <w:bCs/>
          <w:sz w:val="22"/>
          <w:szCs w:val="22"/>
        </w:rPr>
        <w:t>Completed forms may be returned to:</w:t>
      </w:r>
      <w:r w:rsidR="00890258">
        <w:rPr>
          <w:b/>
          <w:bCs/>
          <w:sz w:val="22"/>
          <w:szCs w:val="22"/>
        </w:rPr>
        <w:t xml:space="preserve"> </w:t>
      </w:r>
      <w:r w:rsidR="00890258" w:rsidRPr="00890258">
        <w:rPr>
          <w:b/>
          <w:bCs/>
          <w:sz w:val="22"/>
          <w:szCs w:val="22"/>
        </w:rPr>
        <w:t xml:space="preserve">Sheryl Jeenarain </w:t>
      </w:r>
      <w:hyperlink r:id="rId10" w:history="1">
        <w:r w:rsidR="00890258" w:rsidRPr="001316C6">
          <w:rPr>
            <w:rStyle w:val="Hyperlink"/>
            <w:b/>
            <w:bCs/>
            <w:sz w:val="22"/>
            <w:szCs w:val="22"/>
          </w:rPr>
          <w:t>Jeenarains@ukzn.ac.za</w:t>
        </w:r>
      </w:hyperlink>
      <w:r w:rsidR="00890258">
        <w:rPr>
          <w:b/>
          <w:bCs/>
          <w:sz w:val="22"/>
          <w:szCs w:val="22"/>
        </w:rPr>
        <w:t xml:space="preserve"> </w:t>
      </w:r>
    </w:p>
    <w:p w14:paraId="0B67CCD5" w14:textId="77777777" w:rsidR="0083602B" w:rsidRPr="0083602B" w:rsidRDefault="0083602B" w:rsidP="0083602B">
      <w:pPr>
        <w:pStyle w:val="BodyText"/>
        <w:kinsoku w:val="0"/>
        <w:overflowPunct w:val="0"/>
        <w:ind w:left="0" w:firstLine="0"/>
        <w:rPr>
          <w:b/>
          <w:bCs/>
          <w:color w:val="000000"/>
          <w:sz w:val="22"/>
          <w:szCs w:val="22"/>
        </w:rPr>
      </w:pPr>
    </w:p>
    <w:p w14:paraId="33B83A44" w14:textId="77777777" w:rsidR="00D976CA" w:rsidRPr="0083602B" w:rsidRDefault="00D976CA" w:rsidP="008D091F">
      <w:pPr>
        <w:pStyle w:val="ListParagraph"/>
        <w:ind w:left="0"/>
        <w:jc w:val="both"/>
        <w:rPr>
          <w:rFonts w:ascii="Century Gothic" w:eastAsia="Century Gothic" w:hAnsi="Century Gothic" w:cs="Century Gothic"/>
          <w:b/>
        </w:rPr>
      </w:pPr>
      <w:r w:rsidRPr="0083602B">
        <w:rPr>
          <w:rFonts w:ascii="Century Gothic" w:eastAsia="Century Gothic" w:hAnsi="Century Gothic" w:cs="Century Gothic"/>
          <w:b/>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29E33BF5" w14:textId="77777777" w:rsidR="00837BA7" w:rsidRPr="0083602B" w:rsidRDefault="00837BA7" w:rsidP="00923E59">
      <w:pPr>
        <w:jc w:val="both"/>
        <w:rPr>
          <w:rFonts w:ascii="Century Gothic" w:hAnsi="Century Gothic"/>
          <w:b/>
        </w:rPr>
      </w:pPr>
    </w:p>
    <w:p w14:paraId="3C4A4952" w14:textId="080BCC6F" w:rsidR="00DB2711" w:rsidRPr="0083602B" w:rsidRDefault="00DB2711" w:rsidP="00DB2711">
      <w:pPr>
        <w:jc w:val="both"/>
        <w:rPr>
          <w:rFonts w:ascii="Century Gothic" w:hAnsi="Century Gothic"/>
          <w:b/>
          <w:bCs/>
        </w:rPr>
      </w:pPr>
    </w:p>
    <w:p w14:paraId="515B150F" w14:textId="7CD5D632" w:rsidR="00096B6E" w:rsidRPr="0083602B" w:rsidRDefault="00096B6E" w:rsidP="00923E59">
      <w:pPr>
        <w:jc w:val="both"/>
        <w:rPr>
          <w:rFonts w:ascii="Century Gothic" w:hAnsi="Century Gothic"/>
          <w:b/>
        </w:rPr>
      </w:pPr>
    </w:p>
    <w:sectPr w:rsidR="00096B6E" w:rsidRPr="00836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93DA6"/>
    <w:multiLevelType w:val="hybridMultilevel"/>
    <w:tmpl w:val="E2207A66"/>
    <w:lvl w:ilvl="0" w:tplc="6FCA122E">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52DB7"/>
    <w:multiLevelType w:val="hybridMultilevel"/>
    <w:tmpl w:val="FE60488E"/>
    <w:lvl w:ilvl="0" w:tplc="6FCA122E">
      <w:numFmt w:val="bullet"/>
      <w:lvlText w:val="-"/>
      <w:lvlJc w:val="left"/>
      <w:pPr>
        <w:ind w:left="720" w:hanging="360"/>
      </w:pPr>
      <w:rPr>
        <w:rFonts w:ascii="Century Gothic" w:eastAsiaTheme="minorHAnsi" w:hAnsi="Century Gothic"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78116878">
    <w:abstractNumId w:val="0"/>
  </w:num>
  <w:num w:numId="2" w16cid:durableId="2090271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D2"/>
    <w:rsid w:val="00015AC1"/>
    <w:rsid w:val="00044F7D"/>
    <w:rsid w:val="00096B6E"/>
    <w:rsid w:val="00102CDD"/>
    <w:rsid w:val="00123C73"/>
    <w:rsid w:val="00147CF2"/>
    <w:rsid w:val="0015653C"/>
    <w:rsid w:val="00180102"/>
    <w:rsid w:val="001B11BA"/>
    <w:rsid w:val="001E05C7"/>
    <w:rsid w:val="001E576B"/>
    <w:rsid w:val="001F151A"/>
    <w:rsid w:val="001F3A6B"/>
    <w:rsid w:val="00202CFC"/>
    <w:rsid w:val="0020574D"/>
    <w:rsid w:val="00227076"/>
    <w:rsid w:val="0026626C"/>
    <w:rsid w:val="00324ED7"/>
    <w:rsid w:val="003421BC"/>
    <w:rsid w:val="00356B1C"/>
    <w:rsid w:val="003D4068"/>
    <w:rsid w:val="003F31D1"/>
    <w:rsid w:val="00410850"/>
    <w:rsid w:val="00421C71"/>
    <w:rsid w:val="004A366C"/>
    <w:rsid w:val="005128FC"/>
    <w:rsid w:val="005369DC"/>
    <w:rsid w:val="005572F9"/>
    <w:rsid w:val="005605FF"/>
    <w:rsid w:val="0056078F"/>
    <w:rsid w:val="00580E41"/>
    <w:rsid w:val="005E629B"/>
    <w:rsid w:val="006663BB"/>
    <w:rsid w:val="00684853"/>
    <w:rsid w:val="006C02C5"/>
    <w:rsid w:val="006F1D3B"/>
    <w:rsid w:val="006F57E3"/>
    <w:rsid w:val="00717351"/>
    <w:rsid w:val="00717DEB"/>
    <w:rsid w:val="00732E73"/>
    <w:rsid w:val="00737044"/>
    <w:rsid w:val="007462D2"/>
    <w:rsid w:val="0076003F"/>
    <w:rsid w:val="007615DD"/>
    <w:rsid w:val="00762A67"/>
    <w:rsid w:val="00763A33"/>
    <w:rsid w:val="0076563E"/>
    <w:rsid w:val="00787FAC"/>
    <w:rsid w:val="00792297"/>
    <w:rsid w:val="007C5BC0"/>
    <w:rsid w:val="007D2882"/>
    <w:rsid w:val="008025B9"/>
    <w:rsid w:val="00803550"/>
    <w:rsid w:val="0083602B"/>
    <w:rsid w:val="00837BA7"/>
    <w:rsid w:val="00867C4C"/>
    <w:rsid w:val="00890258"/>
    <w:rsid w:val="008B2004"/>
    <w:rsid w:val="008D091F"/>
    <w:rsid w:val="008E6A0C"/>
    <w:rsid w:val="00903CBA"/>
    <w:rsid w:val="00910EFB"/>
    <w:rsid w:val="009174D4"/>
    <w:rsid w:val="00923E59"/>
    <w:rsid w:val="00927071"/>
    <w:rsid w:val="009367FF"/>
    <w:rsid w:val="00951D3F"/>
    <w:rsid w:val="0097191E"/>
    <w:rsid w:val="00973D18"/>
    <w:rsid w:val="0098722B"/>
    <w:rsid w:val="009A1277"/>
    <w:rsid w:val="009A257F"/>
    <w:rsid w:val="009D0496"/>
    <w:rsid w:val="00A07C0A"/>
    <w:rsid w:val="00A155E9"/>
    <w:rsid w:val="00A528C4"/>
    <w:rsid w:val="00A63A93"/>
    <w:rsid w:val="00A70C19"/>
    <w:rsid w:val="00AC4AC5"/>
    <w:rsid w:val="00B13BAD"/>
    <w:rsid w:val="00B224E2"/>
    <w:rsid w:val="00B70BCD"/>
    <w:rsid w:val="00B83F65"/>
    <w:rsid w:val="00B840CC"/>
    <w:rsid w:val="00B84D71"/>
    <w:rsid w:val="00B91E04"/>
    <w:rsid w:val="00BD5679"/>
    <w:rsid w:val="00BE2F19"/>
    <w:rsid w:val="00BF78B5"/>
    <w:rsid w:val="00C6567E"/>
    <w:rsid w:val="00CA3BC8"/>
    <w:rsid w:val="00CB133E"/>
    <w:rsid w:val="00D4424B"/>
    <w:rsid w:val="00D53CC0"/>
    <w:rsid w:val="00D822E2"/>
    <w:rsid w:val="00D946B7"/>
    <w:rsid w:val="00D976CA"/>
    <w:rsid w:val="00DA2143"/>
    <w:rsid w:val="00DB2711"/>
    <w:rsid w:val="00DB477D"/>
    <w:rsid w:val="00DC786A"/>
    <w:rsid w:val="00DD525B"/>
    <w:rsid w:val="00E6545C"/>
    <w:rsid w:val="00E66743"/>
    <w:rsid w:val="00EC546D"/>
    <w:rsid w:val="00EF23DD"/>
    <w:rsid w:val="00EF3932"/>
    <w:rsid w:val="00F03919"/>
    <w:rsid w:val="00F16349"/>
    <w:rsid w:val="00F57565"/>
    <w:rsid w:val="00F8433F"/>
    <w:rsid w:val="00FA35B5"/>
    <w:rsid w:val="00FB19C6"/>
    <w:rsid w:val="00FF01C2"/>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2C463"/>
  <w15:chartTrackingRefBased/>
  <w15:docId w15:val="{EC10794C-83C4-4C2C-9338-26D98759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128FC"/>
    <w:pPr>
      <w:widowControl w:val="0"/>
      <w:autoSpaceDE w:val="0"/>
      <w:autoSpaceDN w:val="0"/>
      <w:adjustRightInd w:val="0"/>
      <w:spacing w:before="79" w:after="0" w:line="240" w:lineRule="auto"/>
      <w:ind w:left="360" w:right="355"/>
      <w:jc w:val="both"/>
      <w:outlineLvl w:val="0"/>
    </w:pPr>
    <w:rPr>
      <w:rFonts w:ascii="Century Gothic" w:eastAsiaTheme="minorEastAsia" w:hAnsi="Century Gothic" w:cs="Century Gothic"/>
      <w:b/>
      <w:bCs/>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4D4"/>
    <w:pPr>
      <w:ind w:left="720"/>
      <w:contextualSpacing/>
    </w:pPr>
  </w:style>
  <w:style w:type="character" w:styleId="Hyperlink">
    <w:name w:val="Hyperlink"/>
    <w:basedOn w:val="DefaultParagraphFont"/>
    <w:uiPriority w:val="99"/>
    <w:unhideWhenUsed/>
    <w:rsid w:val="00421C71"/>
    <w:rPr>
      <w:color w:val="0563C1" w:themeColor="hyperlink"/>
      <w:u w:val="single"/>
    </w:rPr>
  </w:style>
  <w:style w:type="character" w:styleId="CommentReference">
    <w:name w:val="annotation reference"/>
    <w:basedOn w:val="DefaultParagraphFont"/>
    <w:uiPriority w:val="99"/>
    <w:semiHidden/>
    <w:unhideWhenUsed/>
    <w:rsid w:val="00B840CC"/>
    <w:rPr>
      <w:sz w:val="16"/>
      <w:szCs w:val="16"/>
    </w:rPr>
  </w:style>
  <w:style w:type="paragraph" w:styleId="CommentText">
    <w:name w:val="annotation text"/>
    <w:basedOn w:val="Normal"/>
    <w:link w:val="CommentTextChar"/>
    <w:uiPriority w:val="99"/>
    <w:semiHidden/>
    <w:unhideWhenUsed/>
    <w:rsid w:val="00B840CC"/>
    <w:pPr>
      <w:spacing w:line="240" w:lineRule="auto"/>
    </w:pPr>
    <w:rPr>
      <w:sz w:val="20"/>
      <w:szCs w:val="20"/>
    </w:rPr>
  </w:style>
  <w:style w:type="character" w:customStyle="1" w:styleId="CommentTextChar">
    <w:name w:val="Comment Text Char"/>
    <w:basedOn w:val="DefaultParagraphFont"/>
    <w:link w:val="CommentText"/>
    <w:uiPriority w:val="99"/>
    <w:semiHidden/>
    <w:rsid w:val="00B840CC"/>
    <w:rPr>
      <w:sz w:val="20"/>
      <w:szCs w:val="20"/>
    </w:rPr>
  </w:style>
  <w:style w:type="paragraph" w:styleId="CommentSubject">
    <w:name w:val="annotation subject"/>
    <w:basedOn w:val="CommentText"/>
    <w:next w:val="CommentText"/>
    <w:link w:val="CommentSubjectChar"/>
    <w:uiPriority w:val="99"/>
    <w:semiHidden/>
    <w:unhideWhenUsed/>
    <w:rsid w:val="00B840CC"/>
    <w:rPr>
      <w:b/>
      <w:bCs/>
    </w:rPr>
  </w:style>
  <w:style w:type="character" w:customStyle="1" w:styleId="CommentSubjectChar">
    <w:name w:val="Comment Subject Char"/>
    <w:basedOn w:val="CommentTextChar"/>
    <w:link w:val="CommentSubject"/>
    <w:uiPriority w:val="99"/>
    <w:semiHidden/>
    <w:rsid w:val="00B840CC"/>
    <w:rPr>
      <w:b/>
      <w:bCs/>
      <w:sz w:val="20"/>
      <w:szCs w:val="20"/>
    </w:rPr>
  </w:style>
  <w:style w:type="paragraph" w:styleId="BalloonText">
    <w:name w:val="Balloon Text"/>
    <w:basedOn w:val="Normal"/>
    <w:link w:val="BalloonTextChar"/>
    <w:uiPriority w:val="99"/>
    <w:semiHidden/>
    <w:unhideWhenUsed/>
    <w:rsid w:val="00B84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CC"/>
    <w:rPr>
      <w:rFonts w:ascii="Segoe UI" w:hAnsi="Segoe UI" w:cs="Segoe UI"/>
      <w:sz w:val="18"/>
      <w:szCs w:val="18"/>
    </w:rPr>
  </w:style>
  <w:style w:type="character" w:styleId="UnresolvedMention">
    <w:name w:val="Unresolved Mention"/>
    <w:basedOn w:val="DefaultParagraphFont"/>
    <w:uiPriority w:val="99"/>
    <w:semiHidden/>
    <w:unhideWhenUsed/>
    <w:rsid w:val="00356B1C"/>
    <w:rPr>
      <w:color w:val="605E5C"/>
      <w:shd w:val="clear" w:color="auto" w:fill="E1DFDD"/>
    </w:rPr>
  </w:style>
  <w:style w:type="paragraph" w:styleId="Revision">
    <w:name w:val="Revision"/>
    <w:hidden/>
    <w:uiPriority w:val="99"/>
    <w:semiHidden/>
    <w:rsid w:val="009367FF"/>
    <w:pPr>
      <w:spacing w:after="0" w:line="240" w:lineRule="auto"/>
    </w:pPr>
  </w:style>
  <w:style w:type="paragraph" w:styleId="BodyText">
    <w:name w:val="Body Text"/>
    <w:basedOn w:val="Normal"/>
    <w:link w:val="BodyTextChar"/>
    <w:uiPriority w:val="1"/>
    <w:qFormat/>
    <w:rsid w:val="005128FC"/>
    <w:pPr>
      <w:widowControl w:val="0"/>
      <w:autoSpaceDE w:val="0"/>
      <w:autoSpaceDN w:val="0"/>
      <w:adjustRightInd w:val="0"/>
      <w:spacing w:after="0" w:line="240" w:lineRule="auto"/>
      <w:ind w:left="1079" w:hanging="360"/>
    </w:pPr>
    <w:rPr>
      <w:rFonts w:ascii="Century Gothic" w:eastAsiaTheme="minorEastAsia" w:hAnsi="Century Gothic" w:cs="Century Gothic"/>
      <w:sz w:val="20"/>
      <w:szCs w:val="20"/>
      <w:lang w:val="en-ZA" w:eastAsia="en-ZA"/>
    </w:rPr>
  </w:style>
  <w:style w:type="character" w:customStyle="1" w:styleId="BodyTextChar">
    <w:name w:val="Body Text Char"/>
    <w:basedOn w:val="DefaultParagraphFont"/>
    <w:link w:val="BodyText"/>
    <w:uiPriority w:val="99"/>
    <w:rsid w:val="005128FC"/>
    <w:rPr>
      <w:rFonts w:ascii="Century Gothic" w:eastAsiaTheme="minorEastAsia" w:hAnsi="Century Gothic" w:cs="Century Gothic"/>
      <w:sz w:val="20"/>
      <w:szCs w:val="20"/>
      <w:lang w:val="en-ZA" w:eastAsia="en-ZA"/>
    </w:rPr>
  </w:style>
  <w:style w:type="character" w:customStyle="1" w:styleId="Heading1Char">
    <w:name w:val="Heading 1 Char"/>
    <w:basedOn w:val="DefaultParagraphFont"/>
    <w:link w:val="Heading1"/>
    <w:uiPriority w:val="9"/>
    <w:rsid w:val="005128FC"/>
    <w:rPr>
      <w:rFonts w:ascii="Century Gothic" w:eastAsiaTheme="minorEastAsia" w:hAnsi="Century Gothic" w:cs="Century Gothic"/>
      <w:b/>
      <w:bCs/>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endeP@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eenarains@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4ED63-6410-4A07-8BB8-181E7E088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2859A-4825-4F6B-9CB5-FB29442A769F}">
  <ds:schemaRefs>
    <ds:schemaRef ds:uri="http://schemas.microsoft.com/office/2006/metadata/properties"/>
    <ds:schemaRef ds:uri="http://schemas.microsoft.com/office/infopath/2007/PartnerControls"/>
    <ds:schemaRef ds:uri="d262e4fd-69ba-4316-af87-763616bbf9df"/>
  </ds:schemaRefs>
</ds:datastoreItem>
</file>

<file path=customXml/itemProps3.xml><?xml version="1.0" encoding="utf-8"?>
<ds:datastoreItem xmlns:ds="http://schemas.openxmlformats.org/officeDocument/2006/customXml" ds:itemID="{53132E3C-BCE1-407C-AAE2-D76A1AB2E6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Celumusa Sibiya</dc:creator>
  <cp:keywords/>
  <dc:description/>
  <cp:lastModifiedBy>Anisha Aungadh</cp:lastModifiedBy>
  <cp:revision>8</cp:revision>
  <cp:lastPrinted>2026-03-12T13:35:00Z</cp:lastPrinted>
  <dcterms:created xsi:type="dcterms:W3CDTF">2026-03-12T11:26:00Z</dcterms:created>
  <dcterms:modified xsi:type="dcterms:W3CDTF">2026-03-12T13:35:00Z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0x0101009F2CDF79C6F6B541A9265FF1592ED711</vt:lpwstr>
  </property>
  <property fmtid="{D5CDD505-2E9C-101B-9397-08002B2CF9AE}" pid="3" name="GrammarlyDocumentId">
    <vt:lpwstr>c7148825fbc4facfdf8233573ba4e5ebbc1b4edb85df55d1b1c83222fe99278b</vt:lpwstr>
  </property>
</Properties>
</file>