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D332" w14:textId="77777777" w:rsidR="00173C97" w:rsidRDefault="005D729B">
      <w:pPr>
        <w:pStyle w:val="Heading1"/>
      </w:pPr>
      <w:r>
        <w:t>The University of KwaZulu-Natal (UKZN) is committed to meeting the objectives of Employment Equity to improve representativity within the Institution. Preference will be given to applicants from designated groups by our Employment Equity Plan.</w:t>
      </w:r>
    </w:p>
    <w:p w14:paraId="570ED333" w14:textId="77777777" w:rsidR="00173C97" w:rsidRDefault="00173C97">
      <w:pPr>
        <w:pStyle w:val="BodyText"/>
        <w:spacing w:before="2"/>
        <w:ind w:left="0" w:firstLine="0"/>
        <w:rPr>
          <w:b/>
          <w:sz w:val="22"/>
        </w:rPr>
      </w:pPr>
    </w:p>
    <w:p w14:paraId="570ED334" w14:textId="77777777" w:rsidR="00173C97" w:rsidRDefault="005D729B">
      <w:pPr>
        <w:jc w:val="center"/>
        <w:rPr>
          <w:b/>
          <w:sz w:val="20"/>
        </w:rPr>
      </w:pPr>
      <w:r>
        <w:rPr>
          <w:b/>
          <w:sz w:val="20"/>
          <w:u w:val="single"/>
        </w:rPr>
        <w:t>COLLEGE</w:t>
      </w:r>
      <w:r>
        <w:rPr>
          <w:b/>
          <w:spacing w:val="-8"/>
          <w:sz w:val="20"/>
          <w:u w:val="single"/>
        </w:rPr>
        <w:t xml:space="preserve"> </w:t>
      </w:r>
      <w:r>
        <w:rPr>
          <w:b/>
          <w:sz w:val="20"/>
          <w:u w:val="single"/>
        </w:rPr>
        <w:t>OF</w:t>
      </w:r>
      <w:r>
        <w:rPr>
          <w:b/>
          <w:spacing w:val="-6"/>
          <w:sz w:val="20"/>
          <w:u w:val="single"/>
        </w:rPr>
        <w:t xml:space="preserve"> </w:t>
      </w:r>
      <w:r>
        <w:rPr>
          <w:b/>
          <w:spacing w:val="-2"/>
          <w:sz w:val="20"/>
          <w:u w:val="single"/>
        </w:rPr>
        <w:t>HUMANITIES</w:t>
      </w:r>
    </w:p>
    <w:p w14:paraId="570ED335" w14:textId="65913617" w:rsidR="00173C97" w:rsidRDefault="005D729B">
      <w:pPr>
        <w:pStyle w:val="Heading2"/>
        <w:spacing w:before="244"/>
        <w:ind w:left="1641" w:right="1643"/>
      </w:pPr>
      <w:r>
        <w:t>ADMINISTRATIVE</w:t>
      </w:r>
      <w:r>
        <w:rPr>
          <w:spacing w:val="-9"/>
        </w:rPr>
        <w:t xml:space="preserve"> </w:t>
      </w:r>
      <w:r>
        <w:t>OFFICER</w:t>
      </w:r>
      <w:r>
        <w:rPr>
          <w:spacing w:val="-9"/>
        </w:rPr>
        <w:t xml:space="preserve"> </w:t>
      </w:r>
      <w:r>
        <w:t>(1</w:t>
      </w:r>
      <w:r>
        <w:rPr>
          <w:spacing w:val="-8"/>
        </w:rPr>
        <w:t xml:space="preserve"> </w:t>
      </w:r>
      <w:r>
        <w:t>POST) (FUNZA-LUSHAKA BURSARY SCHEME)</w:t>
      </w:r>
    </w:p>
    <w:p w14:paraId="570ED336" w14:textId="77777777" w:rsidR="00173C97" w:rsidRDefault="005D729B">
      <w:pPr>
        <w:spacing w:before="2"/>
        <w:ind w:left="3324" w:right="3323"/>
        <w:jc w:val="center"/>
        <w:rPr>
          <w:b/>
          <w:sz w:val="20"/>
        </w:rPr>
      </w:pPr>
      <w:r>
        <w:rPr>
          <w:b/>
          <w:sz w:val="20"/>
        </w:rPr>
        <w:t>SCHOOL</w:t>
      </w:r>
      <w:r>
        <w:rPr>
          <w:b/>
          <w:spacing w:val="-14"/>
          <w:sz w:val="20"/>
        </w:rPr>
        <w:t xml:space="preserve"> </w:t>
      </w:r>
      <w:r>
        <w:rPr>
          <w:b/>
          <w:sz w:val="20"/>
        </w:rPr>
        <w:t>OF</w:t>
      </w:r>
      <w:r>
        <w:rPr>
          <w:b/>
          <w:spacing w:val="-14"/>
          <w:sz w:val="20"/>
        </w:rPr>
        <w:t xml:space="preserve"> </w:t>
      </w:r>
      <w:r>
        <w:rPr>
          <w:b/>
          <w:sz w:val="20"/>
        </w:rPr>
        <w:t>EDUCATION EDGEWOOD CAMPUS</w:t>
      </w:r>
    </w:p>
    <w:p w14:paraId="46FEA26A" w14:textId="7E6B5401" w:rsidR="00B17289" w:rsidRDefault="005D729B">
      <w:pPr>
        <w:spacing w:line="480" w:lineRule="auto"/>
        <w:ind w:left="1861" w:right="1860"/>
        <w:jc w:val="center"/>
        <w:rPr>
          <w:b/>
          <w:sz w:val="20"/>
        </w:rPr>
      </w:pPr>
      <w:r>
        <w:rPr>
          <w:b/>
          <w:sz w:val="20"/>
        </w:rPr>
        <w:t>FIXED-TERM</w:t>
      </w:r>
      <w:r>
        <w:rPr>
          <w:b/>
          <w:spacing w:val="-3"/>
          <w:sz w:val="20"/>
        </w:rPr>
        <w:t xml:space="preserve"> </w:t>
      </w:r>
      <w:r>
        <w:rPr>
          <w:b/>
          <w:sz w:val="20"/>
        </w:rPr>
        <w:t>APPOINTMENT:</w:t>
      </w:r>
      <w:r>
        <w:rPr>
          <w:b/>
          <w:spacing w:val="-7"/>
          <w:sz w:val="20"/>
        </w:rPr>
        <w:t xml:space="preserve"> </w:t>
      </w:r>
      <w:r>
        <w:rPr>
          <w:b/>
          <w:sz w:val="20"/>
        </w:rPr>
        <w:t>1</w:t>
      </w:r>
      <w:r>
        <w:rPr>
          <w:b/>
          <w:spacing w:val="-5"/>
          <w:sz w:val="20"/>
        </w:rPr>
        <w:t xml:space="preserve"> </w:t>
      </w:r>
      <w:r w:rsidR="00B17289">
        <w:rPr>
          <w:b/>
          <w:sz w:val="20"/>
        </w:rPr>
        <w:t>MARCH</w:t>
      </w:r>
      <w:r w:rsidR="00B17289">
        <w:rPr>
          <w:b/>
          <w:spacing w:val="-5"/>
          <w:sz w:val="20"/>
        </w:rPr>
        <w:t xml:space="preserve"> </w:t>
      </w:r>
      <w:r>
        <w:rPr>
          <w:b/>
          <w:sz w:val="20"/>
        </w:rPr>
        <w:t>TO</w:t>
      </w:r>
      <w:r>
        <w:rPr>
          <w:b/>
          <w:spacing w:val="-6"/>
          <w:sz w:val="20"/>
        </w:rPr>
        <w:t xml:space="preserve"> </w:t>
      </w:r>
      <w:r>
        <w:rPr>
          <w:b/>
          <w:sz w:val="20"/>
        </w:rPr>
        <w:t>30</w:t>
      </w:r>
      <w:r>
        <w:rPr>
          <w:b/>
          <w:spacing w:val="-5"/>
          <w:sz w:val="20"/>
        </w:rPr>
        <w:t xml:space="preserve"> </w:t>
      </w:r>
      <w:r w:rsidR="00B17289">
        <w:rPr>
          <w:b/>
          <w:sz w:val="20"/>
        </w:rPr>
        <w:t>JUNE</w:t>
      </w:r>
      <w:r w:rsidR="00B17289">
        <w:rPr>
          <w:b/>
          <w:spacing w:val="-7"/>
          <w:sz w:val="20"/>
        </w:rPr>
        <w:t xml:space="preserve"> </w:t>
      </w:r>
      <w:r w:rsidR="00B17289">
        <w:rPr>
          <w:b/>
          <w:sz w:val="20"/>
        </w:rPr>
        <w:t xml:space="preserve">2026 </w:t>
      </w:r>
    </w:p>
    <w:p w14:paraId="570ED337" w14:textId="2E743F77" w:rsidR="00173C97" w:rsidRDefault="005D729B" w:rsidP="00CC13F2">
      <w:pPr>
        <w:spacing w:line="480" w:lineRule="auto"/>
        <w:ind w:left="1861" w:right="1860"/>
        <w:jc w:val="center"/>
        <w:rPr>
          <w:b/>
          <w:sz w:val="20"/>
        </w:rPr>
      </w:pPr>
      <w:r>
        <w:rPr>
          <w:b/>
          <w:sz w:val="20"/>
        </w:rPr>
        <w:t xml:space="preserve">REFERENCE NO.: </w:t>
      </w:r>
      <w:r w:rsidR="00CC13F2" w:rsidRPr="00CC13F2">
        <w:rPr>
          <w:b/>
          <w:bCs/>
          <w:sz w:val="20"/>
          <w:lang w:val="en-ZA"/>
        </w:rPr>
        <w:t>SoEPS</w:t>
      </w:r>
      <w:r w:rsidR="00CC13F2">
        <w:rPr>
          <w:b/>
          <w:bCs/>
          <w:sz w:val="20"/>
          <w:lang w:val="en-ZA"/>
        </w:rPr>
        <w:t>03</w:t>
      </w:r>
      <w:r w:rsidR="00CC13F2" w:rsidRPr="00CC13F2">
        <w:rPr>
          <w:b/>
          <w:bCs/>
          <w:sz w:val="20"/>
          <w:lang w:val="en-ZA"/>
        </w:rPr>
        <w:t>/202</w:t>
      </w:r>
      <w:r w:rsidR="00CC13F2">
        <w:rPr>
          <w:b/>
          <w:bCs/>
          <w:sz w:val="20"/>
          <w:lang w:val="en-ZA"/>
        </w:rPr>
        <w:t>6</w:t>
      </w:r>
    </w:p>
    <w:p w14:paraId="6C50462E" w14:textId="51B64F85" w:rsidR="003F0E80" w:rsidRDefault="003F0E80">
      <w:pPr>
        <w:pStyle w:val="BodyText"/>
        <w:spacing w:before="24"/>
        <w:ind w:left="359" w:right="352" w:firstLine="0"/>
        <w:jc w:val="both"/>
      </w:pPr>
      <w:r>
        <w:t xml:space="preserve">The </w:t>
      </w:r>
      <w:r w:rsidRPr="003F0E80">
        <w:t>Funza Lushaka Bursary Programme</w:t>
      </w:r>
      <w:r w:rsidR="00DA2A8A">
        <w:t xml:space="preserve"> is </w:t>
      </w:r>
      <w:r w:rsidR="00A71E42" w:rsidRPr="00A71E42">
        <w:t xml:space="preserve">a nation-building mission in collaboration with the Department of Basic Education, the Department of Higher Education and Training, </w:t>
      </w:r>
      <w:r w:rsidR="00E914FC">
        <w:t>and the National Student Financial Aid Scheme (NSFAS), fund</w:t>
      </w:r>
      <w:r w:rsidR="00E6399D">
        <w:t>ing</w:t>
      </w:r>
      <w:r w:rsidR="00E914FC">
        <w:t xml:space="preserve"> students who are passionate about education and </w:t>
      </w:r>
      <w:r w:rsidR="00E6399D">
        <w:t xml:space="preserve">who </w:t>
      </w:r>
      <w:r w:rsidR="00E914FC">
        <w:t xml:space="preserve">specialise in the </w:t>
      </w:r>
      <w:r w:rsidR="00EA1854" w:rsidRPr="00EA1854">
        <w:t xml:space="preserve">subjects </w:t>
      </w:r>
      <w:r w:rsidR="00D67835">
        <w:t xml:space="preserve">identified as </w:t>
      </w:r>
      <w:r w:rsidR="00EA1854" w:rsidRPr="00EA1854">
        <w:t>needed by the education sector</w:t>
      </w:r>
      <w:r w:rsidR="00EA1854">
        <w:t>.</w:t>
      </w:r>
      <w:r w:rsidR="007E20E6">
        <w:t xml:space="preserve"> </w:t>
      </w:r>
    </w:p>
    <w:p w14:paraId="347E4E14" w14:textId="77777777" w:rsidR="003F0E80" w:rsidRDefault="003F0E80">
      <w:pPr>
        <w:pStyle w:val="BodyText"/>
        <w:spacing w:before="24"/>
        <w:ind w:left="359" w:right="352" w:firstLine="0"/>
        <w:jc w:val="both"/>
      </w:pPr>
    </w:p>
    <w:p w14:paraId="570ED338" w14:textId="1B3DCF4C" w:rsidR="00173C97" w:rsidRPr="00E8400B" w:rsidRDefault="005D729B">
      <w:pPr>
        <w:pStyle w:val="BodyText"/>
        <w:spacing w:before="24"/>
        <w:ind w:left="359" w:right="352" w:firstLine="0"/>
        <w:jc w:val="both"/>
        <w:rPr>
          <w:color w:val="000000" w:themeColor="text1"/>
        </w:rPr>
      </w:pPr>
      <w:r>
        <w:t>The incumbent will provide comprehensive student academic counselling and support for</w:t>
      </w:r>
      <w:r>
        <w:rPr>
          <w:spacing w:val="40"/>
        </w:rPr>
        <w:t xml:space="preserve"> </w:t>
      </w:r>
      <w:r>
        <w:t>Funza-Lushaka</w:t>
      </w:r>
      <w:r>
        <w:rPr>
          <w:spacing w:val="-1"/>
        </w:rPr>
        <w:t xml:space="preserve"> </w:t>
      </w:r>
      <w:r>
        <w:t>bursary</w:t>
      </w:r>
      <w:r>
        <w:rPr>
          <w:spacing w:val="-1"/>
        </w:rPr>
        <w:t xml:space="preserve"> </w:t>
      </w:r>
      <w:r>
        <w:t>Scheme</w:t>
      </w:r>
      <w:r>
        <w:rPr>
          <w:spacing w:val="-2"/>
        </w:rPr>
        <w:t xml:space="preserve"> </w:t>
      </w:r>
      <w:r>
        <w:t>recipients</w:t>
      </w:r>
      <w:r w:rsidR="009D17E8">
        <w:t xml:space="preserve">, </w:t>
      </w:r>
      <w:r>
        <w:t>quarterly</w:t>
      </w:r>
      <w:r>
        <w:rPr>
          <w:spacing w:val="-1"/>
        </w:rPr>
        <w:t xml:space="preserve"> </w:t>
      </w:r>
      <w:r>
        <w:t>update</w:t>
      </w:r>
      <w:r>
        <w:rPr>
          <w:spacing w:val="-2"/>
        </w:rPr>
        <w:t xml:space="preserve"> </w:t>
      </w:r>
      <w:r>
        <w:t>reports</w:t>
      </w:r>
      <w:r>
        <w:rPr>
          <w:spacing w:val="-3"/>
        </w:rPr>
        <w:t xml:space="preserve"> </w:t>
      </w:r>
      <w:r>
        <w:t>and</w:t>
      </w:r>
      <w:r>
        <w:rPr>
          <w:spacing w:val="-2"/>
        </w:rPr>
        <w:t xml:space="preserve"> </w:t>
      </w:r>
      <w:r>
        <w:t>statistics</w:t>
      </w:r>
      <w:r>
        <w:rPr>
          <w:spacing w:val="-3"/>
        </w:rPr>
        <w:t xml:space="preserve"> </w:t>
      </w:r>
      <w:r>
        <w:t>for the Teaching and Learning Committee</w:t>
      </w:r>
      <w:r w:rsidR="009D17E8">
        <w:t xml:space="preserve">, and </w:t>
      </w:r>
      <w:r>
        <w:t xml:space="preserve">reports for the Department of Basic Education (DBE). </w:t>
      </w:r>
      <w:r w:rsidR="009D17E8">
        <w:t xml:space="preserve">The incumbent will also coordinate </w:t>
      </w:r>
      <w:r>
        <w:t>the Funza-Lushaka bursary allocation processes</w:t>
      </w:r>
      <w:r w:rsidR="009D17E8">
        <w:t xml:space="preserve">, facilitate </w:t>
      </w:r>
      <w:r>
        <w:t>the Funza-Lushaka District/Community-Based processes for admissions, accommodation, funding, and registrations</w:t>
      </w:r>
      <w:r w:rsidR="009D17E8">
        <w:t xml:space="preserve"> and coordinate </w:t>
      </w:r>
      <w:r>
        <w:t xml:space="preserve">the final year’s signing of documents and placement processes. S/he will report </w:t>
      </w:r>
      <w:r w:rsidRPr="00E8400B">
        <w:rPr>
          <w:color w:val="000000" w:themeColor="text1"/>
        </w:rPr>
        <w:t xml:space="preserve">to </w:t>
      </w:r>
      <w:bookmarkStart w:id="0" w:name="MINIMUM_REQUIREMENTS:__ADMINISTRATIVE_OF"/>
      <w:bookmarkEnd w:id="0"/>
      <w:r w:rsidRPr="00E8400B">
        <w:rPr>
          <w:color w:val="000000" w:themeColor="text1"/>
        </w:rPr>
        <w:t xml:space="preserve">the </w:t>
      </w:r>
      <w:r w:rsidR="00F33A3D" w:rsidRPr="00E8400B">
        <w:rPr>
          <w:color w:val="000000" w:themeColor="text1"/>
        </w:rPr>
        <w:t xml:space="preserve">Principal Academic Officer. </w:t>
      </w:r>
    </w:p>
    <w:p w14:paraId="570ED339" w14:textId="77777777" w:rsidR="00173C97" w:rsidRDefault="005D729B">
      <w:pPr>
        <w:pStyle w:val="Heading2"/>
        <w:spacing w:before="240" w:line="245" w:lineRule="exact"/>
        <w:ind w:left="359"/>
        <w:jc w:val="both"/>
      </w:pPr>
      <w:r>
        <w:rPr>
          <w:spacing w:val="-2"/>
        </w:rPr>
        <w:t>MINIMUM</w:t>
      </w:r>
      <w:r>
        <w:rPr>
          <w:spacing w:val="-12"/>
        </w:rPr>
        <w:t xml:space="preserve"> </w:t>
      </w:r>
      <w:r>
        <w:rPr>
          <w:spacing w:val="-2"/>
        </w:rPr>
        <w:t>REQUIREMENTS:</w:t>
      </w:r>
      <w:r>
        <w:rPr>
          <w:spacing w:val="32"/>
        </w:rPr>
        <w:t xml:space="preserve"> </w:t>
      </w:r>
      <w:r>
        <w:rPr>
          <w:spacing w:val="-2"/>
        </w:rPr>
        <w:t>ADMINISTRATIVE</w:t>
      </w:r>
      <w:r>
        <w:rPr>
          <w:spacing w:val="-10"/>
        </w:rPr>
        <w:t xml:space="preserve"> </w:t>
      </w:r>
      <w:r>
        <w:rPr>
          <w:spacing w:val="-2"/>
        </w:rPr>
        <w:t>OFFICER</w:t>
      </w:r>
    </w:p>
    <w:p w14:paraId="570ED33A" w14:textId="77777777" w:rsidR="00173C97" w:rsidRDefault="005D729B">
      <w:pPr>
        <w:pStyle w:val="ListParagraph"/>
        <w:numPr>
          <w:ilvl w:val="0"/>
          <w:numId w:val="1"/>
        </w:numPr>
        <w:tabs>
          <w:tab w:val="left" w:pos="1079"/>
        </w:tabs>
        <w:ind w:left="1079" w:hanging="359"/>
        <w:rPr>
          <w:rFonts w:ascii="Symbol" w:hAnsi="Symbol"/>
          <w:sz w:val="20"/>
        </w:rPr>
      </w:pPr>
      <w:r>
        <w:rPr>
          <w:sz w:val="20"/>
        </w:rPr>
        <w:t>Matric</w:t>
      </w:r>
      <w:r>
        <w:rPr>
          <w:spacing w:val="-13"/>
          <w:sz w:val="20"/>
        </w:rPr>
        <w:t xml:space="preserve"> </w:t>
      </w:r>
      <w:r>
        <w:rPr>
          <w:sz w:val="20"/>
        </w:rPr>
        <w:t>plus</w:t>
      </w:r>
      <w:r>
        <w:rPr>
          <w:spacing w:val="-14"/>
          <w:sz w:val="20"/>
        </w:rPr>
        <w:t xml:space="preserve"> </w:t>
      </w:r>
      <w:r>
        <w:rPr>
          <w:sz w:val="20"/>
        </w:rPr>
        <w:t>a</w:t>
      </w:r>
      <w:r>
        <w:rPr>
          <w:spacing w:val="-8"/>
          <w:sz w:val="20"/>
        </w:rPr>
        <w:t xml:space="preserve"> </w:t>
      </w:r>
      <w:r>
        <w:rPr>
          <w:sz w:val="20"/>
        </w:rPr>
        <w:t>one-year</w:t>
      </w:r>
      <w:r>
        <w:rPr>
          <w:spacing w:val="-13"/>
          <w:sz w:val="20"/>
        </w:rPr>
        <w:t xml:space="preserve"> </w:t>
      </w:r>
      <w:r>
        <w:rPr>
          <w:sz w:val="20"/>
        </w:rPr>
        <w:t>relevant</w:t>
      </w:r>
      <w:r>
        <w:rPr>
          <w:spacing w:val="-14"/>
          <w:sz w:val="20"/>
        </w:rPr>
        <w:t xml:space="preserve"> </w:t>
      </w:r>
      <w:r>
        <w:rPr>
          <w:spacing w:val="-2"/>
          <w:sz w:val="20"/>
        </w:rPr>
        <w:t>qualification</w:t>
      </w:r>
    </w:p>
    <w:p w14:paraId="570ED33B" w14:textId="2D4665CF" w:rsidR="00173C97" w:rsidRDefault="00DC0CBB">
      <w:pPr>
        <w:pStyle w:val="ListParagraph"/>
        <w:numPr>
          <w:ilvl w:val="0"/>
          <w:numId w:val="1"/>
        </w:numPr>
        <w:tabs>
          <w:tab w:val="left" w:pos="1079"/>
        </w:tabs>
        <w:spacing w:before="4" w:line="244" w:lineRule="exact"/>
        <w:ind w:left="1079" w:hanging="359"/>
        <w:rPr>
          <w:rFonts w:ascii="Symbol" w:hAnsi="Symbol"/>
          <w:sz w:val="20"/>
        </w:rPr>
      </w:pPr>
      <w:r>
        <w:rPr>
          <w:color w:val="FF0000"/>
          <w:sz w:val="20"/>
        </w:rPr>
        <w:t>Three years of</w:t>
      </w:r>
      <w:r w:rsidR="005D729B">
        <w:rPr>
          <w:color w:val="FF0000"/>
          <w:spacing w:val="-14"/>
          <w:sz w:val="20"/>
        </w:rPr>
        <w:t xml:space="preserve"> </w:t>
      </w:r>
      <w:r w:rsidR="005D729B">
        <w:rPr>
          <w:color w:val="FF0000"/>
          <w:sz w:val="20"/>
        </w:rPr>
        <w:t>relevant</w:t>
      </w:r>
      <w:r w:rsidR="005D729B">
        <w:rPr>
          <w:color w:val="FF0000"/>
          <w:spacing w:val="-14"/>
          <w:sz w:val="20"/>
        </w:rPr>
        <w:t xml:space="preserve"> </w:t>
      </w:r>
      <w:r w:rsidR="005D729B">
        <w:rPr>
          <w:color w:val="FF0000"/>
          <w:sz w:val="20"/>
        </w:rPr>
        <w:t>experience</w:t>
      </w:r>
      <w:r w:rsidR="005D729B">
        <w:rPr>
          <w:color w:val="FF0000"/>
          <w:spacing w:val="-13"/>
          <w:sz w:val="20"/>
        </w:rPr>
        <w:t xml:space="preserve"> </w:t>
      </w:r>
      <w:r w:rsidR="005D729B">
        <w:rPr>
          <w:color w:val="FF0000"/>
          <w:sz w:val="20"/>
        </w:rPr>
        <w:t>in</w:t>
      </w:r>
      <w:r w:rsidR="005D729B">
        <w:rPr>
          <w:color w:val="FF0000"/>
          <w:spacing w:val="-13"/>
          <w:sz w:val="20"/>
        </w:rPr>
        <w:t xml:space="preserve"> </w:t>
      </w:r>
      <w:r w:rsidR="005D729B">
        <w:rPr>
          <w:color w:val="FF0000"/>
          <w:sz w:val="20"/>
        </w:rPr>
        <w:t>a</w:t>
      </w:r>
      <w:r w:rsidR="005D729B">
        <w:rPr>
          <w:color w:val="FF0000"/>
          <w:spacing w:val="-11"/>
          <w:sz w:val="20"/>
        </w:rPr>
        <w:t xml:space="preserve"> </w:t>
      </w:r>
      <w:r w:rsidR="005D729B">
        <w:rPr>
          <w:color w:val="FF0000"/>
          <w:sz w:val="20"/>
        </w:rPr>
        <w:t>similar</w:t>
      </w:r>
      <w:r w:rsidR="005D729B">
        <w:rPr>
          <w:color w:val="FF0000"/>
          <w:spacing w:val="-14"/>
          <w:sz w:val="20"/>
        </w:rPr>
        <w:t xml:space="preserve"> </w:t>
      </w:r>
      <w:r w:rsidR="005D729B">
        <w:rPr>
          <w:color w:val="FF0000"/>
          <w:spacing w:val="-2"/>
          <w:sz w:val="20"/>
        </w:rPr>
        <w:t>environment</w:t>
      </w:r>
    </w:p>
    <w:p w14:paraId="570ED33C" w14:textId="77777777" w:rsidR="00173C97" w:rsidRDefault="005D729B">
      <w:pPr>
        <w:pStyle w:val="ListParagraph"/>
        <w:numPr>
          <w:ilvl w:val="0"/>
          <w:numId w:val="1"/>
        </w:numPr>
        <w:tabs>
          <w:tab w:val="left" w:pos="1079"/>
        </w:tabs>
        <w:spacing w:line="244" w:lineRule="exact"/>
        <w:ind w:left="1079" w:hanging="359"/>
        <w:rPr>
          <w:rFonts w:ascii="Symbol" w:hAnsi="Symbol"/>
          <w:sz w:val="20"/>
        </w:rPr>
      </w:pPr>
      <w:r>
        <w:rPr>
          <w:spacing w:val="-2"/>
          <w:sz w:val="20"/>
        </w:rPr>
        <w:t>Experience</w:t>
      </w:r>
      <w:r>
        <w:rPr>
          <w:spacing w:val="-3"/>
          <w:sz w:val="20"/>
        </w:rPr>
        <w:t xml:space="preserve"> </w:t>
      </w:r>
      <w:r>
        <w:rPr>
          <w:spacing w:val="-2"/>
          <w:sz w:val="20"/>
        </w:rPr>
        <w:t>in bursary</w:t>
      </w:r>
      <w:r>
        <w:rPr>
          <w:sz w:val="20"/>
        </w:rPr>
        <w:t xml:space="preserve"> </w:t>
      </w:r>
      <w:r>
        <w:rPr>
          <w:spacing w:val="-2"/>
          <w:sz w:val="20"/>
        </w:rPr>
        <w:t>and/or</w:t>
      </w:r>
      <w:r>
        <w:rPr>
          <w:spacing w:val="-1"/>
          <w:sz w:val="20"/>
        </w:rPr>
        <w:t xml:space="preserve"> </w:t>
      </w:r>
      <w:r>
        <w:rPr>
          <w:spacing w:val="-2"/>
          <w:sz w:val="20"/>
        </w:rPr>
        <w:t>student</w:t>
      </w:r>
      <w:r>
        <w:rPr>
          <w:spacing w:val="-3"/>
          <w:sz w:val="20"/>
        </w:rPr>
        <w:t xml:space="preserve"> </w:t>
      </w:r>
      <w:r>
        <w:rPr>
          <w:spacing w:val="-2"/>
          <w:sz w:val="20"/>
        </w:rPr>
        <w:t>funding administration</w:t>
      </w:r>
    </w:p>
    <w:p w14:paraId="570ED33D" w14:textId="77777777" w:rsidR="00173C97" w:rsidRDefault="005D729B">
      <w:pPr>
        <w:pStyle w:val="ListParagraph"/>
        <w:numPr>
          <w:ilvl w:val="0"/>
          <w:numId w:val="1"/>
        </w:numPr>
        <w:tabs>
          <w:tab w:val="left" w:pos="1079"/>
        </w:tabs>
        <w:ind w:left="1079" w:hanging="359"/>
        <w:rPr>
          <w:rFonts w:ascii="Symbol" w:hAnsi="Symbol"/>
          <w:sz w:val="20"/>
        </w:rPr>
      </w:pPr>
      <w:r>
        <w:rPr>
          <w:sz w:val="20"/>
        </w:rPr>
        <w:t>High</w:t>
      </w:r>
      <w:r>
        <w:rPr>
          <w:spacing w:val="-13"/>
          <w:sz w:val="20"/>
        </w:rPr>
        <w:t xml:space="preserve"> </w:t>
      </w:r>
      <w:r>
        <w:rPr>
          <w:sz w:val="20"/>
        </w:rPr>
        <w:t>level</w:t>
      </w:r>
      <w:r>
        <w:rPr>
          <w:spacing w:val="-10"/>
          <w:sz w:val="20"/>
        </w:rPr>
        <w:t xml:space="preserve"> </w:t>
      </w:r>
      <w:r>
        <w:rPr>
          <w:sz w:val="20"/>
        </w:rPr>
        <w:t>of</w:t>
      </w:r>
      <w:r>
        <w:rPr>
          <w:spacing w:val="-13"/>
          <w:sz w:val="20"/>
        </w:rPr>
        <w:t xml:space="preserve"> </w:t>
      </w:r>
      <w:r>
        <w:rPr>
          <w:sz w:val="20"/>
        </w:rPr>
        <w:t>competency</w:t>
      </w:r>
      <w:r>
        <w:rPr>
          <w:spacing w:val="-10"/>
          <w:sz w:val="20"/>
        </w:rPr>
        <w:t xml:space="preserve"> </w:t>
      </w:r>
      <w:r>
        <w:rPr>
          <w:sz w:val="20"/>
        </w:rPr>
        <w:t>in</w:t>
      </w:r>
      <w:r>
        <w:rPr>
          <w:spacing w:val="-12"/>
          <w:sz w:val="20"/>
        </w:rPr>
        <w:t xml:space="preserve"> </w:t>
      </w:r>
      <w:r>
        <w:rPr>
          <w:sz w:val="20"/>
        </w:rPr>
        <w:t>spreadsheets</w:t>
      </w:r>
      <w:r>
        <w:rPr>
          <w:spacing w:val="-14"/>
          <w:sz w:val="20"/>
        </w:rPr>
        <w:t xml:space="preserve"> </w:t>
      </w:r>
      <w:r>
        <w:rPr>
          <w:sz w:val="20"/>
        </w:rPr>
        <w:t>and</w:t>
      </w:r>
      <w:r>
        <w:rPr>
          <w:spacing w:val="-10"/>
          <w:sz w:val="20"/>
        </w:rPr>
        <w:t xml:space="preserve"> </w:t>
      </w:r>
      <w:r>
        <w:rPr>
          <w:sz w:val="20"/>
        </w:rPr>
        <w:t>word</w:t>
      </w:r>
      <w:r>
        <w:rPr>
          <w:spacing w:val="-10"/>
          <w:sz w:val="20"/>
        </w:rPr>
        <w:t xml:space="preserve"> </w:t>
      </w:r>
      <w:r>
        <w:rPr>
          <w:spacing w:val="-2"/>
          <w:sz w:val="20"/>
        </w:rPr>
        <w:t>processing</w:t>
      </w:r>
    </w:p>
    <w:p w14:paraId="570ED33E" w14:textId="77777777" w:rsidR="00173C97" w:rsidRDefault="005D729B">
      <w:pPr>
        <w:pStyle w:val="ListParagraph"/>
        <w:numPr>
          <w:ilvl w:val="0"/>
          <w:numId w:val="1"/>
        </w:numPr>
        <w:tabs>
          <w:tab w:val="left" w:pos="1079"/>
        </w:tabs>
        <w:ind w:left="1079" w:hanging="359"/>
        <w:rPr>
          <w:rFonts w:ascii="Symbol" w:hAnsi="Symbol"/>
          <w:sz w:val="20"/>
        </w:rPr>
      </w:pPr>
      <w:r>
        <w:rPr>
          <w:spacing w:val="-2"/>
          <w:sz w:val="20"/>
        </w:rPr>
        <w:t>Proven experience in</w:t>
      </w:r>
      <w:r>
        <w:rPr>
          <w:spacing w:val="-1"/>
          <w:sz w:val="20"/>
        </w:rPr>
        <w:t xml:space="preserve"> </w:t>
      </w:r>
      <w:r>
        <w:rPr>
          <w:spacing w:val="-2"/>
          <w:sz w:val="20"/>
        </w:rPr>
        <w:t>student</w:t>
      </w:r>
      <w:r>
        <w:rPr>
          <w:spacing w:val="-3"/>
          <w:sz w:val="20"/>
        </w:rPr>
        <w:t xml:space="preserve"> </w:t>
      </w:r>
      <w:r>
        <w:rPr>
          <w:spacing w:val="-2"/>
          <w:sz w:val="20"/>
        </w:rPr>
        <w:t>academic</w:t>
      </w:r>
      <w:r>
        <w:rPr>
          <w:spacing w:val="-1"/>
          <w:sz w:val="20"/>
        </w:rPr>
        <w:t xml:space="preserve"> </w:t>
      </w:r>
      <w:r>
        <w:rPr>
          <w:spacing w:val="-2"/>
          <w:sz w:val="20"/>
        </w:rPr>
        <w:t>support</w:t>
      </w:r>
      <w:r>
        <w:rPr>
          <w:sz w:val="20"/>
        </w:rPr>
        <w:t xml:space="preserve"> </w:t>
      </w:r>
      <w:r>
        <w:rPr>
          <w:spacing w:val="-2"/>
          <w:sz w:val="20"/>
        </w:rPr>
        <w:t>and/or counselling</w:t>
      </w:r>
    </w:p>
    <w:p w14:paraId="570ED33F" w14:textId="77777777" w:rsidR="00173C97" w:rsidRDefault="005D729B">
      <w:pPr>
        <w:pStyle w:val="ListParagraph"/>
        <w:numPr>
          <w:ilvl w:val="0"/>
          <w:numId w:val="1"/>
        </w:numPr>
        <w:tabs>
          <w:tab w:val="left" w:pos="1079"/>
        </w:tabs>
        <w:spacing w:before="7" w:line="240" w:lineRule="auto"/>
        <w:ind w:left="1079" w:hanging="359"/>
        <w:rPr>
          <w:rFonts w:ascii="Symbol" w:hAnsi="Symbol"/>
          <w:sz w:val="20"/>
        </w:rPr>
      </w:pPr>
      <w:bookmarkStart w:id="1" w:name="MINIMUM_REQUIREMENTS:_ASSISTANT_ADMINIST"/>
      <w:bookmarkEnd w:id="1"/>
      <w:r>
        <w:rPr>
          <w:sz w:val="20"/>
        </w:rPr>
        <w:t>Experience</w:t>
      </w:r>
      <w:r>
        <w:rPr>
          <w:spacing w:val="-13"/>
          <w:sz w:val="20"/>
        </w:rPr>
        <w:t xml:space="preserve"> </w:t>
      </w:r>
      <w:r>
        <w:rPr>
          <w:sz w:val="20"/>
        </w:rPr>
        <w:t>in</w:t>
      </w:r>
      <w:r>
        <w:rPr>
          <w:spacing w:val="-10"/>
          <w:sz w:val="20"/>
        </w:rPr>
        <w:t xml:space="preserve"> </w:t>
      </w:r>
      <w:r>
        <w:rPr>
          <w:sz w:val="20"/>
        </w:rPr>
        <w:t>writing</w:t>
      </w:r>
      <w:r>
        <w:rPr>
          <w:spacing w:val="-9"/>
          <w:sz w:val="20"/>
        </w:rPr>
        <w:t xml:space="preserve"> </w:t>
      </w:r>
      <w:r>
        <w:rPr>
          <w:spacing w:val="-2"/>
          <w:sz w:val="20"/>
        </w:rPr>
        <w:t>reports</w:t>
      </w:r>
    </w:p>
    <w:p w14:paraId="570ED347" w14:textId="5CE601B1" w:rsidR="00173C97" w:rsidRDefault="005D729B">
      <w:pPr>
        <w:spacing w:before="245"/>
        <w:ind w:left="360"/>
        <w:jc w:val="both"/>
        <w:rPr>
          <w:b/>
          <w:sz w:val="20"/>
        </w:rPr>
      </w:pPr>
      <w:r>
        <w:rPr>
          <w:b/>
          <w:sz w:val="20"/>
        </w:rPr>
        <w:t>Short-listed</w:t>
      </w:r>
      <w:r>
        <w:rPr>
          <w:b/>
          <w:spacing w:val="-14"/>
          <w:sz w:val="20"/>
        </w:rPr>
        <w:t xml:space="preserve"> </w:t>
      </w:r>
      <w:r>
        <w:rPr>
          <w:b/>
          <w:sz w:val="20"/>
        </w:rPr>
        <w:t>candidates</w:t>
      </w:r>
      <w:r>
        <w:rPr>
          <w:b/>
          <w:spacing w:val="-10"/>
          <w:sz w:val="20"/>
        </w:rPr>
        <w:t xml:space="preserve"> </w:t>
      </w:r>
      <w:r w:rsidR="00EE7FC4">
        <w:rPr>
          <w:b/>
          <w:sz w:val="20"/>
        </w:rPr>
        <w:t>may</w:t>
      </w:r>
      <w:r w:rsidR="00E914FC">
        <w:rPr>
          <w:b/>
          <w:spacing w:val="-14"/>
          <w:sz w:val="20"/>
        </w:rPr>
        <w:t xml:space="preserve"> </w:t>
      </w:r>
      <w:r>
        <w:rPr>
          <w:b/>
          <w:sz w:val="20"/>
        </w:rPr>
        <w:t>be</w:t>
      </w:r>
      <w:r>
        <w:rPr>
          <w:b/>
          <w:spacing w:val="-12"/>
          <w:sz w:val="20"/>
        </w:rPr>
        <w:t xml:space="preserve"> </w:t>
      </w:r>
      <w:r>
        <w:rPr>
          <w:b/>
          <w:sz w:val="20"/>
        </w:rPr>
        <w:t>required</w:t>
      </w:r>
      <w:r>
        <w:rPr>
          <w:b/>
          <w:spacing w:val="-11"/>
          <w:sz w:val="20"/>
        </w:rPr>
        <w:t xml:space="preserve"> </w:t>
      </w:r>
      <w:r>
        <w:rPr>
          <w:b/>
          <w:sz w:val="20"/>
        </w:rPr>
        <w:t>to</w:t>
      </w:r>
      <w:r>
        <w:rPr>
          <w:b/>
          <w:spacing w:val="-12"/>
          <w:sz w:val="20"/>
        </w:rPr>
        <w:t xml:space="preserve"> </w:t>
      </w:r>
      <w:r>
        <w:rPr>
          <w:b/>
          <w:sz w:val="20"/>
        </w:rPr>
        <w:t>undergo</w:t>
      </w:r>
      <w:r>
        <w:rPr>
          <w:b/>
          <w:spacing w:val="-14"/>
          <w:sz w:val="20"/>
        </w:rPr>
        <w:t xml:space="preserve"> </w:t>
      </w:r>
      <w:r>
        <w:rPr>
          <w:b/>
          <w:sz w:val="20"/>
        </w:rPr>
        <w:t>a</w:t>
      </w:r>
      <w:r>
        <w:rPr>
          <w:b/>
          <w:spacing w:val="-13"/>
          <w:sz w:val="20"/>
        </w:rPr>
        <w:t xml:space="preserve"> </w:t>
      </w:r>
      <w:r>
        <w:rPr>
          <w:b/>
          <w:sz w:val="20"/>
        </w:rPr>
        <w:t>skills</w:t>
      </w:r>
      <w:r>
        <w:rPr>
          <w:b/>
          <w:spacing w:val="-13"/>
          <w:sz w:val="20"/>
        </w:rPr>
        <w:t xml:space="preserve"> </w:t>
      </w:r>
      <w:r>
        <w:rPr>
          <w:b/>
          <w:spacing w:val="-2"/>
          <w:sz w:val="20"/>
        </w:rPr>
        <w:t>test.</w:t>
      </w:r>
    </w:p>
    <w:p w14:paraId="570ED348" w14:textId="77777777" w:rsidR="00173C97" w:rsidRDefault="00173C97">
      <w:pPr>
        <w:pStyle w:val="BodyText"/>
        <w:spacing w:before="1"/>
        <w:ind w:left="0" w:firstLine="0"/>
        <w:rPr>
          <w:b/>
        </w:rPr>
      </w:pPr>
    </w:p>
    <w:p w14:paraId="570ED349" w14:textId="46D03D4C" w:rsidR="00173C97" w:rsidRPr="00E8400B" w:rsidRDefault="005D729B">
      <w:pPr>
        <w:ind w:left="360" w:right="353"/>
        <w:jc w:val="both"/>
        <w:rPr>
          <w:b/>
          <w:color w:val="000000" w:themeColor="text1"/>
          <w:sz w:val="20"/>
        </w:rPr>
      </w:pPr>
      <w:r>
        <w:rPr>
          <w:b/>
          <w:sz w:val="20"/>
        </w:rPr>
        <w:t xml:space="preserve">Enquiries and details regarding this post may be directed </w:t>
      </w:r>
      <w:r w:rsidRPr="00E8400B">
        <w:rPr>
          <w:b/>
          <w:color w:val="000000" w:themeColor="text1"/>
          <w:sz w:val="20"/>
        </w:rPr>
        <w:t xml:space="preserve">to </w:t>
      </w:r>
      <w:r w:rsidR="00F33A3D" w:rsidRPr="00E8400B">
        <w:rPr>
          <w:b/>
          <w:color w:val="000000" w:themeColor="text1"/>
          <w:sz w:val="20"/>
        </w:rPr>
        <w:t>Ms Bongekile Bhengu</w:t>
      </w:r>
      <w:r w:rsidR="001D7F7B" w:rsidRPr="00E8400B">
        <w:rPr>
          <w:b/>
          <w:color w:val="000000" w:themeColor="text1"/>
          <w:sz w:val="20"/>
        </w:rPr>
        <w:t>,</w:t>
      </w:r>
      <w:r w:rsidRPr="00E8400B">
        <w:rPr>
          <w:b/>
          <w:color w:val="000000" w:themeColor="text1"/>
          <w:sz w:val="20"/>
        </w:rPr>
        <w:t xml:space="preserve"> email:</w:t>
      </w:r>
      <w:r w:rsidR="003178B2" w:rsidRPr="00E8400B">
        <w:rPr>
          <w:b/>
          <w:color w:val="000000" w:themeColor="text1"/>
          <w:sz w:val="20"/>
        </w:rPr>
        <w:t xml:space="preserve"> </w:t>
      </w:r>
      <w:hyperlink r:id="rId5" w:history="1">
        <w:r w:rsidR="00BB302E" w:rsidRPr="001E467B">
          <w:rPr>
            <w:rStyle w:val="Hyperlink"/>
            <w:b/>
            <w:bCs/>
          </w:rPr>
          <w:t>Bhengu@ukzn.ac.za</w:t>
        </w:r>
      </w:hyperlink>
      <w:r w:rsidR="00E8400B">
        <w:rPr>
          <w:color w:val="000000" w:themeColor="text1"/>
        </w:rPr>
        <w:t xml:space="preserve"> </w:t>
      </w:r>
    </w:p>
    <w:p w14:paraId="570ED34A" w14:textId="6D6D2A36" w:rsidR="00173C97" w:rsidRDefault="005D729B">
      <w:pPr>
        <w:spacing w:before="244" w:line="482" w:lineRule="auto"/>
        <w:ind w:left="359" w:right="1125"/>
        <w:rPr>
          <w:b/>
          <w:sz w:val="20"/>
        </w:rPr>
      </w:pPr>
      <w:r>
        <w:rPr>
          <w:b/>
          <w:sz w:val="20"/>
        </w:rPr>
        <w:t>The</w:t>
      </w:r>
      <w:r>
        <w:rPr>
          <w:b/>
          <w:spacing w:val="-9"/>
          <w:sz w:val="20"/>
        </w:rPr>
        <w:t xml:space="preserve"> </w:t>
      </w:r>
      <w:r>
        <w:rPr>
          <w:b/>
          <w:sz w:val="20"/>
        </w:rPr>
        <w:t>remuneration</w:t>
      </w:r>
      <w:r>
        <w:rPr>
          <w:b/>
          <w:spacing w:val="-1"/>
          <w:sz w:val="20"/>
        </w:rPr>
        <w:t xml:space="preserve"> </w:t>
      </w:r>
      <w:r>
        <w:rPr>
          <w:b/>
          <w:sz w:val="20"/>
        </w:rPr>
        <w:t>offered</w:t>
      </w:r>
      <w:r>
        <w:rPr>
          <w:b/>
          <w:spacing w:val="-1"/>
          <w:sz w:val="20"/>
        </w:rPr>
        <w:t xml:space="preserve"> </w:t>
      </w:r>
      <w:r>
        <w:rPr>
          <w:b/>
          <w:sz w:val="20"/>
        </w:rPr>
        <w:t>will</w:t>
      </w:r>
      <w:r>
        <w:rPr>
          <w:b/>
          <w:spacing w:val="-9"/>
          <w:sz w:val="20"/>
        </w:rPr>
        <w:t xml:space="preserve"> </w:t>
      </w:r>
      <w:r>
        <w:rPr>
          <w:b/>
          <w:sz w:val="20"/>
        </w:rPr>
        <w:t>be</w:t>
      </w:r>
      <w:r>
        <w:rPr>
          <w:b/>
          <w:spacing w:val="-9"/>
          <w:sz w:val="20"/>
        </w:rPr>
        <w:t xml:space="preserve"> </w:t>
      </w:r>
      <w:r>
        <w:rPr>
          <w:b/>
          <w:sz w:val="20"/>
        </w:rPr>
        <w:t>in</w:t>
      </w:r>
      <w:r>
        <w:rPr>
          <w:b/>
          <w:spacing w:val="-9"/>
          <w:sz w:val="20"/>
        </w:rPr>
        <w:t xml:space="preserve"> </w:t>
      </w:r>
      <w:r>
        <w:rPr>
          <w:b/>
          <w:sz w:val="20"/>
        </w:rPr>
        <w:t>accordance</w:t>
      </w:r>
      <w:r>
        <w:rPr>
          <w:b/>
          <w:spacing w:val="-4"/>
          <w:sz w:val="20"/>
        </w:rPr>
        <w:t xml:space="preserve"> </w:t>
      </w:r>
      <w:r>
        <w:rPr>
          <w:b/>
          <w:sz w:val="20"/>
        </w:rPr>
        <w:t>with</w:t>
      </w:r>
      <w:r>
        <w:rPr>
          <w:b/>
          <w:spacing w:val="-9"/>
          <w:sz w:val="20"/>
        </w:rPr>
        <w:t xml:space="preserve"> </w:t>
      </w:r>
      <w:r>
        <w:rPr>
          <w:b/>
          <w:sz w:val="20"/>
        </w:rPr>
        <w:t>the</w:t>
      </w:r>
      <w:r>
        <w:rPr>
          <w:b/>
          <w:spacing w:val="-7"/>
          <w:sz w:val="20"/>
        </w:rPr>
        <w:t xml:space="preserve"> </w:t>
      </w:r>
      <w:r>
        <w:rPr>
          <w:b/>
          <w:sz w:val="20"/>
        </w:rPr>
        <w:t>UKZN</w:t>
      </w:r>
      <w:r>
        <w:rPr>
          <w:b/>
          <w:spacing w:val="-8"/>
          <w:sz w:val="20"/>
        </w:rPr>
        <w:t xml:space="preserve"> </w:t>
      </w:r>
      <w:r>
        <w:rPr>
          <w:b/>
          <w:sz w:val="20"/>
        </w:rPr>
        <w:t>Fixed</w:t>
      </w:r>
      <w:r>
        <w:rPr>
          <w:b/>
          <w:spacing w:val="-9"/>
          <w:sz w:val="20"/>
        </w:rPr>
        <w:t xml:space="preserve"> </w:t>
      </w:r>
      <w:r>
        <w:rPr>
          <w:b/>
          <w:sz w:val="20"/>
        </w:rPr>
        <w:t>Term</w:t>
      </w:r>
      <w:r>
        <w:rPr>
          <w:b/>
          <w:spacing w:val="-7"/>
          <w:sz w:val="20"/>
        </w:rPr>
        <w:t xml:space="preserve"> </w:t>
      </w:r>
      <w:r>
        <w:rPr>
          <w:b/>
          <w:sz w:val="20"/>
        </w:rPr>
        <w:t>Rates</w:t>
      </w:r>
      <w:r>
        <w:rPr>
          <w:b/>
          <w:spacing w:val="-5"/>
          <w:sz w:val="20"/>
        </w:rPr>
        <w:t xml:space="preserve"> </w:t>
      </w:r>
      <w:r>
        <w:rPr>
          <w:b/>
          <w:sz w:val="20"/>
        </w:rPr>
        <w:t>of</w:t>
      </w:r>
      <w:r>
        <w:rPr>
          <w:b/>
          <w:spacing w:val="-9"/>
          <w:sz w:val="20"/>
        </w:rPr>
        <w:t xml:space="preserve"> </w:t>
      </w:r>
      <w:r>
        <w:rPr>
          <w:b/>
          <w:sz w:val="20"/>
        </w:rPr>
        <w:t xml:space="preserve">pay. The closing date for receipt of applications is </w:t>
      </w:r>
      <w:r w:rsidR="009938A3">
        <w:rPr>
          <w:b/>
          <w:sz w:val="20"/>
        </w:rPr>
        <w:t>06 March 2026</w:t>
      </w:r>
      <w:r>
        <w:rPr>
          <w:b/>
          <w:sz w:val="20"/>
        </w:rPr>
        <w:t>.</w:t>
      </w:r>
    </w:p>
    <w:p w14:paraId="570ED34B" w14:textId="77777777" w:rsidR="00173C97" w:rsidRDefault="005D729B">
      <w:pPr>
        <w:ind w:left="360" w:right="147" w:hanging="1"/>
        <w:rPr>
          <w:b/>
          <w:sz w:val="20"/>
        </w:rPr>
      </w:pPr>
      <w:r>
        <w:rPr>
          <w:b/>
          <w:sz w:val="20"/>
        </w:rPr>
        <w:t>Applicants</w:t>
      </w:r>
      <w:r>
        <w:rPr>
          <w:b/>
          <w:spacing w:val="28"/>
          <w:sz w:val="20"/>
        </w:rPr>
        <w:t xml:space="preserve"> </w:t>
      </w:r>
      <w:r>
        <w:rPr>
          <w:b/>
          <w:sz w:val="20"/>
        </w:rPr>
        <w:t>are</w:t>
      </w:r>
      <w:r>
        <w:rPr>
          <w:b/>
          <w:spacing w:val="29"/>
          <w:sz w:val="20"/>
        </w:rPr>
        <w:t xml:space="preserve"> </w:t>
      </w:r>
      <w:r>
        <w:rPr>
          <w:b/>
          <w:sz w:val="20"/>
        </w:rPr>
        <w:t>required</w:t>
      </w:r>
      <w:r>
        <w:rPr>
          <w:b/>
          <w:spacing w:val="35"/>
          <w:sz w:val="20"/>
        </w:rPr>
        <w:t xml:space="preserve"> </w:t>
      </w:r>
      <w:r>
        <w:rPr>
          <w:b/>
          <w:sz w:val="20"/>
        </w:rPr>
        <w:t>to</w:t>
      </w:r>
      <w:r>
        <w:rPr>
          <w:b/>
          <w:spacing w:val="25"/>
          <w:sz w:val="20"/>
        </w:rPr>
        <w:t xml:space="preserve"> </w:t>
      </w:r>
      <w:r>
        <w:rPr>
          <w:b/>
          <w:sz w:val="20"/>
        </w:rPr>
        <w:t>complete</w:t>
      </w:r>
      <w:r>
        <w:rPr>
          <w:b/>
          <w:spacing w:val="27"/>
          <w:sz w:val="20"/>
        </w:rPr>
        <w:t xml:space="preserve"> </w:t>
      </w:r>
      <w:r>
        <w:rPr>
          <w:b/>
          <w:sz w:val="20"/>
        </w:rPr>
        <w:t>the</w:t>
      </w:r>
      <w:r>
        <w:rPr>
          <w:b/>
          <w:spacing w:val="27"/>
          <w:sz w:val="20"/>
        </w:rPr>
        <w:t xml:space="preserve"> </w:t>
      </w:r>
      <w:r>
        <w:rPr>
          <w:b/>
          <w:sz w:val="20"/>
        </w:rPr>
        <w:t>relevant</w:t>
      </w:r>
      <w:r>
        <w:rPr>
          <w:b/>
          <w:spacing w:val="27"/>
          <w:sz w:val="20"/>
        </w:rPr>
        <w:t xml:space="preserve"> </w:t>
      </w:r>
      <w:r>
        <w:rPr>
          <w:b/>
          <w:sz w:val="20"/>
        </w:rPr>
        <w:t>application</w:t>
      </w:r>
      <w:r>
        <w:rPr>
          <w:b/>
          <w:spacing w:val="28"/>
          <w:sz w:val="20"/>
        </w:rPr>
        <w:t xml:space="preserve"> </w:t>
      </w:r>
      <w:r>
        <w:rPr>
          <w:b/>
          <w:sz w:val="20"/>
        </w:rPr>
        <w:t>form,</w:t>
      </w:r>
      <w:r>
        <w:rPr>
          <w:b/>
          <w:spacing w:val="29"/>
          <w:sz w:val="20"/>
        </w:rPr>
        <w:t xml:space="preserve"> </w:t>
      </w:r>
      <w:r>
        <w:rPr>
          <w:b/>
          <w:sz w:val="20"/>
        </w:rPr>
        <w:t>which</w:t>
      </w:r>
      <w:r>
        <w:rPr>
          <w:b/>
          <w:spacing w:val="28"/>
          <w:sz w:val="20"/>
        </w:rPr>
        <w:t xml:space="preserve"> </w:t>
      </w:r>
      <w:r>
        <w:rPr>
          <w:b/>
          <w:sz w:val="20"/>
        </w:rPr>
        <w:t>is</w:t>
      </w:r>
      <w:r>
        <w:rPr>
          <w:b/>
          <w:spacing w:val="28"/>
          <w:sz w:val="20"/>
        </w:rPr>
        <w:t xml:space="preserve"> </w:t>
      </w:r>
      <w:r>
        <w:rPr>
          <w:b/>
          <w:sz w:val="20"/>
        </w:rPr>
        <w:t>available</w:t>
      </w:r>
      <w:r>
        <w:rPr>
          <w:b/>
          <w:spacing w:val="26"/>
          <w:sz w:val="20"/>
        </w:rPr>
        <w:t xml:space="preserve"> </w:t>
      </w:r>
      <w:r>
        <w:rPr>
          <w:b/>
          <w:sz w:val="20"/>
        </w:rPr>
        <w:t>on</w:t>
      </w:r>
      <w:r>
        <w:rPr>
          <w:b/>
          <w:spacing w:val="28"/>
          <w:sz w:val="20"/>
        </w:rPr>
        <w:t xml:space="preserve"> </w:t>
      </w:r>
      <w:r>
        <w:rPr>
          <w:b/>
          <w:sz w:val="20"/>
        </w:rPr>
        <w:t xml:space="preserve">the Vacancies website at </w:t>
      </w:r>
      <w:hyperlink r:id="rId6">
        <w:r>
          <w:rPr>
            <w:b/>
            <w:color w:val="0000FF"/>
            <w:sz w:val="20"/>
            <w:u w:val="single" w:color="0000FF"/>
          </w:rPr>
          <w:t>www.ukzn.ac.za</w:t>
        </w:r>
        <w:r>
          <w:rPr>
            <w:b/>
            <w:sz w:val="20"/>
          </w:rPr>
          <w:t>.</w:t>
        </w:r>
      </w:hyperlink>
    </w:p>
    <w:p w14:paraId="570ED34C" w14:textId="2E81D6C3" w:rsidR="00173C97" w:rsidRDefault="005D729B">
      <w:pPr>
        <w:spacing w:before="242"/>
        <w:ind w:left="359" w:right="147"/>
        <w:rPr>
          <w:b/>
          <w:sz w:val="20"/>
        </w:rPr>
      </w:pPr>
      <w:r>
        <w:rPr>
          <w:b/>
          <w:sz w:val="20"/>
        </w:rPr>
        <w:t>Please</w:t>
      </w:r>
      <w:r>
        <w:rPr>
          <w:b/>
          <w:spacing w:val="-5"/>
          <w:sz w:val="20"/>
        </w:rPr>
        <w:t xml:space="preserve"> </w:t>
      </w:r>
      <w:r>
        <w:rPr>
          <w:b/>
          <w:sz w:val="20"/>
        </w:rPr>
        <w:t>e-mail</w:t>
      </w:r>
      <w:r>
        <w:rPr>
          <w:b/>
          <w:spacing w:val="-4"/>
          <w:sz w:val="20"/>
        </w:rPr>
        <w:t xml:space="preserve"> </w:t>
      </w:r>
      <w:r>
        <w:rPr>
          <w:b/>
          <w:sz w:val="20"/>
        </w:rPr>
        <w:t>applications</w:t>
      </w:r>
      <w:r>
        <w:rPr>
          <w:b/>
          <w:spacing w:val="-3"/>
          <w:sz w:val="20"/>
        </w:rPr>
        <w:t xml:space="preserve"> </w:t>
      </w:r>
      <w:r>
        <w:rPr>
          <w:b/>
          <w:sz w:val="20"/>
        </w:rPr>
        <w:t>to</w:t>
      </w:r>
      <w:r>
        <w:rPr>
          <w:b/>
          <w:spacing w:val="-5"/>
          <w:sz w:val="20"/>
        </w:rPr>
        <w:t xml:space="preserve"> </w:t>
      </w:r>
      <w:r>
        <w:rPr>
          <w:b/>
          <w:sz w:val="20"/>
        </w:rPr>
        <w:t>Ms</w:t>
      </w:r>
      <w:r w:rsidR="00891BD6">
        <w:rPr>
          <w:b/>
          <w:sz w:val="20"/>
        </w:rPr>
        <w:t>.</w:t>
      </w:r>
      <w:r>
        <w:rPr>
          <w:b/>
          <w:spacing w:val="-3"/>
          <w:sz w:val="20"/>
        </w:rPr>
        <w:t xml:space="preserve"> </w:t>
      </w:r>
      <w:r>
        <w:rPr>
          <w:b/>
          <w:sz w:val="20"/>
        </w:rPr>
        <w:t>Sheryl</w:t>
      </w:r>
      <w:r>
        <w:rPr>
          <w:b/>
          <w:spacing w:val="-2"/>
          <w:sz w:val="20"/>
        </w:rPr>
        <w:t xml:space="preserve"> </w:t>
      </w:r>
      <w:r>
        <w:rPr>
          <w:b/>
          <w:sz w:val="20"/>
        </w:rPr>
        <w:t>Jeenarain,</w:t>
      </w:r>
      <w:r>
        <w:rPr>
          <w:b/>
          <w:spacing w:val="-5"/>
          <w:sz w:val="20"/>
        </w:rPr>
        <w:t xml:space="preserve"> </w:t>
      </w:r>
      <w:r>
        <w:rPr>
          <w:b/>
          <w:sz w:val="20"/>
        </w:rPr>
        <w:t>School</w:t>
      </w:r>
      <w:r>
        <w:rPr>
          <w:b/>
          <w:spacing w:val="-2"/>
          <w:sz w:val="20"/>
        </w:rPr>
        <w:t xml:space="preserve"> </w:t>
      </w:r>
      <w:r>
        <w:rPr>
          <w:b/>
          <w:sz w:val="20"/>
        </w:rPr>
        <w:t>of</w:t>
      </w:r>
      <w:r>
        <w:rPr>
          <w:b/>
          <w:spacing w:val="-2"/>
          <w:sz w:val="20"/>
        </w:rPr>
        <w:t xml:space="preserve"> </w:t>
      </w:r>
      <w:r>
        <w:rPr>
          <w:b/>
          <w:sz w:val="20"/>
        </w:rPr>
        <w:t>Education,</w:t>
      </w:r>
      <w:r>
        <w:rPr>
          <w:b/>
          <w:spacing w:val="-5"/>
          <w:sz w:val="20"/>
        </w:rPr>
        <w:t xml:space="preserve"> </w:t>
      </w:r>
      <w:r>
        <w:rPr>
          <w:b/>
          <w:sz w:val="20"/>
        </w:rPr>
        <w:t>Edgewood</w:t>
      </w:r>
      <w:r>
        <w:rPr>
          <w:b/>
          <w:spacing w:val="-4"/>
          <w:sz w:val="20"/>
        </w:rPr>
        <w:t xml:space="preserve"> </w:t>
      </w:r>
      <w:r>
        <w:rPr>
          <w:b/>
          <w:sz w:val="20"/>
        </w:rPr>
        <w:t>Campus.</w:t>
      </w:r>
      <w:r>
        <w:rPr>
          <w:b/>
          <w:spacing w:val="-2"/>
          <w:sz w:val="20"/>
        </w:rPr>
        <w:t xml:space="preserve"> </w:t>
      </w:r>
      <w:r>
        <w:rPr>
          <w:b/>
          <w:sz w:val="20"/>
        </w:rPr>
        <w:t xml:space="preserve">E-mail: </w:t>
      </w:r>
      <w:hyperlink r:id="rId7" w:history="1">
        <w:r w:rsidR="00424C1E" w:rsidRPr="008058CF">
          <w:rPr>
            <w:rStyle w:val="Hyperlink"/>
            <w:b/>
            <w:sz w:val="20"/>
          </w:rPr>
          <w:t>Jeenarains@ukzn.ac.za</w:t>
        </w:r>
      </w:hyperlink>
      <w:r w:rsidR="00424C1E">
        <w:rPr>
          <w:b/>
          <w:sz w:val="20"/>
        </w:rPr>
        <w:t xml:space="preserve"> </w:t>
      </w:r>
    </w:p>
    <w:p w14:paraId="6C5E1431" w14:textId="77777777" w:rsidR="00955AE5" w:rsidRDefault="00955AE5">
      <w:pPr>
        <w:spacing w:before="242"/>
        <w:ind w:left="359" w:right="147"/>
        <w:rPr>
          <w:b/>
          <w:sz w:val="20"/>
        </w:rPr>
      </w:pPr>
    </w:p>
    <w:p w14:paraId="570ED350" w14:textId="5C02AD87" w:rsidR="00173C97" w:rsidRDefault="005D729B">
      <w:pPr>
        <w:spacing w:before="81"/>
        <w:ind w:left="360" w:right="355"/>
        <w:jc w:val="both"/>
        <w:rPr>
          <w:b/>
          <w:i/>
          <w:sz w:val="20"/>
        </w:rPr>
      </w:pPr>
      <w:r>
        <w:rPr>
          <w:b/>
          <w:i/>
          <w:sz w:val="20"/>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w:t>
      </w:r>
      <w:r>
        <w:rPr>
          <w:b/>
          <w:i/>
          <w:spacing w:val="40"/>
          <w:sz w:val="20"/>
        </w:rPr>
        <w:t xml:space="preserve"> </w:t>
      </w:r>
      <w:r>
        <w:rPr>
          <w:b/>
          <w:i/>
          <w:sz w:val="20"/>
        </w:rPr>
        <w:t>a requirement in terms of the University’s recruitment and selection process. The retention of any</w:t>
      </w:r>
      <w:r w:rsidR="00E914FC">
        <w:rPr>
          <w:b/>
          <w:i/>
          <w:sz w:val="20"/>
        </w:rPr>
        <w:t xml:space="preserve"> </w:t>
      </w:r>
      <w:r>
        <w:rPr>
          <w:b/>
          <w:i/>
          <w:sz w:val="20"/>
        </w:rPr>
        <w:t xml:space="preserve">personal information is a consequence of the University being bound by legislative requirements and/or good governance practices, as well as record keeping for statistical purposes. The University will </w:t>
      </w:r>
      <w:r w:rsidR="00E8400B">
        <w:rPr>
          <w:b/>
          <w:i/>
          <w:sz w:val="20"/>
        </w:rPr>
        <w:t>endeavor</w:t>
      </w:r>
      <w:r>
        <w:rPr>
          <w:b/>
          <w:i/>
          <w:sz w:val="20"/>
        </w:rPr>
        <w:t xml:space="preserve"> to ensure that the appropriate security measures are in place and implemented for both electronic and paper-based formats that are used for processing the personal information recorded through this recruitment and selection process.</w:t>
      </w:r>
    </w:p>
    <w:sectPr w:rsidR="00173C97" w:rsidSect="00955AE5">
      <w:pgSz w:w="12240" w:h="15840"/>
      <w:pgMar w:top="851" w:right="1077" w:bottom="170" w:left="10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831DF"/>
    <w:multiLevelType w:val="hybridMultilevel"/>
    <w:tmpl w:val="E104FE06"/>
    <w:lvl w:ilvl="0" w:tplc="D5EEA3D2">
      <w:numFmt w:val="bullet"/>
      <w:lvlText w:val=""/>
      <w:lvlJc w:val="left"/>
      <w:pPr>
        <w:ind w:left="1080" w:hanging="360"/>
      </w:pPr>
      <w:rPr>
        <w:rFonts w:ascii="Symbol" w:eastAsia="Symbol" w:hAnsi="Symbol" w:cs="Symbol" w:hint="default"/>
        <w:spacing w:val="0"/>
        <w:w w:val="97"/>
        <w:lang w:val="en-US" w:eastAsia="en-US" w:bidi="ar-SA"/>
      </w:rPr>
    </w:lvl>
    <w:lvl w:ilvl="1" w:tplc="31A6344E">
      <w:numFmt w:val="bullet"/>
      <w:lvlText w:val="•"/>
      <w:lvlJc w:val="left"/>
      <w:pPr>
        <w:ind w:left="1980" w:hanging="360"/>
      </w:pPr>
      <w:rPr>
        <w:rFonts w:hint="default"/>
        <w:lang w:val="en-US" w:eastAsia="en-US" w:bidi="ar-SA"/>
      </w:rPr>
    </w:lvl>
    <w:lvl w:ilvl="2" w:tplc="0BDA0D2A">
      <w:numFmt w:val="bullet"/>
      <w:lvlText w:val="•"/>
      <w:lvlJc w:val="left"/>
      <w:pPr>
        <w:ind w:left="2880" w:hanging="360"/>
      </w:pPr>
      <w:rPr>
        <w:rFonts w:hint="default"/>
        <w:lang w:val="en-US" w:eastAsia="en-US" w:bidi="ar-SA"/>
      </w:rPr>
    </w:lvl>
    <w:lvl w:ilvl="3" w:tplc="41A014D2">
      <w:numFmt w:val="bullet"/>
      <w:lvlText w:val="•"/>
      <w:lvlJc w:val="left"/>
      <w:pPr>
        <w:ind w:left="3780" w:hanging="360"/>
      </w:pPr>
      <w:rPr>
        <w:rFonts w:hint="default"/>
        <w:lang w:val="en-US" w:eastAsia="en-US" w:bidi="ar-SA"/>
      </w:rPr>
    </w:lvl>
    <w:lvl w:ilvl="4" w:tplc="31CE1E8E">
      <w:numFmt w:val="bullet"/>
      <w:lvlText w:val="•"/>
      <w:lvlJc w:val="left"/>
      <w:pPr>
        <w:ind w:left="4680" w:hanging="360"/>
      </w:pPr>
      <w:rPr>
        <w:rFonts w:hint="default"/>
        <w:lang w:val="en-US" w:eastAsia="en-US" w:bidi="ar-SA"/>
      </w:rPr>
    </w:lvl>
    <w:lvl w:ilvl="5" w:tplc="B7B4FEE2">
      <w:numFmt w:val="bullet"/>
      <w:lvlText w:val="•"/>
      <w:lvlJc w:val="left"/>
      <w:pPr>
        <w:ind w:left="5580" w:hanging="360"/>
      </w:pPr>
      <w:rPr>
        <w:rFonts w:hint="default"/>
        <w:lang w:val="en-US" w:eastAsia="en-US" w:bidi="ar-SA"/>
      </w:rPr>
    </w:lvl>
    <w:lvl w:ilvl="6" w:tplc="E8F227B0">
      <w:numFmt w:val="bullet"/>
      <w:lvlText w:val="•"/>
      <w:lvlJc w:val="left"/>
      <w:pPr>
        <w:ind w:left="6480" w:hanging="360"/>
      </w:pPr>
      <w:rPr>
        <w:rFonts w:hint="default"/>
        <w:lang w:val="en-US" w:eastAsia="en-US" w:bidi="ar-SA"/>
      </w:rPr>
    </w:lvl>
    <w:lvl w:ilvl="7" w:tplc="074672B4">
      <w:numFmt w:val="bullet"/>
      <w:lvlText w:val="•"/>
      <w:lvlJc w:val="left"/>
      <w:pPr>
        <w:ind w:left="7380" w:hanging="360"/>
      </w:pPr>
      <w:rPr>
        <w:rFonts w:hint="default"/>
        <w:lang w:val="en-US" w:eastAsia="en-US" w:bidi="ar-SA"/>
      </w:rPr>
    </w:lvl>
    <w:lvl w:ilvl="8" w:tplc="E58841C2">
      <w:numFmt w:val="bullet"/>
      <w:lvlText w:val="•"/>
      <w:lvlJc w:val="left"/>
      <w:pPr>
        <w:ind w:left="8280" w:hanging="360"/>
      </w:pPr>
      <w:rPr>
        <w:rFonts w:hint="default"/>
        <w:lang w:val="en-US" w:eastAsia="en-US" w:bidi="ar-SA"/>
      </w:rPr>
    </w:lvl>
  </w:abstractNum>
  <w:num w:numId="1" w16cid:durableId="142607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97"/>
    <w:rsid w:val="000560B3"/>
    <w:rsid w:val="00153D0B"/>
    <w:rsid w:val="00173C97"/>
    <w:rsid w:val="00192A8B"/>
    <w:rsid w:val="001D7856"/>
    <w:rsid w:val="001D7F7B"/>
    <w:rsid w:val="003178B2"/>
    <w:rsid w:val="003B49A0"/>
    <w:rsid w:val="003F0E80"/>
    <w:rsid w:val="00424C1E"/>
    <w:rsid w:val="004E6722"/>
    <w:rsid w:val="005D729B"/>
    <w:rsid w:val="007E20E6"/>
    <w:rsid w:val="00891BD6"/>
    <w:rsid w:val="00955AE5"/>
    <w:rsid w:val="009938A3"/>
    <w:rsid w:val="009C6027"/>
    <w:rsid w:val="009D17E8"/>
    <w:rsid w:val="009F30A5"/>
    <w:rsid w:val="00A71E42"/>
    <w:rsid w:val="00AC080C"/>
    <w:rsid w:val="00B17289"/>
    <w:rsid w:val="00BB302E"/>
    <w:rsid w:val="00C61EB6"/>
    <w:rsid w:val="00CA7D94"/>
    <w:rsid w:val="00CC13F2"/>
    <w:rsid w:val="00CF49FF"/>
    <w:rsid w:val="00D32E9D"/>
    <w:rsid w:val="00D67835"/>
    <w:rsid w:val="00DA2A8A"/>
    <w:rsid w:val="00DC0CBB"/>
    <w:rsid w:val="00DD2034"/>
    <w:rsid w:val="00E6399D"/>
    <w:rsid w:val="00E8400B"/>
    <w:rsid w:val="00E914FC"/>
    <w:rsid w:val="00EA1854"/>
    <w:rsid w:val="00EE7FC4"/>
    <w:rsid w:val="00F33A3D"/>
    <w:rsid w:val="00F942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ED332"/>
  <w15:docId w15:val="{2AB540B8-0FAA-466B-9B23-F43218DB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2"/>
      <w:ind w:left="360" w:right="348"/>
      <w:jc w:val="both"/>
      <w:outlineLvl w:val="0"/>
    </w:pPr>
    <w:rPr>
      <w:b/>
      <w:bCs/>
    </w:rPr>
  </w:style>
  <w:style w:type="paragraph" w:styleId="Heading2">
    <w:name w:val="heading 2"/>
    <w:basedOn w:val="Normal"/>
    <w:uiPriority w:val="9"/>
    <w:unhideWhenUsed/>
    <w:qFormat/>
    <w:pPr>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rPr>
      <w:sz w:val="20"/>
      <w:szCs w:val="20"/>
    </w:rPr>
  </w:style>
  <w:style w:type="paragraph" w:styleId="ListParagraph">
    <w:name w:val="List Paragraph"/>
    <w:basedOn w:val="Normal"/>
    <w:uiPriority w:val="1"/>
    <w:qFormat/>
    <w:pPr>
      <w:spacing w:line="245" w:lineRule="exact"/>
      <w:ind w:left="1079" w:hanging="359"/>
    </w:pPr>
  </w:style>
  <w:style w:type="paragraph" w:customStyle="1" w:styleId="TableParagraph">
    <w:name w:val="Table Paragraph"/>
    <w:basedOn w:val="Normal"/>
    <w:uiPriority w:val="1"/>
    <w:qFormat/>
  </w:style>
  <w:style w:type="paragraph" w:styleId="Revision">
    <w:name w:val="Revision"/>
    <w:hidden/>
    <w:uiPriority w:val="99"/>
    <w:semiHidden/>
    <w:rsid w:val="00CA7D94"/>
    <w:pPr>
      <w:widowControl/>
      <w:autoSpaceDE/>
      <w:autoSpaceDN/>
    </w:pPr>
    <w:rPr>
      <w:rFonts w:ascii="Century Gothic" w:eastAsia="Century Gothic" w:hAnsi="Century Gothic" w:cs="Century Gothic"/>
    </w:rPr>
  </w:style>
  <w:style w:type="character" w:styleId="Hyperlink">
    <w:name w:val="Hyperlink"/>
    <w:basedOn w:val="DefaultParagraphFont"/>
    <w:uiPriority w:val="99"/>
    <w:unhideWhenUsed/>
    <w:rsid w:val="00E8400B"/>
    <w:rPr>
      <w:color w:val="0000FF" w:themeColor="hyperlink"/>
      <w:u w:val="single"/>
    </w:rPr>
  </w:style>
  <w:style w:type="character" w:styleId="UnresolvedMention">
    <w:name w:val="Unresolved Mention"/>
    <w:basedOn w:val="DefaultParagraphFont"/>
    <w:uiPriority w:val="99"/>
    <w:semiHidden/>
    <w:unhideWhenUsed/>
    <w:rsid w:val="00E8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enarains@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Bhengu@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Magdalene Reddy</dc:creator>
  <cp:lastModifiedBy>Anisha Aungadh</cp:lastModifiedBy>
  <cp:revision>8</cp:revision>
  <dcterms:created xsi:type="dcterms:W3CDTF">2026-02-27T13:19:00Z</dcterms:created>
  <dcterms:modified xsi:type="dcterms:W3CDTF">2026-03-02T15:38:00Z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Acrobat PDFMaker 25 for Word</vt:lpwstr>
  </property>
  <property fmtid="{D5CDD505-2E9C-101B-9397-08002B2CF9AE}" pid="4" name="GrammarlyDocumentId">
    <vt:lpwstr>ade2fd4aaf0075ebc868bd68027848e6583e6c2ca06eff34192ec7aa9e410172</vt:lpwstr>
  </property>
  <property fmtid="{D5CDD505-2E9C-101B-9397-08002B2CF9AE}" pid="5" name="LastSaved">
    <vt:filetime>2026-02-27T00:00:00Z</vt:filetime>
  </property>
  <property fmtid="{D5CDD505-2E9C-101B-9397-08002B2CF9AE}" pid="6" name="Producer">
    <vt:lpwstr>Adobe PDF Library 25.1.250</vt:lpwstr>
  </property>
  <property fmtid="{D5CDD505-2E9C-101B-9397-08002B2CF9AE}" pid="7" name="SourceModified">
    <vt:lpwstr>D:20250210110857</vt:lpwstr>
  </property>
</Properties>
</file>