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181" w14:textId="77777777" w:rsidR="007A17BC" w:rsidRDefault="00172BFB" w:rsidP="00C066EC">
      <w:pPr>
        <w:spacing w:before="93" w:line="254" w:lineRule="auto"/>
        <w:ind w:left="10" w:right="11"/>
        <w:jc w:val="center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University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KwaZulu-Natal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(UKZN)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committed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Employment Equity</w:t>
      </w:r>
      <w:r w:rsidR="007A17BC">
        <w:rPr>
          <w:b/>
          <w:i/>
        </w:rPr>
        <w:t>.</w:t>
      </w:r>
    </w:p>
    <w:p w14:paraId="0CBA5DFB" w14:textId="7A3535FF" w:rsidR="00544394" w:rsidRDefault="00C066EC" w:rsidP="00C066EC">
      <w:pPr>
        <w:spacing w:before="93" w:line="254" w:lineRule="auto"/>
        <w:ind w:left="10" w:right="11"/>
        <w:jc w:val="center"/>
        <w:rPr>
          <w:b/>
          <w:i/>
        </w:rPr>
      </w:pPr>
      <w:r>
        <w:rPr>
          <w:b/>
          <w:i/>
        </w:rPr>
        <w:t xml:space="preserve"> </w:t>
      </w:r>
      <w:r w:rsidR="00172BFB">
        <w:rPr>
          <w:b/>
          <w:i/>
        </w:rPr>
        <w:t>Preference will be given to applicants from designated groups in accordance with our Employment Equity Plan.</w:t>
      </w:r>
    </w:p>
    <w:p w14:paraId="64B41490" w14:textId="77777777" w:rsidR="00544394" w:rsidRDefault="00544394">
      <w:pPr>
        <w:pStyle w:val="BodyText"/>
        <w:spacing w:before="30"/>
        <w:rPr>
          <w:b/>
          <w:i/>
        </w:rPr>
      </w:pPr>
    </w:p>
    <w:p w14:paraId="6B85C2DC" w14:textId="7F27F582" w:rsidR="00544394" w:rsidRPr="007A17BC" w:rsidRDefault="00172BFB" w:rsidP="00B224C8">
      <w:pPr>
        <w:jc w:val="center"/>
        <w:rPr>
          <w:b/>
          <w:bCs/>
          <w:u w:val="single"/>
        </w:rPr>
      </w:pPr>
      <w:r w:rsidRPr="007A17BC">
        <w:rPr>
          <w:b/>
          <w:bCs/>
          <w:u w:val="single"/>
        </w:rPr>
        <w:t xml:space="preserve">COLLEGE OF </w:t>
      </w:r>
      <w:r w:rsidR="007A17BC" w:rsidRPr="007A17BC">
        <w:rPr>
          <w:b/>
          <w:bCs/>
          <w:u w:val="single"/>
        </w:rPr>
        <w:t>AGRICULTURE, ENGINEERING AND SCIENCE</w:t>
      </w:r>
    </w:p>
    <w:p w14:paraId="33C37630" w14:textId="77777777" w:rsidR="00544394" w:rsidRPr="00B224C8" w:rsidRDefault="00544394" w:rsidP="00B224C8"/>
    <w:p w14:paraId="6C99EB72" w14:textId="1BD476D7" w:rsidR="00544394" w:rsidRPr="007A17BC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POSTDOCTORAL RESEARCH SCHOLARSHIP</w:t>
      </w:r>
    </w:p>
    <w:p w14:paraId="32E4F8C8" w14:textId="66533322" w:rsidR="007A17BC" w:rsidRPr="007A17BC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TWO-YEAR FIXED APPOINTMENT</w:t>
      </w:r>
    </w:p>
    <w:p w14:paraId="40308345" w14:textId="67C22256" w:rsidR="00B224C8" w:rsidRPr="007A17BC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SCHOOL OF AGRICULTURE &amp; SCIENCE</w:t>
      </w:r>
    </w:p>
    <w:p w14:paraId="67EA76B6" w14:textId="5F561667" w:rsidR="00544394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PIETERMARITZBURG CAMPUS</w:t>
      </w:r>
    </w:p>
    <w:p w14:paraId="7D86786D" w14:textId="77777777" w:rsidR="007A17BC" w:rsidRPr="007A17BC" w:rsidRDefault="007A17BC" w:rsidP="00B224C8">
      <w:pPr>
        <w:jc w:val="center"/>
        <w:rPr>
          <w:b/>
          <w:bCs/>
        </w:rPr>
      </w:pPr>
    </w:p>
    <w:p w14:paraId="28D91F87" w14:textId="697B065F" w:rsidR="00544394" w:rsidRDefault="00172BFB" w:rsidP="00B224C8">
      <w:pPr>
        <w:jc w:val="center"/>
      </w:pPr>
      <w:r w:rsidRPr="00F4132A">
        <w:rPr>
          <w:highlight w:val="yellow"/>
        </w:rPr>
        <w:t xml:space="preserve">REFERENCE NUMBER: </w:t>
      </w:r>
      <w:r w:rsidR="000967FF">
        <w:t>PDR</w:t>
      </w:r>
      <w:r w:rsidR="000967FF">
        <w:t>S 01/2026</w:t>
      </w:r>
    </w:p>
    <w:p w14:paraId="45A82EF9" w14:textId="77777777" w:rsidR="000967FF" w:rsidRPr="00B224C8" w:rsidRDefault="000967FF" w:rsidP="00B224C8">
      <w:pPr>
        <w:jc w:val="center"/>
      </w:pPr>
    </w:p>
    <w:p w14:paraId="59B62241" w14:textId="77777777" w:rsidR="00544394" w:rsidRDefault="00544394">
      <w:pPr>
        <w:pStyle w:val="BodyText"/>
        <w:spacing w:before="134"/>
        <w:rPr>
          <w:b/>
        </w:rPr>
      </w:pPr>
    </w:p>
    <w:p w14:paraId="423C9CFC" w14:textId="56A7A651" w:rsidR="00C066EC" w:rsidRDefault="00F4132A" w:rsidP="00C066EC">
      <w:pPr>
        <w:spacing w:line="276" w:lineRule="auto"/>
        <w:jc w:val="both"/>
      </w:pPr>
      <w:r>
        <w:t>T</w:t>
      </w:r>
      <w:r w:rsidR="00C066EC" w:rsidRPr="00C066EC">
        <w:t>he University of KwaZulu-Natal</w:t>
      </w:r>
      <w:r>
        <w:t xml:space="preserve"> invites applications from highly motivated and experienced </w:t>
      </w:r>
      <w:r w:rsidR="0036459E">
        <w:t xml:space="preserve">Agricultural </w:t>
      </w:r>
      <w:r>
        <w:t>Scientists for the position of the POSTDOCTORAL RESEARCH F</w:t>
      </w:r>
      <w:r w:rsidR="00831FA2">
        <w:t>E</w:t>
      </w:r>
      <w:r>
        <w:t xml:space="preserve">LLOW. </w:t>
      </w:r>
      <w:r w:rsidR="00C066EC" w:rsidRPr="00C066EC">
        <w:t xml:space="preserve">The successful candidate will be required to undertake full-time </w:t>
      </w:r>
      <w:r>
        <w:t xml:space="preserve">multidisciplinary </w:t>
      </w:r>
      <w:r w:rsidR="00C066EC" w:rsidRPr="00C066EC">
        <w:t xml:space="preserve">postdoctoral research </w:t>
      </w:r>
      <w:r w:rsidR="0036459E">
        <w:t>titled</w:t>
      </w:r>
      <w:r w:rsidR="00E62D06">
        <w:t xml:space="preserve">: </w:t>
      </w:r>
      <w:r w:rsidR="00E62D06" w:rsidRPr="0036459E">
        <w:t>“</w:t>
      </w:r>
      <w:r w:rsidR="0036459E" w:rsidRPr="0036459E">
        <w:rPr>
          <w:i/>
          <w:iCs/>
        </w:rPr>
        <w:t>Ticks and Tick-borne Livestock Diseases: Temporal and spatial distribution of knowledge, attitudes, and control practices among Smallholder Farmers in KwaZulu-Natal</w:t>
      </w:r>
      <w:r w:rsidR="0036459E">
        <w:t xml:space="preserve">”. This role is ideal for a dynamic early-career researcher looking to contribute </w:t>
      </w:r>
      <w:r w:rsidR="00E62D06">
        <w:t xml:space="preserve">meaningfully to </w:t>
      </w:r>
      <w:r w:rsidR="00E62D06" w:rsidRPr="00E62D06">
        <w:t>multidisciplinary research on</w:t>
      </w:r>
      <w:r w:rsidR="00C22FCB">
        <w:t xml:space="preserve"> integrating </w:t>
      </w:r>
      <w:r w:rsidR="00E62D06" w:rsidRPr="00E62D06">
        <w:t xml:space="preserve">livestock disease </w:t>
      </w:r>
      <w:r w:rsidR="00C22FCB">
        <w:t>ecology</w:t>
      </w:r>
      <w:r w:rsidR="00E62D06" w:rsidRPr="00E62D06">
        <w:t>,</w:t>
      </w:r>
      <w:r w:rsidR="00C22FCB">
        <w:t xml:space="preserve"> farmer behaviour, and </w:t>
      </w:r>
      <w:r w:rsidR="00C22FCB" w:rsidRPr="00E62D06">
        <w:t>socio</w:t>
      </w:r>
      <w:r w:rsidR="00C22FCB">
        <w:t>-</w:t>
      </w:r>
      <w:r w:rsidR="00E62D06" w:rsidRPr="00E62D06">
        <w:t>economic impacts, with a view to improving animal health and productivity in smallholder systems.</w:t>
      </w:r>
    </w:p>
    <w:p w14:paraId="35DA1973" w14:textId="77777777" w:rsidR="00885623" w:rsidRDefault="00885623" w:rsidP="00C066EC">
      <w:pPr>
        <w:spacing w:line="276" w:lineRule="auto"/>
        <w:jc w:val="both"/>
      </w:pPr>
    </w:p>
    <w:p w14:paraId="5F5BA726" w14:textId="71FB4FD2" w:rsidR="00885623" w:rsidRDefault="00885623" w:rsidP="00C066EC">
      <w:pPr>
        <w:spacing w:line="276" w:lineRule="auto"/>
        <w:jc w:val="both"/>
      </w:pPr>
      <w:r>
        <w:t xml:space="preserve">Successful postdoctoral fellow </w:t>
      </w:r>
      <w:r w:rsidR="00ED3E25">
        <w:t xml:space="preserve">will </w:t>
      </w:r>
      <w:r w:rsidRPr="00885623">
        <w:t>conduct high-</w:t>
      </w:r>
      <w:r w:rsidR="00ED3E25">
        <w:t xml:space="preserve">quality, internationally competitive </w:t>
      </w:r>
      <w:r w:rsidRPr="00885623">
        <w:t>research</w:t>
      </w:r>
      <w:r w:rsidR="003B6F07">
        <w:t xml:space="preserve"> </w:t>
      </w:r>
      <w:r w:rsidR="003B6F07" w:rsidRPr="003B6F07">
        <w:t>and to publish outputs in reputable, peer-reviewed journals.</w:t>
      </w:r>
      <w:r w:rsidRPr="00885623">
        <w:t xml:space="preserve"> </w:t>
      </w:r>
      <w:r w:rsidR="003B6F07">
        <w:t>The i</w:t>
      </w:r>
      <w:r w:rsidR="00ED3E25">
        <w:t xml:space="preserve">ncumbent will play </w:t>
      </w:r>
      <w:r w:rsidRPr="00885623">
        <w:t xml:space="preserve">a leadership role in the research </w:t>
      </w:r>
      <w:r w:rsidR="00ED3E25">
        <w:t xml:space="preserve">team made up of </w:t>
      </w:r>
      <w:r w:rsidR="00ED3E25" w:rsidRPr="00885623">
        <w:t>academics</w:t>
      </w:r>
      <w:r w:rsidR="00ED3E25">
        <w:t xml:space="preserve"> in</w:t>
      </w:r>
      <w:r w:rsidR="00831FA2">
        <w:t xml:space="preserve"> the </w:t>
      </w:r>
      <w:r w:rsidR="00831FA2" w:rsidRPr="00ED3E25">
        <w:t>Animal</w:t>
      </w:r>
      <w:r w:rsidR="00ED3E25" w:rsidRPr="00ED3E25">
        <w:t xml:space="preserve"> Science, Entomology, Agricultural Economics, and F</w:t>
      </w:r>
      <w:r w:rsidR="00ED3E25">
        <w:t>ood</w:t>
      </w:r>
      <w:r w:rsidR="00ED3E25" w:rsidRPr="00ED3E25">
        <w:t xml:space="preserve"> Security</w:t>
      </w:r>
      <w:r w:rsidR="00831FA2">
        <w:t xml:space="preserve"> disciplines</w:t>
      </w:r>
      <w:r w:rsidR="00ED3E25">
        <w:t xml:space="preserve">. </w:t>
      </w:r>
      <w:r>
        <w:t>The</w:t>
      </w:r>
      <w:r w:rsidR="00ED3E25">
        <w:t xml:space="preserve"> postdoctoral fellow will also be responsible for </w:t>
      </w:r>
      <w:r w:rsidRPr="00885623">
        <w:t>mentor</w:t>
      </w:r>
      <w:r w:rsidR="00ED3E25">
        <w:t>ing</w:t>
      </w:r>
      <w:r w:rsidRPr="00885623">
        <w:t xml:space="preserve"> PhD and Masters </w:t>
      </w:r>
      <w:r w:rsidR="00ED3E25">
        <w:t>s</w:t>
      </w:r>
      <w:r w:rsidRPr="00885623">
        <w:t>tudents</w:t>
      </w:r>
      <w:r w:rsidR="00ED3E25">
        <w:t xml:space="preserve"> within the project</w:t>
      </w:r>
      <w:r w:rsidRPr="00885623">
        <w:t>.</w:t>
      </w:r>
    </w:p>
    <w:p w14:paraId="513193F0" w14:textId="77777777" w:rsidR="00E62D06" w:rsidRDefault="00E62D06" w:rsidP="00C066EC">
      <w:pPr>
        <w:spacing w:line="276" w:lineRule="auto"/>
        <w:jc w:val="both"/>
      </w:pPr>
    </w:p>
    <w:p w14:paraId="0E187541" w14:textId="1C8A02B2" w:rsidR="00C066EC" w:rsidRPr="00C066EC" w:rsidRDefault="00ED3E25" w:rsidP="00C066EC">
      <w:pPr>
        <w:spacing w:line="276" w:lineRule="auto"/>
        <w:jc w:val="both"/>
      </w:pPr>
      <w:r>
        <w:t>T</w:t>
      </w:r>
      <w:r w:rsidR="00885623">
        <w:t xml:space="preserve">he </w:t>
      </w:r>
      <w:r w:rsidR="00E62D06">
        <w:t xml:space="preserve">incumbent will </w:t>
      </w:r>
      <w:r w:rsidR="00885623" w:rsidRPr="00885623">
        <w:t>report to the Project Leader, Dr NR Mkhize</w:t>
      </w:r>
      <w:r w:rsidR="00E62D06">
        <w:t>.</w:t>
      </w:r>
    </w:p>
    <w:p w14:paraId="12421C08" w14:textId="77777777" w:rsidR="00544394" w:rsidRDefault="00544394">
      <w:pPr>
        <w:pStyle w:val="BodyText"/>
        <w:spacing w:before="9"/>
      </w:pPr>
    </w:p>
    <w:p w14:paraId="545EDA54" w14:textId="55471A94" w:rsidR="00A14074" w:rsidRPr="00A14074" w:rsidRDefault="00172BFB" w:rsidP="003C0558">
      <w:pPr>
        <w:pStyle w:val="Heading2"/>
        <w:ind w:left="45"/>
      </w:pPr>
      <w:r>
        <w:t>Minimum</w:t>
      </w:r>
      <w:r>
        <w:rPr>
          <w:spacing w:val="13"/>
        </w:rPr>
        <w:t xml:space="preserve"> </w:t>
      </w:r>
      <w:r>
        <w:rPr>
          <w:spacing w:val="-2"/>
        </w:rPr>
        <w:t>requirements</w:t>
      </w:r>
    </w:p>
    <w:p w14:paraId="086F24D0" w14:textId="66FAD88F" w:rsidR="00BC573C" w:rsidRPr="00BC573C" w:rsidRDefault="00A14074" w:rsidP="00BC573C">
      <w:pPr>
        <w:pStyle w:val="NormalWeb"/>
        <w:numPr>
          <w:ilvl w:val="0"/>
          <w:numId w:val="3"/>
        </w:numPr>
        <w:jc w:val="both"/>
      </w:pPr>
      <w:r w:rsidRPr="003C0558">
        <w:rPr>
          <w:rFonts w:ascii="Arial" w:hAnsi="Arial" w:cs="Arial"/>
          <w:sz w:val="22"/>
          <w:szCs w:val="22"/>
        </w:rPr>
        <w:t xml:space="preserve">A </w:t>
      </w:r>
      <w:r w:rsidR="006A5DCF">
        <w:rPr>
          <w:rFonts w:ascii="Arial" w:hAnsi="Arial" w:cs="Arial"/>
          <w:sz w:val="22"/>
          <w:szCs w:val="22"/>
        </w:rPr>
        <w:t xml:space="preserve">PhD </w:t>
      </w:r>
      <w:r w:rsidRPr="003C0558">
        <w:rPr>
          <w:rFonts w:ascii="Arial" w:hAnsi="Arial" w:cs="Arial"/>
          <w:sz w:val="22"/>
          <w:szCs w:val="22"/>
        </w:rPr>
        <w:t xml:space="preserve">in </w:t>
      </w:r>
      <w:r w:rsidR="00E62D06">
        <w:rPr>
          <w:rFonts w:ascii="Arial" w:hAnsi="Arial" w:cs="Arial"/>
          <w:sz w:val="22"/>
          <w:szCs w:val="22"/>
        </w:rPr>
        <w:t xml:space="preserve">Animal Science or </w:t>
      </w:r>
      <w:r w:rsidR="00BC573C" w:rsidRPr="00BC573C">
        <w:rPr>
          <w:rFonts w:ascii="Arial" w:hAnsi="Arial" w:cs="Arial"/>
          <w:sz w:val="22"/>
          <w:szCs w:val="22"/>
        </w:rPr>
        <w:t xml:space="preserve">a related discipline </w:t>
      </w:r>
    </w:p>
    <w:p w14:paraId="3B565A32" w14:textId="337F2EF9" w:rsidR="00BC573C" w:rsidRPr="003C0558" w:rsidRDefault="00831FA2" w:rsidP="003C0558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case of </w:t>
      </w:r>
      <w:r w:rsidR="00BC573C">
        <w:rPr>
          <w:rFonts w:ascii="Arial" w:hAnsi="Arial" w:cs="Arial"/>
          <w:sz w:val="22"/>
          <w:szCs w:val="22"/>
        </w:rPr>
        <w:t xml:space="preserve">a </w:t>
      </w:r>
      <w:r w:rsidR="00BC573C" w:rsidRPr="00BC573C">
        <w:rPr>
          <w:rFonts w:ascii="Arial" w:hAnsi="Arial" w:cs="Arial"/>
          <w:sz w:val="22"/>
          <w:szCs w:val="22"/>
        </w:rPr>
        <w:t>PhD in a discipline other than Animal Science, demonstrated research experience in livestock systems and/or tick-borne or vector-borne diseases is required.</w:t>
      </w:r>
    </w:p>
    <w:p w14:paraId="3AEF5AAB" w14:textId="77777777" w:rsidR="00BC573C" w:rsidRDefault="00BC573C" w:rsidP="006A5DCF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573C">
        <w:rPr>
          <w:rFonts w:ascii="Arial" w:hAnsi="Arial" w:cs="Arial"/>
          <w:sz w:val="22"/>
          <w:szCs w:val="22"/>
        </w:rPr>
        <w:t>At least three (3) peer-reviewed publications, with at least one publication relevant to disease ecology, animal health, or livestock production systems.</w:t>
      </w:r>
    </w:p>
    <w:p w14:paraId="35AB11C3" w14:textId="3BED0B55" w:rsidR="006A5DCF" w:rsidRDefault="006A5DCF" w:rsidP="006A5DCF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A5DCF">
        <w:rPr>
          <w:rFonts w:ascii="Arial" w:hAnsi="Arial" w:cs="Arial"/>
          <w:sz w:val="22"/>
          <w:szCs w:val="22"/>
        </w:rPr>
        <w:t>Strong quantitative and qualitative research skills</w:t>
      </w:r>
      <w:r w:rsidR="00BC573C">
        <w:rPr>
          <w:rFonts w:ascii="Arial" w:hAnsi="Arial" w:cs="Arial"/>
          <w:sz w:val="22"/>
          <w:szCs w:val="22"/>
        </w:rPr>
        <w:t xml:space="preserve">, </w:t>
      </w:r>
      <w:r w:rsidR="00BC573C" w:rsidRPr="00BC573C">
        <w:rPr>
          <w:rFonts w:ascii="Arial" w:hAnsi="Arial" w:cs="Arial"/>
          <w:sz w:val="22"/>
          <w:szCs w:val="22"/>
        </w:rPr>
        <w:t>including experience with field-based data collection and analysis.</w:t>
      </w:r>
    </w:p>
    <w:p w14:paraId="46BD478C" w14:textId="77777777" w:rsidR="00BC573C" w:rsidRPr="00BC573C" w:rsidRDefault="006A5DCF" w:rsidP="00BC573C">
      <w:pPr>
        <w:pStyle w:val="ListParagraph"/>
        <w:numPr>
          <w:ilvl w:val="0"/>
          <w:numId w:val="3"/>
        </w:numPr>
        <w:rPr>
          <w:rFonts w:eastAsia="Times New Roman"/>
          <w:lang w:eastAsia="en-GB"/>
        </w:rPr>
      </w:pPr>
      <w:r w:rsidRPr="006A5DCF">
        <w:t>Proven experience in project coordination, and stakeholder engagement.</w:t>
      </w:r>
      <w:r w:rsidR="00BC573C" w:rsidRPr="00BC573C">
        <w:t xml:space="preserve"> </w:t>
      </w:r>
    </w:p>
    <w:p w14:paraId="339B6E10" w14:textId="0E113F7D" w:rsidR="00BC573C" w:rsidRPr="00BC573C" w:rsidRDefault="00BC573C" w:rsidP="00BC573C">
      <w:pPr>
        <w:pStyle w:val="ListParagraph"/>
        <w:numPr>
          <w:ilvl w:val="0"/>
          <w:numId w:val="3"/>
        </w:numPr>
        <w:rPr>
          <w:rFonts w:eastAsia="Times New Roman"/>
          <w:lang w:eastAsia="en-GB"/>
        </w:rPr>
      </w:pPr>
      <w:r w:rsidRPr="00BC573C">
        <w:rPr>
          <w:rFonts w:eastAsia="Times New Roman"/>
          <w:lang w:eastAsia="en-GB"/>
        </w:rPr>
        <w:t>Where the doctoral degree was obtained outside South Africa, a SAQA evaluation certificate is required.</w:t>
      </w:r>
    </w:p>
    <w:p w14:paraId="01AFB422" w14:textId="77777777" w:rsidR="00BC573C" w:rsidRDefault="00BC573C" w:rsidP="00C066EC">
      <w:pPr>
        <w:spacing w:before="1" w:line="276" w:lineRule="auto"/>
        <w:ind w:left="45"/>
        <w:jc w:val="both"/>
        <w:rPr>
          <w:b/>
          <w:sz w:val="20"/>
          <w:szCs w:val="20"/>
        </w:rPr>
      </w:pPr>
    </w:p>
    <w:p w14:paraId="69A360D6" w14:textId="17E9EDCA" w:rsidR="008D594B" w:rsidRPr="003B6F07" w:rsidRDefault="008D594B" w:rsidP="008D594B">
      <w:pPr>
        <w:spacing w:before="1" w:line="276" w:lineRule="auto"/>
        <w:ind w:left="45"/>
        <w:jc w:val="both"/>
        <w:rPr>
          <w:bCs/>
        </w:rPr>
      </w:pPr>
      <w:r w:rsidRPr="003B6F07">
        <w:rPr>
          <w:bCs/>
        </w:rPr>
        <w:t xml:space="preserve">Eligible and suitable candidates are encouraged to apply. </w:t>
      </w:r>
      <w:r w:rsidRPr="003B6F07">
        <w:rPr>
          <w:b/>
        </w:rPr>
        <w:t xml:space="preserve">The closing date for submitting applications is </w:t>
      </w:r>
      <w:r w:rsidR="000B1D09" w:rsidRPr="000B1D09">
        <w:rPr>
          <w:b/>
        </w:rPr>
        <w:t>13 February</w:t>
      </w:r>
      <w:r w:rsidRPr="000B1D09">
        <w:rPr>
          <w:b/>
        </w:rPr>
        <w:t xml:space="preserve"> 2026</w:t>
      </w:r>
      <w:r w:rsidRPr="000B1D09">
        <w:rPr>
          <w:bCs/>
        </w:rPr>
        <w:t>.</w:t>
      </w:r>
      <w:r w:rsidRPr="003B6F07">
        <w:rPr>
          <w:bCs/>
        </w:rPr>
        <w:t xml:space="preserve"> This appointment will be made in line with the University Guidelines/benchmarks, available on the University Vacancies website, </w:t>
      </w:r>
      <w:hyperlink r:id="rId5" w:history="1">
        <w:r w:rsidRPr="003B6F07">
          <w:rPr>
            <w:rStyle w:val="Hyperlink"/>
            <w:bCs/>
          </w:rPr>
          <w:t>http://vacancies.ukzn.ac.za/Home.aspx</w:t>
        </w:r>
      </w:hyperlink>
      <w:r w:rsidRPr="003B6F07">
        <w:rPr>
          <w:bCs/>
        </w:rPr>
        <w:t xml:space="preserve">.   Enquiries and details regarding this post may be directed to Dr NR Mkhize, 033 260 5477 or email: </w:t>
      </w:r>
      <w:hyperlink r:id="rId6" w:history="1">
        <w:r w:rsidRPr="003B6F07">
          <w:rPr>
            <w:rStyle w:val="Hyperlink"/>
            <w:bCs/>
          </w:rPr>
          <w:t>mkhizen31@ukzn.ac.za</w:t>
        </w:r>
      </w:hyperlink>
      <w:r w:rsidRPr="003B6F07">
        <w:rPr>
          <w:bCs/>
        </w:rPr>
        <w:t xml:space="preserve"> </w:t>
      </w:r>
    </w:p>
    <w:p w14:paraId="0C0C8296" w14:textId="77777777" w:rsidR="003C0558" w:rsidRPr="003B6F07" w:rsidRDefault="003C0558">
      <w:pPr>
        <w:spacing w:before="1"/>
        <w:ind w:left="45"/>
      </w:pPr>
    </w:p>
    <w:p w14:paraId="102527AF" w14:textId="77777777" w:rsidR="008D594B" w:rsidRPr="003B6F07" w:rsidRDefault="008D594B" w:rsidP="008D594B">
      <w:pPr>
        <w:widowControl/>
        <w:adjustRightInd w:val="0"/>
        <w:rPr>
          <w:rFonts w:eastAsiaTheme="minorHAnsi"/>
          <w:b/>
          <w:bCs/>
          <w:color w:val="000000"/>
        </w:rPr>
      </w:pPr>
      <w:r w:rsidRPr="003B6F07">
        <w:rPr>
          <w:rFonts w:eastAsiaTheme="minorHAnsi"/>
          <w:b/>
          <w:bCs/>
          <w:color w:val="000000"/>
        </w:rPr>
        <w:t>Fellowship Award applications should include the following:</w:t>
      </w:r>
    </w:p>
    <w:p w14:paraId="7C7025AF" w14:textId="77777777" w:rsidR="008D594B" w:rsidRPr="003B6F07" w:rsidRDefault="008D594B" w:rsidP="008D594B">
      <w:pPr>
        <w:widowControl/>
        <w:adjustRightInd w:val="0"/>
        <w:rPr>
          <w:rFonts w:eastAsiaTheme="minorHAnsi"/>
          <w:color w:val="000000"/>
        </w:rPr>
      </w:pPr>
      <w:r w:rsidRPr="003B6F07">
        <w:rPr>
          <w:rFonts w:eastAsiaTheme="minorHAnsi"/>
          <w:color w:val="000000"/>
        </w:rPr>
        <w:t>A letter of motivation, C.V., Full academic records, and contact details of three academic</w:t>
      </w:r>
    </w:p>
    <w:p w14:paraId="7562A4DB" w14:textId="77777777" w:rsidR="008D594B" w:rsidRPr="003B6F07" w:rsidRDefault="008D594B" w:rsidP="008D594B">
      <w:pPr>
        <w:widowControl/>
        <w:adjustRightInd w:val="0"/>
        <w:rPr>
          <w:rFonts w:eastAsiaTheme="minorHAnsi"/>
          <w:color w:val="000000"/>
        </w:rPr>
      </w:pPr>
      <w:r w:rsidRPr="003B6F07">
        <w:rPr>
          <w:rFonts w:eastAsiaTheme="minorHAnsi"/>
          <w:color w:val="000000"/>
        </w:rPr>
        <w:t>referees. Applications should be submitted to the School Administration:</w:t>
      </w:r>
    </w:p>
    <w:p w14:paraId="645B502E" w14:textId="77777777" w:rsidR="008D594B" w:rsidRPr="003B6F07" w:rsidRDefault="008D594B" w:rsidP="008D594B">
      <w:pPr>
        <w:widowControl/>
        <w:adjustRightInd w:val="0"/>
        <w:rPr>
          <w:rFonts w:eastAsiaTheme="minorHAnsi"/>
          <w:color w:val="000000"/>
        </w:rPr>
      </w:pPr>
      <w:r w:rsidRPr="003B6F07">
        <w:rPr>
          <w:rFonts w:eastAsiaTheme="minorHAnsi"/>
          <w:color w:val="0563C2"/>
        </w:rPr>
        <w:t>sitholep@ukzn.ac.za</w:t>
      </w:r>
      <w:r w:rsidRPr="003B6F07">
        <w:rPr>
          <w:rFonts w:eastAsiaTheme="minorHAnsi"/>
          <w:color w:val="000000"/>
        </w:rPr>
        <w:t xml:space="preserve">. The </w:t>
      </w:r>
      <w:proofErr w:type="gramStart"/>
      <w:r w:rsidRPr="003B6F07">
        <w:rPr>
          <w:rFonts w:eastAsiaTheme="minorHAnsi"/>
          <w:color w:val="000000"/>
        </w:rPr>
        <w:t>School</w:t>
      </w:r>
      <w:proofErr w:type="gramEnd"/>
      <w:r w:rsidRPr="003B6F07">
        <w:rPr>
          <w:rFonts w:eastAsiaTheme="minorHAnsi"/>
          <w:color w:val="000000"/>
        </w:rPr>
        <w:t xml:space="preserve"> reserves the right not to fill the post until a suitable</w:t>
      </w:r>
    </w:p>
    <w:p w14:paraId="20015EDB" w14:textId="1E1FE0D6" w:rsidR="003C0558" w:rsidRPr="003B6F07" w:rsidRDefault="008D594B" w:rsidP="008D594B">
      <w:pPr>
        <w:spacing w:before="1"/>
        <w:ind w:left="45"/>
        <w:rPr>
          <w:rFonts w:eastAsiaTheme="minorHAnsi"/>
          <w:color w:val="000000"/>
        </w:rPr>
      </w:pPr>
      <w:r w:rsidRPr="003B6F07">
        <w:rPr>
          <w:rFonts w:eastAsiaTheme="minorHAnsi"/>
          <w:color w:val="000000"/>
        </w:rPr>
        <w:t>candidate is found.</w:t>
      </w:r>
    </w:p>
    <w:p w14:paraId="6FA4CAEB" w14:textId="77777777" w:rsidR="008D594B" w:rsidRPr="003B6F07" w:rsidRDefault="008D594B" w:rsidP="008D594B">
      <w:pPr>
        <w:spacing w:before="1"/>
        <w:ind w:left="45"/>
        <w:rPr>
          <w:rFonts w:eastAsiaTheme="minorHAnsi"/>
          <w:color w:val="000000"/>
        </w:rPr>
      </w:pPr>
    </w:p>
    <w:p w14:paraId="2BDC8826" w14:textId="77777777" w:rsidR="008D594B" w:rsidRPr="003B6F07" w:rsidRDefault="008D594B" w:rsidP="008D594B">
      <w:pPr>
        <w:spacing w:before="1"/>
        <w:ind w:left="45"/>
        <w:rPr>
          <w:rFonts w:eastAsiaTheme="minorHAnsi"/>
          <w:color w:val="000000"/>
        </w:rPr>
      </w:pPr>
    </w:p>
    <w:p w14:paraId="6610A0C8" w14:textId="77777777" w:rsidR="008D594B" w:rsidRPr="003B6F07" w:rsidRDefault="008D594B" w:rsidP="008D594B">
      <w:pPr>
        <w:spacing w:before="1"/>
        <w:ind w:left="45"/>
      </w:pPr>
    </w:p>
    <w:p w14:paraId="04242F0C" w14:textId="77777777" w:rsidR="003C0558" w:rsidRPr="003B6F07" w:rsidRDefault="003C0558">
      <w:pPr>
        <w:spacing w:before="1"/>
        <w:ind w:left="45"/>
      </w:pPr>
    </w:p>
    <w:p w14:paraId="07236FC1" w14:textId="77777777" w:rsidR="00A207EF" w:rsidRDefault="00A207EF" w:rsidP="00A207EF">
      <w:pPr>
        <w:widowControl/>
        <w:adjustRightInd w:val="0"/>
        <w:rPr>
          <w:rFonts w:eastAsiaTheme="minorHAnsi"/>
          <w:b/>
          <w:bCs/>
          <w:color w:val="000000"/>
        </w:rPr>
      </w:pPr>
      <w:r w:rsidRPr="003B6F07">
        <w:rPr>
          <w:rFonts w:eastAsiaTheme="minorHAnsi"/>
          <w:b/>
          <w:bCs/>
          <w:color w:val="000000"/>
        </w:rPr>
        <w:t>The advert Reference Number MUST be clearly stated in the subject line.</w:t>
      </w:r>
    </w:p>
    <w:p w14:paraId="1C6F871B" w14:textId="77777777" w:rsidR="00DA485D" w:rsidRDefault="00DA485D" w:rsidP="00A207EF">
      <w:pPr>
        <w:widowControl/>
        <w:adjustRightInd w:val="0"/>
        <w:rPr>
          <w:rFonts w:eastAsiaTheme="minorHAnsi"/>
          <w:b/>
          <w:bCs/>
          <w:color w:val="000000"/>
        </w:rPr>
      </w:pPr>
    </w:p>
    <w:p w14:paraId="54550F8E" w14:textId="77777777" w:rsidR="00DA485D" w:rsidRPr="003B6F07" w:rsidRDefault="00DA485D" w:rsidP="00A207EF">
      <w:pPr>
        <w:widowControl/>
        <w:adjustRightInd w:val="0"/>
        <w:rPr>
          <w:rFonts w:eastAsiaTheme="minorHAnsi"/>
          <w:b/>
          <w:bCs/>
          <w:color w:val="000000"/>
        </w:rPr>
      </w:pPr>
    </w:p>
    <w:p w14:paraId="46E4F30B" w14:textId="2A05CE24" w:rsidR="00544394" w:rsidRPr="003B6F07" w:rsidRDefault="00A207EF" w:rsidP="00831FA2">
      <w:pPr>
        <w:widowControl/>
        <w:adjustRightInd w:val="0"/>
        <w:jc w:val="both"/>
      </w:pPr>
      <w:r w:rsidRPr="003B6F07">
        <w:rPr>
          <w:rFonts w:eastAsiaTheme="minorHAnsi"/>
          <w:b/>
          <w:bCs/>
          <w:color w:val="000000"/>
        </w:rPr>
        <w:t>Kindly note that the University of KwaZulu-Natal (“the University”) is required to process any</w:t>
      </w:r>
      <w:r w:rsid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Personal Information (as defined by the Protection of Personal Information Act, 2013 “, POPIA”)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submitted by candidates when applying for positions at the University. The University will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endeavour to ensure that the appropriate security measures are in place and implemented for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electronic and paper-based formats that are used for processing the personal information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recorded through this recruitment and selection process. We refer you to the University’s relevant</w:t>
      </w:r>
      <w:r w:rsidR="00C22FCB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Section 18 notice at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hyperlink r:id="rId7" w:history="1">
        <w:r w:rsidR="00831FA2" w:rsidRPr="003B6F07">
          <w:rPr>
            <w:rStyle w:val="Hyperlink"/>
            <w:rFonts w:eastAsiaTheme="minorHAnsi"/>
          </w:rPr>
          <w:t>http://vacancies.ukzn.ac.za/Libraries/General_Documents/Section_18_Notice_-</w:t>
        </w:r>
      </w:hyperlink>
      <w:r w:rsidR="00831FA2" w:rsidRPr="003B6F07">
        <w:rPr>
          <w:rFonts w:eastAsiaTheme="minorHAnsi"/>
          <w:color w:val="0000FF"/>
        </w:rPr>
        <w:t xml:space="preserve"> </w:t>
      </w:r>
      <w:r w:rsidRPr="003B6F07">
        <w:rPr>
          <w:rFonts w:eastAsiaTheme="minorHAnsi"/>
          <w:color w:val="0000FF"/>
        </w:rPr>
        <w:t>_Employees_and_Potential_Employees.sflb.ashx</w:t>
      </w:r>
    </w:p>
    <w:sectPr w:rsidR="00544394" w:rsidRPr="003B6F07" w:rsidSect="00A207EF">
      <w:type w:val="continuous"/>
      <w:pgSz w:w="11940" w:h="16860"/>
      <w:pgMar w:top="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72A"/>
    <w:multiLevelType w:val="hybridMultilevel"/>
    <w:tmpl w:val="1E30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C28"/>
    <w:multiLevelType w:val="hybridMultilevel"/>
    <w:tmpl w:val="EA1A82A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BFB1B42"/>
    <w:multiLevelType w:val="hybridMultilevel"/>
    <w:tmpl w:val="C02A8810"/>
    <w:lvl w:ilvl="0" w:tplc="6B3EAEB2">
      <w:numFmt w:val="bullet"/>
      <w:lvlText w:val="•"/>
      <w:lvlJc w:val="left"/>
      <w:pPr>
        <w:ind w:left="7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79E40A0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C64B6F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D0A2925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657C9E86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EC203C3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890EFFC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20B89832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2E98DD9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num w:numId="1" w16cid:durableId="1789739881">
    <w:abstractNumId w:val="2"/>
  </w:num>
  <w:num w:numId="2" w16cid:durableId="362288512">
    <w:abstractNumId w:val="1"/>
  </w:num>
  <w:num w:numId="3" w16cid:durableId="5075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3MrQ0NTI2NzQ3MzNW0lEKTi0uzszPAykwrgUAd9k8wSwAAAA="/>
  </w:docVars>
  <w:rsids>
    <w:rsidRoot w:val="00544394"/>
    <w:rsid w:val="000335CE"/>
    <w:rsid w:val="000967FF"/>
    <w:rsid w:val="000A56C8"/>
    <w:rsid w:val="000B1D09"/>
    <w:rsid w:val="00172BFB"/>
    <w:rsid w:val="001D095E"/>
    <w:rsid w:val="001E73BF"/>
    <w:rsid w:val="00325D73"/>
    <w:rsid w:val="0036459E"/>
    <w:rsid w:val="003B6F07"/>
    <w:rsid w:val="003C0558"/>
    <w:rsid w:val="00544394"/>
    <w:rsid w:val="006A5DCF"/>
    <w:rsid w:val="007A17BC"/>
    <w:rsid w:val="00831FA2"/>
    <w:rsid w:val="00885623"/>
    <w:rsid w:val="008D594B"/>
    <w:rsid w:val="00963198"/>
    <w:rsid w:val="00A13BBD"/>
    <w:rsid w:val="00A14074"/>
    <w:rsid w:val="00A207EF"/>
    <w:rsid w:val="00A86A7B"/>
    <w:rsid w:val="00AC3F6E"/>
    <w:rsid w:val="00B13B90"/>
    <w:rsid w:val="00B224C8"/>
    <w:rsid w:val="00B3618E"/>
    <w:rsid w:val="00BC573C"/>
    <w:rsid w:val="00BD154B"/>
    <w:rsid w:val="00C066EC"/>
    <w:rsid w:val="00C22FCB"/>
    <w:rsid w:val="00C5787C"/>
    <w:rsid w:val="00DA485D"/>
    <w:rsid w:val="00E021C6"/>
    <w:rsid w:val="00E62D06"/>
    <w:rsid w:val="00ED3E25"/>
    <w:rsid w:val="00EF6530"/>
    <w:rsid w:val="00F4132A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1DFA0"/>
  <w15:docId w15:val="{D86986B9-7BBF-D541-82DC-9F09F963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spacing w:before="1"/>
      <w:ind w:left="10" w:right="3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40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066EC"/>
    <w:rPr>
      <w:b/>
      <w:bCs/>
    </w:rPr>
  </w:style>
  <w:style w:type="character" w:styleId="Hyperlink">
    <w:name w:val="Hyperlink"/>
    <w:basedOn w:val="DefaultParagraphFont"/>
    <w:uiPriority w:val="99"/>
    <w:unhideWhenUsed/>
    <w:rsid w:val="00C06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cancies.ukzn.ac.za/Libraries/General_Documents/Section_18_Notice_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hizen31@ukzn.ac.za" TargetMode="External"/><Relationship Id="rId5" Type="http://schemas.openxmlformats.org/officeDocument/2006/relationships/hyperlink" Target="http://vacancies.ukzn.ac.za/Hom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Saloschini Pillay</dc:creator>
  <cp:lastModifiedBy>Precious Sithole</cp:lastModifiedBy>
  <cp:revision>2</cp:revision>
  <cp:lastPrinted>2026-01-27T18:31:00Z</cp:lastPrinted>
  <dcterms:created xsi:type="dcterms:W3CDTF">2026-01-28T14:04:00Z</dcterms:created>
  <dcterms:modified xsi:type="dcterms:W3CDTF">2026-01-28T14:04:00Z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