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1-26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1D03AD33" w:rsidR="00B407E3" w:rsidRPr="000E248A" w:rsidRDefault="00F8699D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26 November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6A39D285" w:rsidR="00C7040C" w:rsidRPr="00D41C6E" w:rsidRDefault="00F8699D" w:rsidP="00A56BB1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FINAL</w:t>
          </w:r>
          <w:r w:rsidR="00603212">
            <w:rPr>
              <w:rStyle w:val="NOTICETITLEINCAPS"/>
              <w:sz w:val="22"/>
            </w:rPr>
            <w:t xml:space="preserve"> </w:t>
          </w:r>
          <w:r w:rsidR="00500AC0">
            <w:rPr>
              <w:rStyle w:val="NOTICETITLEINCAPS"/>
              <w:sz w:val="22"/>
            </w:rPr>
            <w:t>REMINDER</w:t>
          </w:r>
          <w:r w:rsidR="007F3565">
            <w:rPr>
              <w:rStyle w:val="NOTICETITLEINCAPS"/>
              <w:sz w:val="22"/>
            </w:rPr>
            <w:t xml:space="preserve">: </w:t>
          </w:r>
          <w:r w:rsidR="00A56BB1" w:rsidRPr="00A56BB1">
            <w:rPr>
              <w:rFonts w:ascii="Century Gothic" w:hAnsi="Century Gothic"/>
              <w:b/>
              <w:lang w:val="en-ZA"/>
            </w:rPr>
            <w:t xml:space="preserve"> DSTI/NRF- SASOL FOUNDATION RESEARCH CHAIR IN DEVELOPMENT STUDIES (SARChI</w:t>
          </w:r>
          <w:r w:rsidR="00A56BB1">
            <w:rPr>
              <w:rFonts w:ascii="Century Gothic" w:hAnsi="Century Gothic"/>
              <w:b/>
              <w:lang w:val="en-ZA"/>
            </w:rPr>
            <w:t>)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0E248A" w:rsidRDefault="00E95E6D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u w:val="single"/>
              <w:lang w:val="en-ZA"/>
            </w:rPr>
          </w:sdtEndPr>
          <w:sdtContent>
            <w:p w14:paraId="6452FF7B" w14:textId="7613B8FD" w:rsidR="00C7040C" w:rsidRPr="00181410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181410">
                <w:rPr>
                  <w:rStyle w:val="Style3"/>
                  <w:b/>
                  <w:color w:val="000000" w:themeColor="text1"/>
                  <w:szCs w:val="24"/>
                </w:rPr>
                <w:t xml:space="preserve">PLEASE NOTE: BOTH NRF AND INTERNAL CLOSING DATE – </w:t>
              </w:r>
              <w:r w:rsidR="000B4C04">
                <w:rPr>
                  <w:rStyle w:val="Style3"/>
                  <w:b/>
                  <w:color w:val="FF0000"/>
                  <w:szCs w:val="24"/>
                </w:rPr>
                <w:t>27 NOVEMBER</w:t>
              </w:r>
              <w:r w:rsidRPr="00181410">
                <w:rPr>
                  <w:rStyle w:val="Style3"/>
                  <w:b/>
                  <w:color w:val="FF0000"/>
                  <w:szCs w:val="24"/>
                </w:rPr>
                <w:t xml:space="preserve"> 2025</w:t>
              </w:r>
            </w:p>
          </w:sdtContent>
        </w:sdt>
      </w:sdtContent>
    </w:sdt>
    <w:p w14:paraId="693ECB38" w14:textId="77777777" w:rsidR="007F3565" w:rsidRDefault="00E95E6D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ALL applications </w:t>
      </w:r>
      <w:r w:rsidRPr="00FB17B9">
        <w:rPr>
          <w:rFonts w:ascii="Century Gothic" w:eastAsia="Calibri" w:hAnsi="Century Gothic" w:cs="Calibri"/>
          <w:b/>
          <w:bCs/>
          <w:u w:val="single"/>
          <w:lang w:val="en-ZA"/>
        </w:rPr>
        <w:t>MUST</w:t>
      </w:r>
      <w:r w:rsidRPr="00FB17B9">
        <w:rPr>
          <w:rFonts w:ascii="Century Gothic" w:eastAsia="Calibri" w:hAnsi="Century Gothic" w:cs="Calibri"/>
          <w:lang w:val="en-ZA"/>
        </w:rPr>
        <w:t xml:space="preserve"> be completed online on the NRF Connect website</w:t>
      </w:r>
      <w:r w:rsidRPr="00D72BAB">
        <w:rPr>
          <w:rFonts w:ascii="Century Gothic" w:eastAsia="Calibri" w:hAnsi="Century Gothic" w:cs="Calibri"/>
          <w:lang w:val="en-ZA"/>
        </w:rPr>
        <w:t>:</w:t>
      </w:r>
      <w:r>
        <w:rPr>
          <w:rFonts w:ascii="Century Gothic" w:eastAsia="Calibri" w:hAnsi="Century Gothic" w:cs="Calibri"/>
          <w:lang w:val="en-ZA"/>
        </w:rPr>
        <w:t xml:space="preserve"> </w:t>
      </w:r>
      <w:hyperlink r:id="rId9" w:history="1">
        <w:r w:rsidRPr="00D72BAB">
          <w:rPr>
            <w:rStyle w:val="Hyperlink"/>
            <w:rFonts w:ascii="Century Gothic" w:eastAsia="Calibri" w:hAnsi="Century Gothic" w:cs="Calibri"/>
            <w:b/>
            <w:bCs/>
            <w:i/>
            <w:iCs/>
            <w:lang w:val="en-ZA"/>
          </w:rPr>
          <w:t>https://nrfconnect.nrf.ac.za</w:t>
        </w:r>
      </w:hyperlink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</w:p>
    <w:p w14:paraId="2872DE80" w14:textId="4BEEB6B0" w:rsidR="003A4DDF" w:rsidRPr="003A4DDF" w:rsidRDefault="003A4DDF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</w:pP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PLEASE REFER TO THE </w:t>
      </w:r>
      <w:r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ATTACHED </w:t>
      </w: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>FUNDING FRAMEWORK FOR MORE DETAILS ABOUT THE CALL</w:t>
      </w:r>
    </w:p>
    <w:p w14:paraId="39A98F4C" w14:textId="77777777" w:rsidR="008024DA" w:rsidRPr="008024DA" w:rsidRDefault="008024DA" w:rsidP="008024DA">
      <w:pPr>
        <w:spacing w:after="200" w:line="276" w:lineRule="auto"/>
        <w:rPr>
          <w:rFonts w:ascii="Century Gothic" w:eastAsia="Calibri" w:hAnsi="Century Gothic" w:cs="Calibri"/>
          <w:u w:val="single"/>
          <w:lang w:val="en-ZA"/>
        </w:rPr>
      </w:pPr>
      <w:r w:rsidRPr="008024DA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01FC5D5F" w14:textId="2D1480F2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The candidate must have a doctoral qualification in the relevant field.</w:t>
      </w:r>
    </w:p>
    <w:p w14:paraId="362C949F" w14:textId="06A39F55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application. </w:t>
      </w:r>
    </w:p>
    <w:p w14:paraId="674E5C65" w14:textId="5B88961D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Must be an established researcher that is at least recognised nationally in their respective research field.</w:t>
      </w:r>
    </w:p>
    <w:p w14:paraId="443B7737" w14:textId="396332DF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</w:t>
      </w:r>
      <w:r w:rsidR="005914DE" w:rsidRPr="005914DE">
        <w:rPr>
          <w:rFonts w:ascii="Century Gothic" w:eastAsia="Calibri" w:hAnsi="Century Gothic" w:cs="Calibri"/>
          <w:lang w:val="en-ZA"/>
        </w:rPr>
        <w:t>outputs.</w:t>
      </w:r>
    </w:p>
    <w:p w14:paraId="385961BB" w14:textId="77777777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9195FBA" w14:textId="08276FF5" w:rsidR="007F3565" w:rsidRPr="00D81341" w:rsidRDefault="007F3565" w:rsidP="007F3565">
      <w:pPr>
        <w:spacing w:after="200" w:line="276" w:lineRule="auto"/>
        <w:rPr>
          <w:rFonts w:ascii="Century Gothic" w:eastAsia="Calibri" w:hAnsi="Century Gothic" w:cs="Calibri"/>
          <w:b/>
          <w:bCs/>
          <w:u w:val="single"/>
          <w:lang w:val="en-ZA"/>
        </w:rPr>
      </w:pPr>
      <w:r w:rsidRPr="00D81341">
        <w:rPr>
          <w:rFonts w:ascii="Century Gothic" w:eastAsia="Calibri" w:hAnsi="Century Gothic" w:cs="Calibri"/>
          <w:b/>
          <w:bCs/>
          <w:u w:val="single"/>
          <w:lang w:val="en-ZA"/>
        </w:rPr>
        <w:t>Eligibility</w:t>
      </w:r>
    </w:p>
    <w:p w14:paraId="2E9EF2A1" w14:textId="61FF40DA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laboratory equipment to be purchased, e.g. water bath, autoclave, water purification system or gel dryer.</w:t>
      </w:r>
    </w:p>
    <w:p w14:paraId="716012A2" w14:textId="7ED2704B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the contribution to the purchase of large equipment, e.g. shipping and customs.</w:t>
      </w:r>
    </w:p>
    <w:p w14:paraId="5F2000A7" w14:textId="335BA9AD" w:rsidR="00E95E6D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 xml:space="preserve">If the funds are not used to purchase equipment, they can be used to cover equipment maintenance / service / upgrade costs, to enable research to be carried out on the SARChI </w:t>
      </w:r>
      <w:r w:rsidR="00A56BB1" w:rsidRPr="007F3565">
        <w:rPr>
          <w:rFonts w:ascii="Century Gothic" w:eastAsia="Calibri" w:hAnsi="Century Gothic" w:cs="Calibri"/>
          <w:lang w:val="en-ZA"/>
        </w:rPr>
        <w:t>project</w:t>
      </w:r>
      <w:r w:rsidR="00C2337A">
        <w:rPr>
          <w:rFonts w:ascii="Century Gothic" w:eastAsia="Calibri" w:hAnsi="Century Gothic" w:cs="Calibri"/>
          <w:lang w:val="en-ZA"/>
        </w:rPr>
        <w:t>.</w:t>
      </w:r>
    </w:p>
    <w:p w14:paraId="44871D7B" w14:textId="77777777" w:rsidR="00BE3B54" w:rsidRDefault="00BE3B54" w:rsidP="00BE3B54">
      <w:pPr>
        <w:pStyle w:val="ListParagraph"/>
        <w:autoSpaceDE w:val="0"/>
        <w:autoSpaceDN w:val="0"/>
        <w:adjustRightInd w:val="0"/>
        <w:spacing w:line="276" w:lineRule="auto"/>
        <w:ind w:left="1260"/>
        <w:rPr>
          <w:rFonts w:ascii="Century Gothic" w:hAnsi="Century Gothic" w:cs="Calibri-Bold"/>
          <w:lang w:val="en-ZA"/>
        </w:rPr>
      </w:pPr>
    </w:p>
    <w:p w14:paraId="5DD26FA2" w14:textId="5104D183" w:rsidR="00D41C6E" w:rsidRDefault="00BE3B5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  <w:r w:rsidRPr="00BE3B54">
        <w:rPr>
          <w:rFonts w:ascii="Century Gothic" w:hAnsi="Century Gothic" w:cs="Calibri-Bold"/>
          <w:b/>
          <w:bCs/>
          <w:color w:val="FF0000"/>
          <w:lang w:val="en-ZA"/>
        </w:rPr>
        <w:t>PLEASE NOTE</w:t>
      </w:r>
      <w:r w:rsidRPr="00BE3B54">
        <w:rPr>
          <w:rFonts w:ascii="Century Gothic" w:hAnsi="Century Gothic" w:cs="Calibri-Bold"/>
          <w:b/>
          <w:bCs/>
          <w:lang w:val="en-ZA"/>
        </w:rPr>
        <w:t>: All compulsory sections and the CV sections on the NRF-Connect must be completed in full</w:t>
      </w:r>
      <w:r w:rsidR="00C2337A">
        <w:rPr>
          <w:rFonts w:ascii="Century Gothic" w:hAnsi="Century Gothic" w:cs="Calibri-Bold"/>
          <w:b/>
          <w:bCs/>
          <w:lang w:val="en-ZA"/>
        </w:rPr>
        <w:t>.</w:t>
      </w:r>
    </w:p>
    <w:p w14:paraId="4ADDAF4B" w14:textId="77777777" w:rsidR="00FC06B4" w:rsidRPr="00D41C6E" w:rsidRDefault="00FC06B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</w:p>
    <w:p w14:paraId="4B18C596" w14:textId="75B0CCC0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 w:rsidR="00FC06B4" w:rsidRPr="00B700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Mr</w:t>
      </w:r>
      <w:r w:rsidR="00FC06B4">
        <w:rPr>
          <w:rFonts w:ascii="Century Gothic" w:hAnsi="Century Gothic"/>
          <w:b/>
          <w:bCs/>
          <w:lang w:val="en-ZA"/>
        </w:rPr>
        <w:t>s Patricia Ngwenya</w:t>
      </w:r>
      <w:r w:rsidR="00FC06B4" w:rsidRPr="00D72B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FC06B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or call Ext </w:t>
      </w:r>
      <w:r w:rsidR="00FC06B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="00FC06B4" w:rsidRPr="00FC06B4">
        <w:rPr>
          <w:rFonts w:ascii="Century Gothic" w:hAnsi="Century Gothic"/>
          <w:b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Ms Nondumiso Radebe</w:t>
      </w:r>
      <w:r w:rsidR="00FC06B4" w:rsidRPr="00D72B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FC06B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FC06B4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or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call Ext </w:t>
      </w:r>
      <w:r w:rsidR="00FC06B4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lastRenderedPageBreak/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17F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B3C"/>
    <w:multiLevelType w:val="hybridMultilevel"/>
    <w:tmpl w:val="E7402E0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EA9E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9217DA"/>
    <w:multiLevelType w:val="hybridMultilevel"/>
    <w:tmpl w:val="6A6419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42C7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9347">
    <w:abstractNumId w:val="13"/>
  </w:num>
  <w:num w:numId="2" w16cid:durableId="976296259">
    <w:abstractNumId w:val="11"/>
  </w:num>
  <w:num w:numId="3" w16cid:durableId="1607805309">
    <w:abstractNumId w:val="12"/>
  </w:num>
  <w:num w:numId="4" w16cid:durableId="1012030377">
    <w:abstractNumId w:val="5"/>
  </w:num>
  <w:num w:numId="5" w16cid:durableId="1526139325">
    <w:abstractNumId w:val="2"/>
  </w:num>
  <w:num w:numId="6" w16cid:durableId="1203010618">
    <w:abstractNumId w:val="4"/>
  </w:num>
  <w:num w:numId="7" w16cid:durableId="1104379411">
    <w:abstractNumId w:val="1"/>
  </w:num>
  <w:num w:numId="8" w16cid:durableId="951322455">
    <w:abstractNumId w:val="8"/>
  </w:num>
  <w:num w:numId="9" w16cid:durableId="1744569359">
    <w:abstractNumId w:val="9"/>
  </w:num>
  <w:num w:numId="10" w16cid:durableId="1862355984">
    <w:abstractNumId w:val="7"/>
  </w:num>
  <w:num w:numId="11" w16cid:durableId="1707094497">
    <w:abstractNumId w:val="10"/>
  </w:num>
  <w:num w:numId="12" w16cid:durableId="1168600480">
    <w:abstractNumId w:val="6"/>
  </w:num>
  <w:num w:numId="13" w16cid:durableId="8676318">
    <w:abstractNumId w:val="3"/>
  </w:num>
  <w:num w:numId="14" w16cid:durableId="199715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0678E"/>
    <w:rsid w:val="00007515"/>
    <w:rsid w:val="000640B8"/>
    <w:rsid w:val="000B4C04"/>
    <w:rsid w:val="000E248A"/>
    <w:rsid w:val="0011026D"/>
    <w:rsid w:val="00110FFB"/>
    <w:rsid w:val="00181410"/>
    <w:rsid w:val="00183318"/>
    <w:rsid w:val="002039E3"/>
    <w:rsid w:val="00310B77"/>
    <w:rsid w:val="00333409"/>
    <w:rsid w:val="00373B3A"/>
    <w:rsid w:val="00383FC5"/>
    <w:rsid w:val="003A4DDF"/>
    <w:rsid w:val="003A68F7"/>
    <w:rsid w:val="003F20A4"/>
    <w:rsid w:val="00421B2A"/>
    <w:rsid w:val="0045296D"/>
    <w:rsid w:val="00495F94"/>
    <w:rsid w:val="00500AC0"/>
    <w:rsid w:val="005666A8"/>
    <w:rsid w:val="005914DE"/>
    <w:rsid w:val="00603212"/>
    <w:rsid w:val="006D5148"/>
    <w:rsid w:val="006E1CE1"/>
    <w:rsid w:val="006E5FE3"/>
    <w:rsid w:val="006F74AF"/>
    <w:rsid w:val="00773EFD"/>
    <w:rsid w:val="007C0DAB"/>
    <w:rsid w:val="007F3565"/>
    <w:rsid w:val="008024DA"/>
    <w:rsid w:val="00824582"/>
    <w:rsid w:val="00866DE1"/>
    <w:rsid w:val="008D1914"/>
    <w:rsid w:val="008E0179"/>
    <w:rsid w:val="0093445F"/>
    <w:rsid w:val="00943753"/>
    <w:rsid w:val="0094609E"/>
    <w:rsid w:val="00962598"/>
    <w:rsid w:val="00981AA8"/>
    <w:rsid w:val="009C0530"/>
    <w:rsid w:val="009E378E"/>
    <w:rsid w:val="009E4907"/>
    <w:rsid w:val="00A07E75"/>
    <w:rsid w:val="00A27D2B"/>
    <w:rsid w:val="00A56BB1"/>
    <w:rsid w:val="00B221EE"/>
    <w:rsid w:val="00B224E2"/>
    <w:rsid w:val="00B31FC0"/>
    <w:rsid w:val="00B407E3"/>
    <w:rsid w:val="00BE3B54"/>
    <w:rsid w:val="00C2337A"/>
    <w:rsid w:val="00C7040C"/>
    <w:rsid w:val="00C773A6"/>
    <w:rsid w:val="00C83E80"/>
    <w:rsid w:val="00CF070E"/>
    <w:rsid w:val="00D15C8B"/>
    <w:rsid w:val="00D373F8"/>
    <w:rsid w:val="00D41C6E"/>
    <w:rsid w:val="00D81341"/>
    <w:rsid w:val="00E4353A"/>
    <w:rsid w:val="00E95E6D"/>
    <w:rsid w:val="00F32BEA"/>
    <w:rsid w:val="00F8699D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5B07C2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5B07C2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5B07C2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5B07C2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5B07C2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00678E"/>
    <w:rsid w:val="000640B8"/>
    <w:rsid w:val="00103839"/>
    <w:rsid w:val="00183318"/>
    <w:rsid w:val="00283F8E"/>
    <w:rsid w:val="002E2011"/>
    <w:rsid w:val="00333409"/>
    <w:rsid w:val="00387FDD"/>
    <w:rsid w:val="00421B2A"/>
    <w:rsid w:val="00485761"/>
    <w:rsid w:val="005577A3"/>
    <w:rsid w:val="00571456"/>
    <w:rsid w:val="005B07C2"/>
    <w:rsid w:val="005D2E8D"/>
    <w:rsid w:val="006A24E1"/>
    <w:rsid w:val="00764BD7"/>
    <w:rsid w:val="009E378E"/>
    <w:rsid w:val="00A07E75"/>
    <w:rsid w:val="00B31FC0"/>
    <w:rsid w:val="00C773A6"/>
    <w:rsid w:val="00D15C8B"/>
    <w:rsid w:val="00D373F8"/>
    <w:rsid w:val="00E87C21"/>
    <w:rsid w:val="00F3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3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5</cp:revision>
  <dcterms:created xsi:type="dcterms:W3CDTF">2025-11-10T09:58:00Z</dcterms:created>
  <dcterms:modified xsi:type="dcterms:W3CDTF">2025-11-26T06:06:00Z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