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440C4B1957EF4872A525FB468D7417F6"/>
        </w:placeholder>
        <w:date w:fullDate="2025-09-05T00:00:00Z">
          <w:dateFormat w:val="d MMMM yyyy"/>
          <w:lid w:val="en-US"/>
          <w:storeMappedDataAs w:val="dateTime"/>
          <w:calendar w:val="gregorian"/>
        </w:date>
      </w:sdtPr>
      <w:sdtContent>
        <w:p w14:paraId="42F59576" w14:textId="0B9F483B" w:rsidR="00B407E3" w:rsidRPr="000E248A" w:rsidRDefault="0011026D" w:rsidP="00B407E3">
          <w:pPr>
            <w:spacing w:after="200" w:line="276" w:lineRule="auto"/>
            <w:rPr>
              <w:rFonts w:ascii="Century Gothic" w:hAnsi="Century Gothic"/>
              <w:b/>
              <w:bCs/>
              <w:lang w:val="en-ZA"/>
            </w:rPr>
          </w:pPr>
          <w:r>
            <w:rPr>
              <w:rStyle w:val="Style1"/>
              <w:sz w:val="22"/>
            </w:rPr>
            <w:t>5 September 2025</w:t>
          </w:r>
        </w:p>
      </w:sdtContent>
    </w:sdt>
    <w:p w14:paraId="6273A4D6" w14:textId="77777777" w:rsidR="00C7040C" w:rsidRPr="000E248A" w:rsidRDefault="00E95E6D"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D5FA6978272241CBAC4509F827D65205"/>
        </w:placeholder>
      </w:sdtPr>
      <w:sdtContent>
        <w:p w14:paraId="09877ED6" w14:textId="1ED836CD" w:rsidR="00C7040C" w:rsidRPr="00D41C6E" w:rsidRDefault="00D41C6E" w:rsidP="00D41C6E">
          <w:pPr>
            <w:spacing w:after="200" w:line="276" w:lineRule="auto"/>
            <w:jc w:val="center"/>
            <w:rPr>
              <w:rFonts w:ascii="Century Gothic" w:hAnsi="Century Gothic"/>
              <w:b/>
              <w:lang w:val="en-ZA"/>
            </w:rPr>
          </w:pPr>
          <w:r w:rsidRPr="00D41C6E">
            <w:rPr>
              <w:rStyle w:val="NOTICETITLEINCAPS"/>
              <w:sz w:val="22"/>
            </w:rPr>
            <w:t xml:space="preserve">CALL FOR </w:t>
          </w:r>
          <w:r w:rsidR="00BE3B54" w:rsidRPr="00D41C6E">
            <w:rPr>
              <w:rStyle w:val="NOTICETITLEINCAPS"/>
              <w:sz w:val="22"/>
            </w:rPr>
            <w:t>PROPOSAL:</w:t>
          </w:r>
          <w:r w:rsidR="00BE3B54" w:rsidRPr="00D41C6E">
            <w:rPr>
              <w:rFonts w:ascii="Century Gothic" w:hAnsi="Century Gothic"/>
              <w:b/>
              <w:bCs/>
              <w:lang w:val="en-ZA"/>
            </w:rPr>
            <w:t xml:space="preserve"> SOUTH</w:t>
          </w:r>
          <w:r w:rsidRPr="00D41C6E">
            <w:rPr>
              <w:rFonts w:ascii="Century Gothic" w:hAnsi="Century Gothic"/>
              <w:b/>
              <w:bCs/>
              <w:lang w:val="en-ZA"/>
            </w:rPr>
            <w:t xml:space="preserve"> AFRICAN - GERMAN COLLABORATIVE RESEARCH PROGRAMME ON ARTIFICIAL INTELLIGENCE FOR SOCIETAL TRANSFORMATION (ZADE-AI)</w:t>
          </w:r>
        </w:p>
      </w:sdtContent>
    </w:sdt>
    <w:p w14:paraId="2E198A18"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6EAFB20B">
          <v:rect id="_x0000_i1025" style="width:468pt;height:1.5pt" o:hralign="center" o:hrstd="t" o:hr="t" fillcolor="#a0a0a0" stroked="f"/>
        </w:pict>
      </w:r>
    </w:p>
    <w:sdt>
      <w:sdtPr>
        <w:rPr>
          <w:rStyle w:val="Style2"/>
          <w:sz w:val="22"/>
        </w:rPr>
        <w:alias w:val="Salutation"/>
        <w:tag w:val="Salutation"/>
        <w:id w:val="981502314"/>
        <w:placeholder>
          <w:docPart w:val="560432C8BA734547B8BA31579112A0D1"/>
        </w:placeholder>
        <w:dropDownList>
          <w:listItem w:value="Choose an item."/>
          <w:listItem w:displayText="Dear Staff" w:value="Dear Staff"/>
          <w:listItem w:displayText="Dear Staff and Students" w:value="Dear Staff and Students"/>
        </w:dropDownList>
      </w:sdtPr>
      <w:sdtContent>
        <w:p w14:paraId="24D396F5" w14:textId="77777777" w:rsidR="00C7040C" w:rsidRPr="000E248A" w:rsidRDefault="00E95E6D"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06D491E94D2E47298EF3761342039B16"/>
        </w:placeholder>
      </w:sdtPr>
      <w:sdtEndPr>
        <w:rPr>
          <w:rStyle w:val="DefaultParagraphFont"/>
          <w:rFonts w:ascii="Calibri" w:hAnsi="Calibri"/>
          <w:color w:val="1F497D"/>
          <w:sz w:val="24"/>
          <w:szCs w:val="24"/>
          <w:lang w:val="en-ZA"/>
        </w:rPr>
      </w:sdtEndPr>
      <w:sdtContent>
        <w:sdt>
          <w:sdtPr>
            <w:rPr>
              <w:rStyle w:val="Style3"/>
              <w:sz w:val="22"/>
            </w:rPr>
            <w:alias w:val="Notice Body"/>
            <w:tag w:val="Notice Body"/>
            <w:id w:val="-1046761563"/>
            <w:placeholder>
              <w:docPart w:val="FC9086796DE647E391584D1C5C816AED"/>
            </w:placeholder>
          </w:sdtPr>
          <w:sdtEndPr>
            <w:rPr>
              <w:rStyle w:val="DefaultParagraphFont"/>
              <w:rFonts w:ascii="Calibri" w:hAnsi="Calibri"/>
              <w:b/>
              <w:color w:val="FF0000"/>
              <w:sz w:val="24"/>
              <w:szCs w:val="24"/>
              <w:u w:val="single"/>
              <w:lang w:val="en-ZA"/>
            </w:rPr>
          </w:sdtEndPr>
          <w:sdtContent>
            <w:p w14:paraId="6452FF7B" w14:textId="1ECB0D14" w:rsidR="00C7040C" w:rsidRPr="00181410" w:rsidRDefault="00E95E6D" w:rsidP="00C7040C">
              <w:pPr>
                <w:spacing w:after="200" w:line="276" w:lineRule="auto"/>
                <w:rPr>
                  <w:b/>
                  <w:color w:val="FF0000"/>
                  <w:sz w:val="24"/>
                  <w:szCs w:val="24"/>
                  <w:u w:val="single"/>
                  <w:lang w:val="en-ZA"/>
                </w:rPr>
              </w:pPr>
              <w:r w:rsidRPr="00181410">
                <w:rPr>
                  <w:rStyle w:val="Style3"/>
                  <w:b/>
                  <w:color w:val="000000" w:themeColor="text1"/>
                  <w:szCs w:val="24"/>
                </w:rPr>
                <w:t xml:space="preserve">PLEASE NOTE: BOTH NRF AND INTERNAL CLOSING DATE – </w:t>
              </w:r>
              <w:r w:rsidR="00D41C6E" w:rsidRPr="00181410">
                <w:rPr>
                  <w:rStyle w:val="Style3"/>
                  <w:b/>
                  <w:color w:val="FF0000"/>
                  <w:szCs w:val="24"/>
                </w:rPr>
                <w:t>10 OCTOBER</w:t>
              </w:r>
              <w:r w:rsidRPr="00181410">
                <w:rPr>
                  <w:rStyle w:val="Style3"/>
                  <w:b/>
                  <w:color w:val="FF0000"/>
                  <w:szCs w:val="24"/>
                </w:rPr>
                <w:t xml:space="preserve"> 2025</w:t>
              </w:r>
            </w:p>
          </w:sdtContent>
        </w:sdt>
      </w:sdtContent>
    </w:sdt>
    <w:p w14:paraId="5F2000A7" w14:textId="77777777" w:rsidR="00E95E6D" w:rsidRPr="00D72BAB" w:rsidRDefault="00E95E6D" w:rsidP="00E95E6D">
      <w:pPr>
        <w:spacing w:after="200" w:line="276" w:lineRule="auto"/>
        <w:rPr>
          <w:rFonts w:eastAsia="Calibri" w:cs="Calibri"/>
          <w:b/>
          <w:lang w:val="en-ZA"/>
        </w:rPr>
      </w:pPr>
      <w:r w:rsidRPr="00FB17B9">
        <w:rPr>
          <w:rFonts w:ascii="Century Gothic" w:eastAsia="Calibri" w:hAnsi="Century Gothic" w:cs="Calibri"/>
          <w:b/>
          <w:bCs/>
          <w:lang w:val="en-ZA"/>
        </w:rPr>
        <w:t>NB</w:t>
      </w:r>
      <w:r w:rsidRPr="00FB17B9">
        <w:rPr>
          <w:rFonts w:ascii="Century Gothic" w:eastAsia="Calibri" w:hAnsi="Century Gothic" w:cs="Calibri"/>
          <w:lang w:val="en-ZA"/>
        </w:rPr>
        <w:t xml:space="preserve">: ALL applications </w:t>
      </w:r>
      <w:r w:rsidRPr="00FB17B9">
        <w:rPr>
          <w:rFonts w:ascii="Century Gothic" w:eastAsia="Calibri" w:hAnsi="Century Gothic" w:cs="Calibri"/>
          <w:b/>
          <w:bCs/>
          <w:u w:val="single"/>
          <w:lang w:val="en-ZA"/>
        </w:rPr>
        <w:t>MUST</w:t>
      </w:r>
      <w:r w:rsidRPr="00FB17B9">
        <w:rPr>
          <w:rFonts w:ascii="Century Gothic" w:eastAsia="Calibri" w:hAnsi="Century Gothic" w:cs="Calibri"/>
          <w:lang w:val="en-ZA"/>
        </w:rPr>
        <w:t xml:space="preserve"> be completed online on the NRF Connect website</w:t>
      </w:r>
      <w:r w:rsidRPr="00D72BAB">
        <w:rPr>
          <w:rFonts w:ascii="Century Gothic" w:eastAsia="Calibri" w:hAnsi="Century Gothic" w:cs="Calibri"/>
          <w:lang w:val="en-ZA"/>
        </w:rPr>
        <w:t>:</w:t>
      </w:r>
      <w:r>
        <w:rPr>
          <w:rFonts w:ascii="Century Gothic" w:eastAsia="Calibri" w:hAnsi="Century Gothic" w:cs="Calibri"/>
          <w:lang w:val="en-ZA"/>
        </w:rPr>
        <w:t xml:space="preserve"> </w:t>
      </w:r>
      <w:hyperlink r:id="rId9" w:history="1">
        <w:r w:rsidRPr="00D72BAB">
          <w:rPr>
            <w:rStyle w:val="Hyperlink"/>
            <w:rFonts w:ascii="Century Gothic" w:eastAsia="Calibri" w:hAnsi="Century Gothic" w:cs="Calibri"/>
            <w:b/>
            <w:bCs/>
            <w:i/>
            <w:iCs/>
            <w:lang w:val="en-ZA"/>
          </w:rPr>
          <w:t>https://nrfconnect.nrf.ac.za</w:t>
        </w:r>
      </w:hyperlink>
      <w:r>
        <w:rPr>
          <w:rFonts w:ascii="Century Gothic" w:eastAsia="Calibri" w:hAnsi="Century Gothic" w:cs="Calibri"/>
          <w:b/>
          <w:bCs/>
          <w:i/>
          <w:iCs/>
          <w:u w:val="single"/>
          <w:lang w:val="en-ZA"/>
        </w:rPr>
        <w:t xml:space="preserve"> </w:t>
      </w:r>
      <w:r>
        <w:rPr>
          <w:rFonts w:ascii="Century Gothic" w:eastAsia="Calibri" w:hAnsi="Century Gothic" w:cs="Calibri"/>
          <w:b/>
          <w:bCs/>
          <w:i/>
          <w:iCs/>
          <w:color w:val="0563C1"/>
          <w:u w:val="single"/>
          <w:lang w:val="en-ZA"/>
        </w:rPr>
        <w:t xml:space="preserve">  </w:t>
      </w:r>
    </w:p>
    <w:p w14:paraId="1EC793E4" w14:textId="3C886171" w:rsidR="00E95E6D" w:rsidRDefault="009C0530" w:rsidP="009C0530">
      <w:pPr>
        <w:spacing w:after="200" w:line="276" w:lineRule="auto"/>
        <w:jc w:val="both"/>
        <w:rPr>
          <w:rFonts w:ascii="Century Gothic" w:hAnsi="Century Gothic"/>
          <w:bCs/>
          <w:lang w:val="en-ZA"/>
        </w:rPr>
      </w:pPr>
      <w:r>
        <w:rPr>
          <w:rFonts w:ascii="Century Gothic" w:hAnsi="Century Gothic"/>
          <w:b/>
          <w:u w:val="single"/>
          <w:lang w:val="en-ZA"/>
        </w:rPr>
        <w:t>WHO CAN APPLY</w:t>
      </w:r>
    </w:p>
    <w:p w14:paraId="29EFF92F" w14:textId="358488D5" w:rsidR="009C0530" w:rsidRDefault="009C0530" w:rsidP="009C0530">
      <w:pPr>
        <w:pStyle w:val="ListParagraph"/>
        <w:numPr>
          <w:ilvl w:val="0"/>
          <w:numId w:val="8"/>
        </w:numPr>
        <w:spacing w:after="200" w:line="276" w:lineRule="auto"/>
        <w:jc w:val="both"/>
        <w:rPr>
          <w:rFonts w:ascii="Century Gothic" w:hAnsi="Century Gothic"/>
          <w:bCs/>
          <w:lang w:val="en-ZA"/>
        </w:rPr>
      </w:pPr>
      <w:r w:rsidRPr="009C0530">
        <w:rPr>
          <w:rFonts w:ascii="Century Gothic" w:hAnsi="Century Gothic"/>
          <w:bCs/>
          <w:lang w:val="en-ZA"/>
        </w:rPr>
        <w:t>Eligible consortia should be composed of researchers based in South Africa and in Germany, with active involvement in the project of Principal Investigator (PI) on both the South African and the German side. Therefore, a proposal should have two PIs: one based in South Africa, and one based in Germany. The two PIs will serve as the main contact points for NRF and DLR-Projektträger respectively. The South African PI will be required to submit the proposal on behalf of their consortium. Upon being selected for funding, the German PIs will need to submit full applications to DLR-Projektträger (for details on the submission process for German PIs</w:t>
      </w:r>
    </w:p>
    <w:p w14:paraId="0C9CCB6B" w14:textId="77777777" w:rsidR="009C0530" w:rsidRPr="009C0530" w:rsidRDefault="009C0530" w:rsidP="009C0530">
      <w:pPr>
        <w:pStyle w:val="ListParagraph"/>
        <w:spacing w:after="200" w:line="276" w:lineRule="auto"/>
        <w:ind w:left="360"/>
        <w:jc w:val="both"/>
        <w:rPr>
          <w:rFonts w:ascii="Century Gothic" w:hAnsi="Century Gothic"/>
          <w:bCs/>
          <w:lang w:val="en-ZA"/>
        </w:rPr>
      </w:pPr>
    </w:p>
    <w:p w14:paraId="76374D79" w14:textId="77777777" w:rsidR="009C0530" w:rsidRDefault="009C0530" w:rsidP="009C0530">
      <w:pPr>
        <w:pStyle w:val="ListParagraph"/>
        <w:numPr>
          <w:ilvl w:val="0"/>
          <w:numId w:val="8"/>
        </w:numPr>
        <w:spacing w:after="200" w:line="276" w:lineRule="auto"/>
        <w:jc w:val="both"/>
        <w:rPr>
          <w:rFonts w:ascii="Century Gothic" w:hAnsi="Century Gothic"/>
          <w:bCs/>
          <w:lang w:val="en-ZA"/>
        </w:rPr>
      </w:pPr>
      <w:r w:rsidRPr="009C0530">
        <w:rPr>
          <w:rFonts w:ascii="Century Gothic" w:hAnsi="Century Gothic"/>
          <w:bCs/>
          <w:lang w:val="en-ZA"/>
        </w:rPr>
        <w:t xml:space="preserve">Together, the consortium members must: </w:t>
      </w:r>
      <w:r w:rsidRPr="0011026D">
        <w:rPr>
          <w:rFonts w:ascii="Century Gothic" w:hAnsi="Century Gothic"/>
          <w:b/>
          <w:lang w:val="en-ZA"/>
        </w:rPr>
        <w:t>1)</w:t>
      </w:r>
      <w:r w:rsidRPr="009C0530">
        <w:rPr>
          <w:rFonts w:ascii="Century Gothic" w:hAnsi="Century Gothic"/>
          <w:bCs/>
          <w:lang w:val="en-ZA"/>
        </w:rPr>
        <w:t xml:space="preserve"> formulate relevant research questions and approaches; </w:t>
      </w:r>
      <w:r w:rsidRPr="0011026D">
        <w:rPr>
          <w:rFonts w:ascii="Century Gothic" w:hAnsi="Century Gothic"/>
          <w:b/>
          <w:lang w:val="en-ZA"/>
        </w:rPr>
        <w:t>2)</w:t>
      </w:r>
      <w:r w:rsidRPr="009C0530">
        <w:rPr>
          <w:rFonts w:ascii="Century Gothic" w:hAnsi="Century Gothic"/>
          <w:bCs/>
          <w:lang w:val="en-ZA"/>
        </w:rPr>
        <w:t xml:space="preserve"> formulate and submit the joint proposal through one PI; </w:t>
      </w:r>
      <w:r w:rsidRPr="0011026D">
        <w:rPr>
          <w:rFonts w:ascii="Century Gothic" w:hAnsi="Century Gothic"/>
          <w:b/>
          <w:lang w:val="en-ZA"/>
        </w:rPr>
        <w:t>3)</w:t>
      </w:r>
      <w:r w:rsidRPr="009C0530">
        <w:rPr>
          <w:rFonts w:ascii="Century Gothic" w:hAnsi="Century Gothic"/>
          <w:bCs/>
          <w:lang w:val="en-ZA"/>
        </w:rPr>
        <w:t xml:space="preserve"> conduct the project activities; </w:t>
      </w:r>
      <w:r w:rsidRPr="0011026D">
        <w:rPr>
          <w:rFonts w:ascii="Century Gothic" w:hAnsi="Century Gothic"/>
          <w:b/>
          <w:lang w:val="en-ZA"/>
        </w:rPr>
        <w:t>4)</w:t>
      </w:r>
      <w:r w:rsidRPr="009C0530">
        <w:rPr>
          <w:rFonts w:ascii="Century Gothic" w:hAnsi="Century Gothic"/>
          <w:bCs/>
          <w:lang w:val="en-ZA"/>
        </w:rPr>
        <w:t xml:space="preserve"> coordinate knowledge sharing and support the application, disseminate and communicate project results to a broader group of possible knowledge users that are not a member of the consortium; and </w:t>
      </w:r>
      <w:r w:rsidRPr="0011026D">
        <w:rPr>
          <w:rFonts w:ascii="Century Gothic" w:hAnsi="Century Gothic"/>
          <w:b/>
          <w:lang w:val="en-ZA"/>
        </w:rPr>
        <w:t>5)</w:t>
      </w:r>
      <w:r w:rsidRPr="009C0530">
        <w:rPr>
          <w:rFonts w:ascii="Century Gothic" w:hAnsi="Century Gothic"/>
          <w:bCs/>
          <w:lang w:val="en-ZA"/>
        </w:rPr>
        <w:t xml:space="preserve"> take responsibility for the adequate and timely reporting conditions. Each consortium can only submit one proposal. </w:t>
      </w:r>
    </w:p>
    <w:p w14:paraId="5436907B" w14:textId="77777777" w:rsidR="009C0530" w:rsidRPr="009C0530" w:rsidRDefault="009C0530" w:rsidP="009C0530">
      <w:pPr>
        <w:pStyle w:val="ListParagraph"/>
        <w:spacing w:after="200" w:line="276" w:lineRule="auto"/>
        <w:ind w:left="360"/>
        <w:jc w:val="both"/>
        <w:rPr>
          <w:rFonts w:ascii="Century Gothic" w:hAnsi="Century Gothic"/>
          <w:bCs/>
          <w:lang w:val="en-ZA"/>
        </w:rPr>
      </w:pPr>
    </w:p>
    <w:p w14:paraId="0EC82A4A" w14:textId="77777777" w:rsidR="009C0530" w:rsidRDefault="009C0530" w:rsidP="009C0530">
      <w:pPr>
        <w:pStyle w:val="ListParagraph"/>
        <w:numPr>
          <w:ilvl w:val="0"/>
          <w:numId w:val="8"/>
        </w:numPr>
        <w:spacing w:before="100" w:beforeAutospacing="1" w:after="100" w:afterAutospacing="1" w:line="276" w:lineRule="auto"/>
        <w:jc w:val="both"/>
        <w:rPr>
          <w:rFonts w:ascii="Century Gothic" w:hAnsi="Century Gothic"/>
          <w:bCs/>
          <w:lang w:val="en-ZA"/>
        </w:rPr>
      </w:pPr>
      <w:r w:rsidRPr="009C0530">
        <w:rPr>
          <w:rFonts w:ascii="Century Gothic" w:hAnsi="Century Gothic"/>
          <w:bCs/>
          <w:lang w:val="en-ZA"/>
        </w:rPr>
        <w:t>A “</w:t>
      </w:r>
      <w:r w:rsidRPr="009C0530">
        <w:rPr>
          <w:rFonts w:ascii="Century Gothic" w:hAnsi="Century Gothic"/>
          <w:b/>
          <w:bCs/>
          <w:i/>
          <w:iCs/>
          <w:lang w:val="en-ZA"/>
        </w:rPr>
        <w:t>Letter of Intent</w:t>
      </w:r>
      <w:r w:rsidRPr="009C0530">
        <w:rPr>
          <w:rFonts w:ascii="Century Gothic" w:hAnsi="Century Gothic"/>
          <w:bCs/>
          <w:lang w:val="en-ZA"/>
        </w:rPr>
        <w:t>” (LoI) which states that, should an application become successful, a consortium agreement will be signed within two months of the start of the project, is obligatory and should be submitted with the proposal. A signed Consortium Agreement articulating consortium governance, task division, resource management and ownership of results between the collaborating consortium organisations/individuals is obligatory if the project outline is selected for funding (see section 2.2.1 for details or refer to national rules). A completed Impact Pathway template must be attached as an Annexure to the joint proposal</w:t>
      </w:r>
    </w:p>
    <w:p w14:paraId="300B120E" w14:textId="77777777" w:rsidR="009C0530" w:rsidRPr="009C0530" w:rsidRDefault="009C0530" w:rsidP="009C0530">
      <w:pPr>
        <w:pStyle w:val="ListParagraph"/>
        <w:rPr>
          <w:rFonts w:ascii="Century Gothic" w:hAnsi="Century Gothic"/>
          <w:b/>
          <w:u w:val="single"/>
          <w:lang w:val="en-ZA"/>
        </w:rPr>
      </w:pPr>
    </w:p>
    <w:p w14:paraId="698155B6" w14:textId="664FEB1B" w:rsidR="00E95E6D" w:rsidRPr="00866DE1" w:rsidRDefault="00E95E6D" w:rsidP="00866DE1">
      <w:pPr>
        <w:spacing w:before="100" w:beforeAutospacing="1" w:after="100" w:afterAutospacing="1" w:line="276" w:lineRule="auto"/>
        <w:jc w:val="both"/>
        <w:rPr>
          <w:rFonts w:ascii="Century Gothic" w:hAnsi="Century Gothic"/>
          <w:bCs/>
          <w:lang w:val="en-ZA"/>
        </w:rPr>
      </w:pPr>
      <w:r w:rsidRPr="00866DE1">
        <w:rPr>
          <w:rFonts w:ascii="Century Gothic" w:hAnsi="Century Gothic"/>
          <w:b/>
          <w:u w:val="single"/>
          <w:lang w:val="en-ZA"/>
        </w:rPr>
        <w:lastRenderedPageBreak/>
        <w:t>ELIGIBILITY CRITERIA</w:t>
      </w:r>
    </w:p>
    <w:p w14:paraId="091519EC" w14:textId="77777777" w:rsidR="00D41C6E" w:rsidRDefault="00D41C6E" w:rsidP="00D41C6E">
      <w:pPr>
        <w:spacing w:after="200" w:line="276" w:lineRule="auto"/>
        <w:rPr>
          <w:rFonts w:ascii="Century Gothic" w:hAnsi="Century Gothic" w:cs="Calibri"/>
          <w:lang w:val="en-ZA"/>
        </w:rPr>
      </w:pPr>
      <w:r w:rsidRPr="00D41C6E">
        <w:rPr>
          <w:rFonts w:ascii="Century Gothic" w:hAnsi="Century Gothic"/>
          <w:b/>
          <w:lang w:val="en-ZA"/>
        </w:rPr>
        <w:t>South African</w:t>
      </w:r>
      <w:r>
        <w:rPr>
          <w:rFonts w:ascii="Century Gothic" w:hAnsi="Century Gothic" w:cs="Calibri"/>
          <w:lang w:val="en-ZA"/>
        </w:rPr>
        <w:t>:</w:t>
      </w:r>
      <w:r w:rsidRPr="00D41C6E">
        <w:rPr>
          <w:rFonts w:ascii="Century Gothic" w:hAnsi="Century Gothic" w:cs="Calibri"/>
          <w:lang w:val="en-ZA"/>
        </w:rPr>
        <w:t xml:space="preserve"> </w:t>
      </w:r>
    </w:p>
    <w:p w14:paraId="01A97B63" w14:textId="48874955" w:rsidR="00D41C6E" w:rsidRPr="002039E3" w:rsidRDefault="00D41C6E" w:rsidP="002039E3">
      <w:pPr>
        <w:pStyle w:val="ListParagraph"/>
        <w:numPr>
          <w:ilvl w:val="0"/>
          <w:numId w:val="6"/>
        </w:numPr>
        <w:spacing w:after="200" w:line="276" w:lineRule="auto"/>
        <w:rPr>
          <w:rFonts w:ascii="Century Gothic" w:hAnsi="Century Gothic" w:cs="Calibri"/>
          <w:lang w:val="en-ZA"/>
        </w:rPr>
      </w:pPr>
      <w:r w:rsidRPr="002039E3">
        <w:rPr>
          <w:rFonts w:ascii="Century Gothic" w:hAnsi="Century Gothic" w:cs="Calibri-Bold"/>
          <w:lang w:val="en-ZA"/>
        </w:rPr>
        <w:t xml:space="preserve">Only working researchers/scientists residing in South Africa and affiliated with a recognised South African public higher education or research institution such as a university, university of technology or science council are eligible to apply. </w:t>
      </w:r>
    </w:p>
    <w:p w14:paraId="5DEF39CA" w14:textId="644B4B55" w:rsidR="00D41C6E" w:rsidRP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Private higher education institutions are not eligible to apply under this programme. </w:t>
      </w:r>
    </w:p>
    <w:p w14:paraId="3D88D665" w14:textId="221DFB7B" w:rsidR="00D41C6E" w:rsidRP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The SMEs, private companies/industries, and NGOs cannot serve as a PI but can be involved in the project at their own expense. </w:t>
      </w:r>
    </w:p>
    <w:p w14:paraId="4595C818" w14:textId="1967B22A" w:rsidR="00D41C6E" w:rsidRP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It is “</w:t>
      </w:r>
      <w:r w:rsidRPr="002039E3">
        <w:rPr>
          <w:rFonts w:ascii="Century Gothic" w:hAnsi="Century Gothic" w:cs="Calibri-Bold"/>
          <w:i/>
          <w:iCs/>
          <w:lang w:val="en-ZA"/>
        </w:rPr>
        <w:t>obligatory</w:t>
      </w:r>
      <w:r w:rsidRPr="002039E3">
        <w:rPr>
          <w:rFonts w:ascii="Century Gothic" w:hAnsi="Century Gothic" w:cs="Calibri-Bold"/>
          <w:lang w:val="en-ZA"/>
        </w:rPr>
        <w:t xml:space="preserve">” for South African PIs based at historically advantaged institutions to include, as part of the consortium, a research partner from any of the historically disadvantaged institutions and/or one of South Africa’s two new universities. Proposals submitted by an applicant based at a historically advantaged institution without a research partner from a historically disadvantaged institution will be ineligible (and will not be submitted for review). The research partner from the historically disadvantaged institution in this case, can serve as a co-applicant in the proposal. </w:t>
      </w:r>
    </w:p>
    <w:p w14:paraId="4244F48F" w14:textId="77777777" w:rsidR="002039E3" w:rsidRDefault="00D41C6E"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Applicants based at historically disadvantaged institutions including those based at the two new universities, i.e. the Sol Plaatje University (SPU) and the University of Mpumalanga (UMP), can act as PIs and submit proposals without the involvement of and/or partnering with researchers based at historically advantaged institutions if they so wish. </w:t>
      </w:r>
    </w:p>
    <w:p w14:paraId="6A66D7EE" w14:textId="77777777" w:rsidR="002039E3" w:rsidRPr="002039E3" w:rsidRDefault="002039E3" w:rsidP="002039E3">
      <w:pPr>
        <w:pStyle w:val="ListParagraph"/>
        <w:numPr>
          <w:ilvl w:val="0"/>
          <w:numId w:val="6"/>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Please note that only the following universities will be recognized as historically disadvantaged institutions (HDIs) in line with the Department of Higher Education and Training Ministerial Statement on university funding and New Universities:</w:t>
      </w:r>
    </w:p>
    <w:p w14:paraId="1E2A0DAC" w14:textId="560E05FE"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University of Limpopo (UL) </w:t>
      </w:r>
    </w:p>
    <w:p w14:paraId="4E5B47DD" w14:textId="437D96A6"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University of Fort Hare (UFH) </w:t>
      </w:r>
    </w:p>
    <w:p w14:paraId="1EE0D4F6" w14:textId="2ED9B0FD"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University of Venda (Univen) </w:t>
      </w:r>
    </w:p>
    <w:p w14:paraId="32569585" w14:textId="350B19EC"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Walter Sisulu University (WSU) </w:t>
      </w:r>
    </w:p>
    <w:p w14:paraId="3EB2D2FA"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University of the Western Cape (UWC) </w:t>
      </w:r>
    </w:p>
    <w:p w14:paraId="6D549B7B"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University of Zululand (UniZulu) </w:t>
      </w:r>
    </w:p>
    <w:p w14:paraId="61DDB5A4"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Mangosuthu University of Technology (MUT) </w:t>
      </w:r>
    </w:p>
    <w:p w14:paraId="118E4D71"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Sefako Makgatho Health Sciences University (SMU) </w:t>
      </w:r>
    </w:p>
    <w:p w14:paraId="1B3D9B01" w14:textId="77777777" w:rsidR="00D41C6E" w:rsidRPr="002039E3"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Sol Plaatje University (SPU) </w:t>
      </w:r>
    </w:p>
    <w:p w14:paraId="25703C9F" w14:textId="77777777" w:rsidR="00D41C6E" w:rsidRDefault="00D41C6E" w:rsidP="002039E3">
      <w:pPr>
        <w:pStyle w:val="ListParagraph"/>
        <w:numPr>
          <w:ilvl w:val="0"/>
          <w:numId w:val="7"/>
        </w:numPr>
        <w:autoSpaceDE w:val="0"/>
        <w:autoSpaceDN w:val="0"/>
        <w:adjustRightInd w:val="0"/>
        <w:spacing w:line="276" w:lineRule="auto"/>
        <w:rPr>
          <w:rFonts w:ascii="Century Gothic" w:hAnsi="Century Gothic" w:cs="Calibri-Bold"/>
          <w:lang w:val="en-ZA"/>
        </w:rPr>
      </w:pPr>
      <w:r w:rsidRPr="002039E3">
        <w:rPr>
          <w:rFonts w:ascii="Century Gothic" w:hAnsi="Century Gothic" w:cs="Calibri-Bold"/>
          <w:lang w:val="en-ZA"/>
        </w:rPr>
        <w:t xml:space="preserve">▪ University of Mpumalanga (UMP) </w:t>
      </w:r>
    </w:p>
    <w:p w14:paraId="44871D7B" w14:textId="77777777" w:rsidR="00BE3B54" w:rsidRDefault="00BE3B54" w:rsidP="00BE3B54">
      <w:pPr>
        <w:pStyle w:val="ListParagraph"/>
        <w:autoSpaceDE w:val="0"/>
        <w:autoSpaceDN w:val="0"/>
        <w:adjustRightInd w:val="0"/>
        <w:spacing w:line="276" w:lineRule="auto"/>
        <w:ind w:left="1260"/>
        <w:rPr>
          <w:rFonts w:ascii="Century Gothic" w:hAnsi="Century Gothic" w:cs="Calibri-Bold"/>
          <w:lang w:val="en-ZA"/>
        </w:rPr>
      </w:pPr>
    </w:p>
    <w:p w14:paraId="277A06B7" w14:textId="4A9D9367" w:rsidR="00BE3B54" w:rsidRPr="00BE3B54" w:rsidRDefault="00BE3B54" w:rsidP="00BE3B54">
      <w:pPr>
        <w:autoSpaceDE w:val="0"/>
        <w:autoSpaceDN w:val="0"/>
        <w:adjustRightInd w:val="0"/>
        <w:spacing w:line="276" w:lineRule="auto"/>
        <w:rPr>
          <w:rFonts w:ascii="Century Gothic" w:hAnsi="Century Gothic" w:cs="Calibri-Bold"/>
          <w:lang w:val="en-ZA"/>
        </w:rPr>
      </w:pPr>
      <w:r w:rsidRPr="00BE3B54">
        <w:rPr>
          <w:rFonts w:ascii="Century Gothic" w:hAnsi="Century Gothic" w:cs="Calibri-Bold"/>
          <w:b/>
          <w:bCs/>
          <w:color w:val="FF0000"/>
          <w:lang w:val="en-ZA"/>
        </w:rPr>
        <w:t>PLEASE NOTE</w:t>
      </w:r>
      <w:r w:rsidRPr="00BE3B54">
        <w:rPr>
          <w:rFonts w:ascii="Century Gothic" w:hAnsi="Century Gothic" w:cs="Calibri-Bold"/>
          <w:b/>
          <w:bCs/>
          <w:lang w:val="en-ZA"/>
        </w:rPr>
        <w:t xml:space="preserve">: All compulsory sections and the CV sections on the NRF-Connect must be completed in full. Required compulsory documents should be attached in PDF format. Failure to submit compulsory documents will result in the disqualification of the application. </w:t>
      </w:r>
    </w:p>
    <w:p w14:paraId="0EE3B0A8" w14:textId="0F6070BA" w:rsidR="00BE3B54" w:rsidRPr="00BE3B54" w:rsidRDefault="00BE3B54" w:rsidP="00BE3B54">
      <w:pPr>
        <w:autoSpaceDE w:val="0"/>
        <w:autoSpaceDN w:val="0"/>
        <w:adjustRightInd w:val="0"/>
        <w:spacing w:line="276" w:lineRule="auto"/>
        <w:rPr>
          <w:rFonts w:ascii="Century Gothic" w:hAnsi="Century Gothic" w:cs="Calibri-Bold"/>
          <w:lang w:val="en-ZA"/>
        </w:rPr>
      </w:pPr>
    </w:p>
    <w:p w14:paraId="5DD26FA2" w14:textId="77777777" w:rsidR="00D41C6E" w:rsidRPr="00D41C6E" w:rsidRDefault="00D41C6E" w:rsidP="00D41C6E">
      <w:pPr>
        <w:autoSpaceDE w:val="0"/>
        <w:autoSpaceDN w:val="0"/>
        <w:adjustRightInd w:val="0"/>
        <w:spacing w:line="276" w:lineRule="auto"/>
        <w:rPr>
          <w:rFonts w:ascii="Century Gothic" w:hAnsi="Century Gothic" w:cs="Calibri-Bold"/>
          <w:b/>
          <w:bCs/>
          <w:lang w:val="en-ZA"/>
        </w:rPr>
      </w:pPr>
    </w:p>
    <w:p w14:paraId="4B18C596" w14:textId="1D366334" w:rsidR="003A68F7" w:rsidRPr="00773EFD" w:rsidRDefault="00E95E6D" w:rsidP="003A68F7">
      <w:pPr>
        <w:spacing w:after="200" w:line="276" w:lineRule="auto"/>
        <w:rPr>
          <w:rFonts w:ascii="Century Gothic" w:hAnsi="Century Gothic"/>
          <w:lang w:val="en-ZA"/>
        </w:rPr>
      </w:pPr>
      <w:r w:rsidRPr="00B700AB">
        <w:rPr>
          <w:rFonts w:ascii="Century Gothic" w:hAnsi="Century Gothic"/>
          <w:lang w:val="en-ZA"/>
        </w:rPr>
        <w:t>For further queries kindly contact</w:t>
      </w:r>
      <w:r w:rsidRPr="00B700AB">
        <w:rPr>
          <w:rFonts w:ascii="Century Gothic" w:hAnsi="Century Gothic"/>
          <w:bCs/>
          <w:lang w:val="en-ZA"/>
        </w:rPr>
        <w:t>:</w:t>
      </w:r>
      <w:r>
        <w:rPr>
          <w:rFonts w:ascii="Century Gothic" w:hAnsi="Century Gothic"/>
          <w:bCs/>
          <w:lang w:val="en-ZA"/>
        </w:rPr>
        <w:t xml:space="preserve"> </w:t>
      </w:r>
      <w:r w:rsidRPr="00B700AB">
        <w:rPr>
          <w:rFonts w:ascii="Century Gothic" w:hAnsi="Century Gothic"/>
          <w:bCs/>
          <w:lang w:val="en-ZA"/>
        </w:rPr>
        <w:t xml:space="preserve"> </w:t>
      </w:r>
      <w:r w:rsidRPr="00D72BAB">
        <w:rPr>
          <w:rFonts w:ascii="Century Gothic" w:hAnsi="Century Gothic"/>
          <w:b/>
          <w:bCs/>
          <w:lang w:val="en-ZA"/>
        </w:rPr>
        <w:t>Ms Nondumiso Radebe</w:t>
      </w:r>
      <w:r w:rsidRPr="00D72BAB">
        <w:rPr>
          <w:rFonts w:ascii="Century Gothic" w:hAnsi="Century Gothic"/>
          <w:lang w:val="en-ZA"/>
        </w:rPr>
        <w:t xml:space="preserve"> </w:t>
      </w:r>
      <w:r w:rsidRPr="00B700AB">
        <w:rPr>
          <w:rFonts w:ascii="Century Gothic" w:hAnsi="Century Gothic"/>
          <w:lang w:val="en-ZA"/>
        </w:rPr>
        <w:t>at</w:t>
      </w:r>
      <w:r w:rsidRPr="00B700AB">
        <w:rPr>
          <w:rFonts w:ascii="Century Gothic" w:hAnsi="Century Gothic"/>
          <w:bCs/>
          <w:lang w:val="en-ZA"/>
        </w:rPr>
        <w:t xml:space="preserve"> </w:t>
      </w:r>
      <w:hyperlink r:id="rId10" w:history="1">
        <w:r w:rsidRPr="00126068">
          <w:rPr>
            <w:rStyle w:val="Hyperlink"/>
            <w:rFonts w:ascii="Century Gothic" w:hAnsi="Century Gothic"/>
            <w:bCs/>
            <w:lang w:val="en-ZA"/>
          </w:rPr>
          <w:t>radeben4@ukzn.ac.za</w:t>
        </w:r>
      </w:hyperlink>
      <w:r>
        <w:rPr>
          <w:rFonts w:ascii="Century Gothic" w:hAnsi="Century Gothic"/>
          <w:lang w:val="en-ZA"/>
        </w:rPr>
        <w:t xml:space="preserve"> </w:t>
      </w:r>
      <w:r w:rsidRPr="00B700AB">
        <w:rPr>
          <w:rFonts w:ascii="Century Gothic" w:hAnsi="Century Gothic"/>
          <w:bCs/>
          <w:lang w:val="en-ZA"/>
        </w:rPr>
        <w:t xml:space="preserve"> </w:t>
      </w:r>
      <w:r w:rsidRPr="00B700AB">
        <w:rPr>
          <w:rFonts w:ascii="Century Gothic" w:hAnsi="Century Gothic"/>
          <w:lang w:val="en-ZA"/>
        </w:rPr>
        <w:t>or</w:t>
      </w:r>
      <w:r w:rsidRPr="00B700AB">
        <w:rPr>
          <w:rFonts w:ascii="Century Gothic" w:hAnsi="Century Gothic"/>
          <w:bCs/>
          <w:lang w:val="en-ZA"/>
        </w:rPr>
        <w:t xml:space="preserve"> </w:t>
      </w:r>
      <w:r w:rsidRPr="00B700AB">
        <w:rPr>
          <w:rFonts w:ascii="Century Gothic" w:hAnsi="Century Gothic"/>
          <w:lang w:val="en-ZA"/>
        </w:rPr>
        <w:t xml:space="preserve">call Ext </w:t>
      </w:r>
      <w:r>
        <w:rPr>
          <w:rFonts w:ascii="Century Gothic" w:hAnsi="Century Gothic"/>
          <w:lang w:val="en-ZA"/>
        </w:rPr>
        <w:t>8431</w:t>
      </w:r>
      <w:r w:rsidRPr="00B700AB">
        <w:rPr>
          <w:rFonts w:ascii="Century Gothic" w:hAnsi="Century Gothic"/>
          <w:lang w:val="en-ZA"/>
        </w:rPr>
        <w:t xml:space="preserve"> </w:t>
      </w:r>
      <w:r w:rsidRPr="00B700AB">
        <w:rPr>
          <w:rFonts w:ascii="Century Gothic" w:hAnsi="Century Gothic"/>
          <w:b/>
          <w:lang w:val="en-ZA"/>
        </w:rPr>
        <w:t>COPYI</w:t>
      </w:r>
      <w:r w:rsidR="00E4353A">
        <w:rPr>
          <w:rFonts w:ascii="Century Gothic" w:hAnsi="Century Gothic"/>
          <w:b/>
          <w:lang w:val="en-ZA"/>
        </w:rPr>
        <w:t>NG</w:t>
      </w:r>
      <w:r w:rsidRPr="00B700AB">
        <w:rPr>
          <w:rFonts w:ascii="Century Gothic" w:hAnsi="Century Gothic"/>
          <w:bCs/>
          <w:lang w:val="en-ZA"/>
        </w:rPr>
        <w:t xml:space="preserve"> </w:t>
      </w:r>
      <w:r w:rsidRPr="00D72BAB">
        <w:rPr>
          <w:rFonts w:ascii="Century Gothic" w:hAnsi="Century Gothic"/>
          <w:b/>
          <w:bCs/>
          <w:lang w:val="en-ZA"/>
        </w:rPr>
        <w:t>Mr</w:t>
      </w:r>
      <w:r w:rsidR="00E4353A">
        <w:rPr>
          <w:rFonts w:ascii="Century Gothic" w:hAnsi="Century Gothic"/>
          <w:b/>
          <w:bCs/>
          <w:lang w:val="en-ZA"/>
        </w:rPr>
        <w:t>s Patricia Ngwenya</w:t>
      </w:r>
      <w:r w:rsidRPr="00D72BAB">
        <w:rPr>
          <w:rFonts w:ascii="Century Gothic" w:hAnsi="Century Gothic"/>
          <w:bCs/>
          <w:lang w:val="en-ZA"/>
        </w:rPr>
        <w:t xml:space="preserve"> </w:t>
      </w:r>
      <w:r w:rsidRPr="00B700AB">
        <w:rPr>
          <w:rFonts w:ascii="Century Gothic" w:hAnsi="Century Gothic"/>
          <w:lang w:val="en-ZA"/>
        </w:rPr>
        <w:t>at</w:t>
      </w:r>
      <w:r w:rsidRPr="00B700AB">
        <w:rPr>
          <w:rFonts w:ascii="Century Gothic" w:hAnsi="Century Gothic"/>
          <w:bCs/>
          <w:lang w:val="en-ZA"/>
        </w:rPr>
        <w:t xml:space="preserve"> </w:t>
      </w:r>
      <w:hyperlink r:id="rId11" w:history="1">
        <w:r w:rsidR="00E4353A" w:rsidRPr="00965588">
          <w:rPr>
            <w:rStyle w:val="Hyperlink"/>
            <w:rFonts w:ascii="Century Gothic" w:hAnsi="Century Gothic"/>
            <w:bCs/>
            <w:lang w:val="en-ZA"/>
          </w:rPr>
          <w:t>ngwenyap@ukzn.ac.za</w:t>
        </w:r>
      </w:hyperlink>
      <w:r w:rsidRPr="00B700AB">
        <w:rPr>
          <w:rFonts w:ascii="Century Gothic" w:hAnsi="Century Gothic"/>
          <w:bCs/>
          <w:lang w:val="en-ZA"/>
        </w:rPr>
        <w:t xml:space="preserve"> </w:t>
      </w:r>
      <w:r w:rsidRPr="00B700AB">
        <w:rPr>
          <w:rFonts w:ascii="Century Gothic" w:hAnsi="Century Gothic"/>
          <w:lang w:val="en-ZA"/>
        </w:rPr>
        <w:t xml:space="preserve">or call Ext </w:t>
      </w:r>
      <w:r w:rsidR="00E4353A">
        <w:rPr>
          <w:rFonts w:ascii="Century Gothic" w:hAnsi="Century Gothic"/>
          <w:lang w:val="en-ZA"/>
        </w:rPr>
        <w:t>3273</w:t>
      </w:r>
      <w:r w:rsidRPr="00B700AB">
        <w:rPr>
          <w:rFonts w:ascii="Century Gothic" w:hAnsi="Century Gothic"/>
          <w:lang w:val="en-ZA"/>
        </w:rPr>
        <w:t>.</w:t>
      </w:r>
    </w:p>
    <w:p w14:paraId="1060DA9F" w14:textId="77777777" w:rsidR="00373B3A" w:rsidRPr="00943753" w:rsidRDefault="00C7040C" w:rsidP="003A68F7">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055"/>
    <w:multiLevelType w:val="hybridMultilevel"/>
    <w:tmpl w:val="053882F8"/>
    <w:lvl w:ilvl="0" w:tplc="1C090013">
      <w:start w:val="1"/>
      <w:numFmt w:val="upperRoman"/>
      <w:lvlText w:val="%1."/>
      <w:lvlJc w:val="righ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 w15:restartNumberingAfterBreak="0">
    <w:nsid w:val="0A940E83"/>
    <w:multiLevelType w:val="hybridMultilevel"/>
    <w:tmpl w:val="EF04E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1070D3"/>
    <w:multiLevelType w:val="hybridMultilevel"/>
    <w:tmpl w:val="1968170C"/>
    <w:lvl w:ilvl="0" w:tplc="1C090001">
      <w:start w:val="1"/>
      <w:numFmt w:val="bullet"/>
      <w:lvlText w:val=""/>
      <w:lvlJc w:val="left"/>
      <w:pPr>
        <w:ind w:left="360" w:hanging="360"/>
      </w:pPr>
      <w:rPr>
        <w:rFonts w:ascii="Symbol" w:hAnsi="Symbol" w:hint="default"/>
      </w:rPr>
    </w:lvl>
    <w:lvl w:ilvl="1" w:tplc="29F4EB50">
      <w:numFmt w:val="bullet"/>
      <w:lvlText w:val="-"/>
      <w:lvlJc w:val="left"/>
      <w:pPr>
        <w:ind w:left="1080" w:hanging="360"/>
      </w:pPr>
      <w:rPr>
        <w:rFonts w:ascii="Century Gothic" w:eastAsiaTheme="minorHAnsi" w:hAnsi="Century Gothic" w:cs="Calibri-Bold"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C866C06"/>
    <w:multiLevelType w:val="multilevel"/>
    <w:tmpl w:val="946EA5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1C5EC7"/>
    <w:multiLevelType w:val="hybridMultilevel"/>
    <w:tmpl w:val="8134060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EDF43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25510C6"/>
    <w:multiLevelType w:val="hybridMultilevel"/>
    <w:tmpl w:val="6774321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5C21B44"/>
    <w:multiLevelType w:val="hybridMultilevel"/>
    <w:tmpl w:val="84D200F6"/>
    <w:lvl w:ilvl="0" w:tplc="1C090001">
      <w:start w:val="1"/>
      <w:numFmt w:val="bullet"/>
      <w:lvlText w:val=""/>
      <w:lvlJc w:val="left"/>
      <w:pPr>
        <w:ind w:left="1919" w:hanging="360"/>
      </w:pPr>
      <w:rPr>
        <w:rFonts w:ascii="Symbol" w:hAnsi="Symbol" w:hint="default"/>
        <w:b/>
      </w:rPr>
    </w:lvl>
    <w:lvl w:ilvl="1" w:tplc="1C090019" w:tentative="1">
      <w:start w:val="1"/>
      <w:numFmt w:val="lowerLetter"/>
      <w:lvlText w:val="%2."/>
      <w:lvlJc w:val="left"/>
      <w:pPr>
        <w:ind w:left="2639" w:hanging="360"/>
      </w:pPr>
    </w:lvl>
    <w:lvl w:ilvl="2" w:tplc="1C09001B" w:tentative="1">
      <w:start w:val="1"/>
      <w:numFmt w:val="lowerRoman"/>
      <w:lvlText w:val="%3."/>
      <w:lvlJc w:val="right"/>
      <w:pPr>
        <w:ind w:left="3359" w:hanging="180"/>
      </w:pPr>
    </w:lvl>
    <w:lvl w:ilvl="3" w:tplc="1C09000F" w:tentative="1">
      <w:start w:val="1"/>
      <w:numFmt w:val="decimal"/>
      <w:lvlText w:val="%4."/>
      <w:lvlJc w:val="left"/>
      <w:pPr>
        <w:ind w:left="4079" w:hanging="360"/>
      </w:pPr>
    </w:lvl>
    <w:lvl w:ilvl="4" w:tplc="1C090019" w:tentative="1">
      <w:start w:val="1"/>
      <w:numFmt w:val="lowerLetter"/>
      <w:lvlText w:val="%5."/>
      <w:lvlJc w:val="left"/>
      <w:pPr>
        <w:ind w:left="4799" w:hanging="360"/>
      </w:pPr>
    </w:lvl>
    <w:lvl w:ilvl="5" w:tplc="1C09001B" w:tentative="1">
      <w:start w:val="1"/>
      <w:numFmt w:val="lowerRoman"/>
      <w:lvlText w:val="%6."/>
      <w:lvlJc w:val="right"/>
      <w:pPr>
        <w:ind w:left="5519" w:hanging="180"/>
      </w:pPr>
    </w:lvl>
    <w:lvl w:ilvl="6" w:tplc="1C09000F" w:tentative="1">
      <w:start w:val="1"/>
      <w:numFmt w:val="decimal"/>
      <w:lvlText w:val="%7."/>
      <w:lvlJc w:val="left"/>
      <w:pPr>
        <w:ind w:left="6239" w:hanging="360"/>
      </w:pPr>
    </w:lvl>
    <w:lvl w:ilvl="7" w:tplc="1C090019" w:tentative="1">
      <w:start w:val="1"/>
      <w:numFmt w:val="lowerLetter"/>
      <w:lvlText w:val="%8."/>
      <w:lvlJc w:val="left"/>
      <w:pPr>
        <w:ind w:left="6959" w:hanging="360"/>
      </w:pPr>
    </w:lvl>
    <w:lvl w:ilvl="8" w:tplc="1C09001B" w:tentative="1">
      <w:start w:val="1"/>
      <w:numFmt w:val="lowerRoman"/>
      <w:lvlText w:val="%9."/>
      <w:lvlJc w:val="right"/>
      <w:pPr>
        <w:ind w:left="7679" w:hanging="180"/>
      </w:pPr>
    </w:lvl>
  </w:abstractNum>
  <w:abstractNum w:abstractNumId="8" w15:restartNumberingAfterBreak="0">
    <w:nsid w:val="6D425401"/>
    <w:multiLevelType w:val="hybridMultilevel"/>
    <w:tmpl w:val="69985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41119347">
    <w:abstractNumId w:val="8"/>
  </w:num>
  <w:num w:numId="2" w16cid:durableId="976296259">
    <w:abstractNumId w:val="6"/>
  </w:num>
  <w:num w:numId="3" w16cid:durableId="1607805309">
    <w:abstractNumId w:val="7"/>
  </w:num>
  <w:num w:numId="4" w16cid:durableId="1012030377">
    <w:abstractNumId w:val="3"/>
  </w:num>
  <w:num w:numId="5" w16cid:durableId="1526139325">
    <w:abstractNumId w:val="1"/>
  </w:num>
  <w:num w:numId="6" w16cid:durableId="1203010618">
    <w:abstractNumId w:val="2"/>
  </w:num>
  <w:num w:numId="7" w16cid:durableId="1104379411">
    <w:abstractNumId w:val="0"/>
  </w:num>
  <w:num w:numId="8" w16cid:durableId="951322455">
    <w:abstractNumId w:val="4"/>
  </w:num>
  <w:num w:numId="9" w16cid:durableId="1744569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8"/>
    <w:rsid w:val="000E248A"/>
    <w:rsid w:val="0011026D"/>
    <w:rsid w:val="00181410"/>
    <w:rsid w:val="002039E3"/>
    <w:rsid w:val="00373B3A"/>
    <w:rsid w:val="003A68F7"/>
    <w:rsid w:val="003F20A4"/>
    <w:rsid w:val="00421B2A"/>
    <w:rsid w:val="0045296D"/>
    <w:rsid w:val="00495F94"/>
    <w:rsid w:val="005666A8"/>
    <w:rsid w:val="006E1CE1"/>
    <w:rsid w:val="006F74AF"/>
    <w:rsid w:val="00773EFD"/>
    <w:rsid w:val="007C0DAB"/>
    <w:rsid w:val="00824582"/>
    <w:rsid w:val="00866DE1"/>
    <w:rsid w:val="008D1914"/>
    <w:rsid w:val="008E0179"/>
    <w:rsid w:val="0093445F"/>
    <w:rsid w:val="00943753"/>
    <w:rsid w:val="0094609E"/>
    <w:rsid w:val="00962598"/>
    <w:rsid w:val="00981AA8"/>
    <w:rsid w:val="009C0530"/>
    <w:rsid w:val="009E4907"/>
    <w:rsid w:val="00A07E75"/>
    <w:rsid w:val="00B221EE"/>
    <w:rsid w:val="00B31FC0"/>
    <w:rsid w:val="00B407E3"/>
    <w:rsid w:val="00BE3B54"/>
    <w:rsid w:val="00C7040C"/>
    <w:rsid w:val="00C773A6"/>
    <w:rsid w:val="00C83E80"/>
    <w:rsid w:val="00CF070E"/>
    <w:rsid w:val="00D15C8B"/>
    <w:rsid w:val="00D41C6E"/>
    <w:rsid w:val="00E4353A"/>
    <w:rsid w:val="00E9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E12"/>
  <w15:docId w15:val="{A1392FA2-7C0E-4C0C-BD96-F6668EC1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E95E6D"/>
    <w:pPr>
      <w:ind w:left="720"/>
      <w:contextualSpacing/>
    </w:pPr>
  </w:style>
  <w:style w:type="character" w:styleId="UnresolvedMention">
    <w:name w:val="Unresolved Mention"/>
    <w:basedOn w:val="DefaultParagraphFont"/>
    <w:uiPriority w:val="99"/>
    <w:semiHidden/>
    <w:unhideWhenUsed/>
    <w:rsid w:val="003A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wenyap@ukzn.ac.za" TargetMode="External"/><Relationship Id="rId5" Type="http://schemas.openxmlformats.org/officeDocument/2006/relationships/numbering" Target="numbering.xml"/><Relationship Id="rId10" Type="http://schemas.openxmlformats.org/officeDocument/2006/relationships/hyperlink" Target="mailto:radeben4@ukzn.ac.za" TargetMode="External"/><Relationship Id="rId4" Type="http://schemas.openxmlformats.org/officeDocument/2006/relationships/customXml" Target="../customXml/item4.xml"/><Relationship Id="rId9" Type="http://schemas.openxmlformats.org/officeDocument/2006/relationships/hyperlink" Target="https://nrfconnect.nrf.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ongwaneW\AppData\Local\Microsoft\Windows\INetCache\Content.Outlook\N31JMZKH\SARAO%20Call%20documen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4B1957EF4872A525FB468D7417F6"/>
        <w:category>
          <w:name w:val="General"/>
          <w:gallery w:val="placeholder"/>
        </w:category>
        <w:types>
          <w:type w:val="bbPlcHdr"/>
        </w:types>
        <w:behaviors>
          <w:behavior w:val="content"/>
        </w:behaviors>
        <w:guid w:val="{A810EC17-3858-4379-865C-B3671BCBBD10}"/>
      </w:docPartPr>
      <w:docPartBody>
        <w:p w:rsidR="00E87C21" w:rsidRDefault="00000000">
          <w:pPr>
            <w:pStyle w:val="440C4B1957EF4872A525FB468D7417F6"/>
          </w:pPr>
          <w:r w:rsidRPr="000E248A">
            <w:rPr>
              <w:rStyle w:val="PlaceholderText"/>
            </w:rPr>
            <w:t>Click here to enter a date.</w:t>
          </w:r>
        </w:p>
      </w:docPartBody>
    </w:docPart>
    <w:docPart>
      <w:docPartPr>
        <w:name w:val="D5FA6978272241CBAC4509F827D65205"/>
        <w:category>
          <w:name w:val="General"/>
          <w:gallery w:val="placeholder"/>
        </w:category>
        <w:types>
          <w:type w:val="bbPlcHdr"/>
        </w:types>
        <w:behaviors>
          <w:behavior w:val="content"/>
        </w:behaviors>
        <w:guid w:val="{675A488F-C73B-4FAA-B17C-966DCF1C17AE}"/>
      </w:docPartPr>
      <w:docPartBody>
        <w:p w:rsidR="00E87C21" w:rsidRDefault="00000000">
          <w:pPr>
            <w:pStyle w:val="D5FA6978272241CBAC4509F827D65205"/>
          </w:pPr>
          <w:r w:rsidRPr="00E805FF">
            <w:rPr>
              <w:rStyle w:val="PlaceholderText"/>
            </w:rPr>
            <w:t>Click here to enter text.</w:t>
          </w:r>
        </w:p>
      </w:docPartBody>
    </w:docPart>
    <w:docPart>
      <w:docPartPr>
        <w:name w:val="560432C8BA734547B8BA31579112A0D1"/>
        <w:category>
          <w:name w:val="General"/>
          <w:gallery w:val="placeholder"/>
        </w:category>
        <w:types>
          <w:type w:val="bbPlcHdr"/>
        </w:types>
        <w:behaviors>
          <w:behavior w:val="content"/>
        </w:behaviors>
        <w:guid w:val="{51C19EE2-764A-4370-A4C7-D30DAFE3AB3E}"/>
      </w:docPartPr>
      <w:docPartBody>
        <w:p w:rsidR="00E87C21" w:rsidRDefault="00000000">
          <w:pPr>
            <w:pStyle w:val="560432C8BA734547B8BA31579112A0D1"/>
          </w:pPr>
          <w:r w:rsidRPr="000E248A">
            <w:rPr>
              <w:rStyle w:val="PlaceholderText"/>
            </w:rPr>
            <w:t>Choose an item.</w:t>
          </w:r>
        </w:p>
      </w:docPartBody>
    </w:docPart>
    <w:docPart>
      <w:docPartPr>
        <w:name w:val="06D491E94D2E47298EF3761342039B16"/>
        <w:category>
          <w:name w:val="General"/>
          <w:gallery w:val="placeholder"/>
        </w:category>
        <w:types>
          <w:type w:val="bbPlcHdr"/>
        </w:types>
        <w:behaviors>
          <w:behavior w:val="content"/>
        </w:behaviors>
        <w:guid w:val="{401CCA37-8D10-4E3F-B291-B49B56CCD5C9}"/>
      </w:docPartPr>
      <w:docPartBody>
        <w:p w:rsidR="00E87C21" w:rsidRDefault="00000000">
          <w:pPr>
            <w:pStyle w:val="06D491E94D2E47298EF3761342039B16"/>
          </w:pPr>
          <w:r w:rsidRPr="000E248A">
            <w:rPr>
              <w:rStyle w:val="PlaceholderText"/>
            </w:rPr>
            <w:t>Click here to enter text.</w:t>
          </w:r>
        </w:p>
      </w:docPartBody>
    </w:docPart>
    <w:docPart>
      <w:docPartPr>
        <w:name w:val="FC9086796DE647E391584D1C5C816AED"/>
        <w:category>
          <w:name w:val="General"/>
          <w:gallery w:val="placeholder"/>
        </w:category>
        <w:types>
          <w:type w:val="bbPlcHdr"/>
        </w:types>
        <w:behaviors>
          <w:behavior w:val="content"/>
        </w:behaviors>
        <w:guid w:val="{DCCB708E-3701-48B5-B53B-599063C1F118}"/>
      </w:docPartPr>
      <w:docPartBody>
        <w:p w:rsidR="00E87C21" w:rsidRDefault="00000000">
          <w:pPr>
            <w:pStyle w:val="FC9086796DE647E391584D1C5C816AED"/>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1"/>
    <w:rsid w:val="00103839"/>
    <w:rsid w:val="002E2011"/>
    <w:rsid w:val="00387FDD"/>
    <w:rsid w:val="00421B2A"/>
    <w:rsid w:val="005577A3"/>
    <w:rsid w:val="006A24E1"/>
    <w:rsid w:val="00A07E75"/>
    <w:rsid w:val="00B31FC0"/>
    <w:rsid w:val="00C773A6"/>
    <w:rsid w:val="00D15C8B"/>
    <w:rsid w:val="00E87C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0C4B1957EF4872A525FB468D7417F6">
    <w:name w:val="440C4B1957EF4872A525FB468D7417F6"/>
  </w:style>
  <w:style w:type="paragraph" w:customStyle="1" w:styleId="D5FA6978272241CBAC4509F827D65205">
    <w:name w:val="D5FA6978272241CBAC4509F827D65205"/>
  </w:style>
  <w:style w:type="paragraph" w:customStyle="1" w:styleId="560432C8BA734547B8BA31579112A0D1">
    <w:name w:val="560432C8BA734547B8BA31579112A0D1"/>
  </w:style>
  <w:style w:type="paragraph" w:customStyle="1" w:styleId="06D491E94D2E47298EF3761342039B16">
    <w:name w:val="06D491E94D2E47298EF3761342039B16"/>
  </w:style>
  <w:style w:type="paragraph" w:customStyle="1" w:styleId="FC9086796DE647E391584D1C5C816AED">
    <w:name w:val="FC9086796DE647E391584D1C5C81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9" ma:contentTypeDescription="Create a new document." ma:contentTypeScope="" ma:versionID="3fc6827f48d7d808b0ad0917bedf096b">
  <xsd:schema xmlns:xsd="http://www.w3.org/2001/XMLSchema" xmlns:xs="http://www.w3.org/2001/XMLSchema" xmlns:p="http://schemas.microsoft.com/office/2006/metadata/properties" xmlns:ns3="1528207c-6fe7-4941-84a9-2f6192a6acc1" targetNamespace="http://schemas.microsoft.com/office/2006/metadata/properties" ma:root="true" ma:fieldsID="317747ffd88bb6b0765513ba4e894044"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Props1.xml><?xml version="1.0" encoding="utf-8"?>
<ds:datastoreItem xmlns:ds="http://schemas.openxmlformats.org/officeDocument/2006/customXml" ds:itemID="{8E27F97C-46D8-4FD3-B9FC-EE5227FE766B}">
  <ds:schemaRefs>
    <ds:schemaRef ds:uri="http://schemas.openxmlformats.org/officeDocument/2006/bibliography"/>
  </ds:schemaRefs>
</ds:datastoreItem>
</file>

<file path=customXml/itemProps2.xml><?xml version="1.0" encoding="utf-8"?>
<ds:datastoreItem xmlns:ds="http://schemas.openxmlformats.org/officeDocument/2006/customXml" ds:itemID="{A94F6C7E-0953-4CD5-8D18-19865ECF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4.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1528207c-6fe7-4941-84a9-2f6192a6acc1"/>
  </ds:schemaRefs>
</ds:datastoreItem>
</file>

<file path=docProps/app.xml><?xml version="1.0" encoding="utf-8"?>
<Properties xmlns="http://schemas.openxmlformats.org/officeDocument/2006/extended-properties" xmlns:vt="http://schemas.openxmlformats.org/officeDocument/2006/docPropsVTypes">
  <Template>SARAO Call document.._</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Wenzi Aurelia Hlongwane</dc:creator>
  <cp:lastModifiedBy>Wenzi Aurelia Hlongwane</cp:lastModifiedBy>
  <cp:revision>2</cp:revision>
  <dcterms:created xsi:type="dcterms:W3CDTF">2025-09-05T07:17:00Z</dcterms:created>
  <dcterms:modified xsi:type="dcterms:W3CDTF">2025-09-05T07:17:00Z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ies>
</file>