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0DD3" w14:textId="77777777" w:rsidR="00300881" w:rsidRPr="00EE0E6E" w:rsidRDefault="00300881" w:rsidP="00C04373">
      <w:pPr>
        <w:widowControl w:val="0"/>
        <w:autoSpaceDE w:val="0"/>
        <w:autoSpaceDN w:val="0"/>
        <w:spacing w:before="79" w:line="278" w:lineRule="auto"/>
        <w:ind w:left="1317" w:right="487" w:hanging="790"/>
        <w:jc w:val="center"/>
        <w:rPr>
          <w:rFonts w:ascii="Century Gothic" w:eastAsia="Century Gothic" w:hAnsi="Century Gothic" w:cs="Century Gothic"/>
          <w:b/>
          <w:i/>
          <w:sz w:val="21"/>
          <w:szCs w:val="21"/>
          <w:lang w:val="en-US"/>
        </w:rPr>
      </w:pPr>
      <w:r w:rsidRPr="00EE0E6E">
        <w:rPr>
          <w:rFonts w:ascii="Century Gothic" w:eastAsia="Century Gothic" w:hAnsi="Century Gothic" w:cs="Century Gothic"/>
          <w:b/>
          <w:i/>
          <w:sz w:val="21"/>
          <w:szCs w:val="21"/>
          <w:lang w:val="en-US"/>
        </w:rPr>
        <w:t>The University of KwaZulu-Natal (UKZN) is committed to meeting the objectives of Employment Equity to improve representivity within the Institution.</w:t>
      </w:r>
    </w:p>
    <w:p w14:paraId="5EA727AD" w14:textId="77777777" w:rsidR="00B35052" w:rsidRPr="00EE0E6E" w:rsidRDefault="00B35052" w:rsidP="00B35052">
      <w:pPr>
        <w:jc w:val="center"/>
        <w:rPr>
          <w:rFonts w:ascii="Century Gothic" w:hAnsi="Century Gothic"/>
          <w:b/>
          <w:i/>
          <w:sz w:val="21"/>
          <w:szCs w:val="21"/>
        </w:rPr>
      </w:pPr>
    </w:p>
    <w:p w14:paraId="4DA9F163" w14:textId="77777777" w:rsidR="00B35052" w:rsidRPr="00EE0E6E" w:rsidRDefault="00B35052" w:rsidP="00B35052">
      <w:pPr>
        <w:jc w:val="center"/>
        <w:rPr>
          <w:rFonts w:ascii="Century Gothic" w:eastAsia="Calibri" w:hAnsi="Century Gothic"/>
          <w:b/>
          <w:sz w:val="21"/>
          <w:szCs w:val="21"/>
          <w:u w:val="single"/>
          <w:lang w:val="en-US"/>
        </w:rPr>
      </w:pPr>
      <w:r w:rsidRPr="00EE0E6E">
        <w:rPr>
          <w:rFonts w:ascii="Century Gothic" w:eastAsia="Calibri" w:hAnsi="Century Gothic"/>
          <w:b/>
          <w:sz w:val="21"/>
          <w:szCs w:val="21"/>
          <w:u w:val="single"/>
          <w:lang w:val="en-US"/>
        </w:rPr>
        <w:t>COLLEGE OF LAW AND MANAGEMENT STUDIES</w:t>
      </w:r>
    </w:p>
    <w:p w14:paraId="0B9E3F21" w14:textId="77777777" w:rsidR="00952261" w:rsidRPr="00EE0E6E" w:rsidRDefault="00952261">
      <w:pPr>
        <w:pStyle w:val="Default"/>
        <w:jc w:val="center"/>
        <w:rPr>
          <w:rFonts w:ascii="Century Gothic" w:hAnsi="Century Gothic"/>
          <w:b/>
          <w:bCs/>
          <w:sz w:val="21"/>
          <w:szCs w:val="21"/>
        </w:rPr>
      </w:pPr>
    </w:p>
    <w:p w14:paraId="50E8987F" w14:textId="77777777" w:rsidR="00BB5693" w:rsidRPr="00EE0E6E" w:rsidRDefault="00BB5693" w:rsidP="00BB5693">
      <w:pPr>
        <w:jc w:val="center"/>
        <w:rPr>
          <w:rFonts w:ascii="Century Gothic" w:eastAsia="Calibri" w:hAnsi="Century Gothic"/>
          <w:b/>
          <w:sz w:val="21"/>
          <w:szCs w:val="21"/>
          <w:lang w:val="en-US"/>
        </w:rPr>
      </w:pPr>
      <w:r w:rsidRPr="00EE0E6E">
        <w:rPr>
          <w:rFonts w:ascii="Century Gothic" w:eastAsia="Calibri" w:hAnsi="Century Gothic"/>
          <w:b/>
          <w:sz w:val="21"/>
          <w:szCs w:val="21"/>
          <w:lang w:val="en-US"/>
        </w:rPr>
        <w:t xml:space="preserve">SCHOOL OF </w:t>
      </w:r>
      <w:r w:rsidR="00F25A59">
        <w:rPr>
          <w:rFonts w:ascii="Century Gothic" w:eastAsia="Calibri" w:hAnsi="Century Gothic"/>
          <w:b/>
          <w:sz w:val="21"/>
          <w:szCs w:val="21"/>
          <w:lang w:val="en-US"/>
        </w:rPr>
        <w:t>COMMERCE</w:t>
      </w:r>
    </w:p>
    <w:p w14:paraId="062F333B" w14:textId="77777777" w:rsidR="004A0CC0" w:rsidRPr="00EE0E6E" w:rsidRDefault="004A0CC0" w:rsidP="00BB5693">
      <w:pPr>
        <w:jc w:val="center"/>
        <w:rPr>
          <w:rFonts w:ascii="Century Gothic" w:eastAsia="Calibri" w:hAnsi="Century Gothic"/>
          <w:b/>
          <w:sz w:val="21"/>
          <w:szCs w:val="21"/>
          <w:lang w:val="en-US"/>
        </w:rPr>
      </w:pPr>
      <w:r w:rsidRPr="00EE0E6E">
        <w:rPr>
          <w:rFonts w:ascii="Century Gothic" w:eastAsia="Calibri" w:hAnsi="Century Gothic"/>
          <w:b/>
          <w:sz w:val="21"/>
          <w:szCs w:val="21"/>
          <w:lang w:val="en-US"/>
        </w:rPr>
        <w:t>Self-Funded Teaching Programme</w:t>
      </w:r>
    </w:p>
    <w:p w14:paraId="5BCD11E8" w14:textId="77777777" w:rsidR="00952261" w:rsidRPr="00EE0E6E" w:rsidRDefault="00952261">
      <w:pPr>
        <w:pStyle w:val="Default"/>
        <w:jc w:val="center"/>
        <w:rPr>
          <w:rFonts w:ascii="Century Gothic" w:hAnsi="Century Gothic"/>
          <w:b/>
          <w:bCs/>
          <w:sz w:val="21"/>
          <w:szCs w:val="21"/>
        </w:rPr>
      </w:pPr>
    </w:p>
    <w:p w14:paraId="6534E950" w14:textId="77777777" w:rsidR="00952261" w:rsidRPr="00EE0E6E" w:rsidRDefault="0025477D">
      <w:pPr>
        <w:pStyle w:val="Default"/>
        <w:jc w:val="center"/>
        <w:rPr>
          <w:rFonts w:ascii="Century Gothic" w:hAnsi="Century Gothic"/>
          <w:b/>
          <w:bCs/>
          <w:sz w:val="21"/>
          <w:szCs w:val="21"/>
        </w:rPr>
      </w:pPr>
      <w:r w:rsidRPr="00EE0E6E">
        <w:rPr>
          <w:rFonts w:ascii="Century Gothic" w:hAnsi="Century Gothic"/>
          <w:b/>
          <w:bCs/>
          <w:sz w:val="21"/>
          <w:szCs w:val="21"/>
        </w:rPr>
        <w:t>FIXED</w:t>
      </w:r>
      <w:r w:rsidR="0032154A">
        <w:rPr>
          <w:rFonts w:ascii="Century Gothic" w:hAnsi="Century Gothic"/>
          <w:b/>
          <w:bCs/>
          <w:sz w:val="21"/>
          <w:szCs w:val="21"/>
        </w:rPr>
        <w:t>-</w:t>
      </w:r>
      <w:r w:rsidRPr="00EE0E6E">
        <w:rPr>
          <w:rFonts w:ascii="Century Gothic" w:hAnsi="Century Gothic"/>
          <w:b/>
          <w:bCs/>
          <w:sz w:val="21"/>
          <w:szCs w:val="21"/>
        </w:rPr>
        <w:t>TERM</w:t>
      </w:r>
      <w:r w:rsidR="00C06075" w:rsidRPr="00EE0E6E">
        <w:rPr>
          <w:rFonts w:ascii="Century Gothic" w:hAnsi="Century Gothic"/>
          <w:b/>
          <w:bCs/>
          <w:sz w:val="21"/>
          <w:szCs w:val="21"/>
        </w:rPr>
        <w:t xml:space="preserve"> </w:t>
      </w:r>
      <w:r w:rsidR="008B2544" w:rsidRPr="00EE0E6E">
        <w:rPr>
          <w:rFonts w:ascii="Century Gothic" w:hAnsi="Century Gothic"/>
          <w:b/>
          <w:bCs/>
          <w:sz w:val="21"/>
          <w:szCs w:val="21"/>
        </w:rPr>
        <w:t>(ADHOC)</w:t>
      </w:r>
      <w:r w:rsidR="00641975" w:rsidRPr="00EE0E6E">
        <w:rPr>
          <w:rFonts w:ascii="Century Gothic" w:hAnsi="Century Gothic"/>
          <w:b/>
          <w:bCs/>
          <w:sz w:val="21"/>
          <w:szCs w:val="21"/>
        </w:rPr>
        <w:t xml:space="preserve"> </w:t>
      </w:r>
      <w:r w:rsidR="00413C88" w:rsidRPr="00EE0E6E">
        <w:rPr>
          <w:rFonts w:ascii="Century Gothic" w:hAnsi="Century Gothic"/>
          <w:b/>
          <w:bCs/>
          <w:sz w:val="21"/>
          <w:szCs w:val="21"/>
        </w:rPr>
        <w:t>TEACHING ASSISTANT</w:t>
      </w:r>
      <w:r w:rsidR="00641975" w:rsidRPr="00EE0E6E">
        <w:rPr>
          <w:rFonts w:ascii="Century Gothic" w:hAnsi="Century Gothic"/>
          <w:b/>
          <w:bCs/>
          <w:sz w:val="21"/>
          <w:szCs w:val="21"/>
        </w:rPr>
        <w:t xml:space="preserve">S </w:t>
      </w:r>
      <w:r w:rsidR="004A0CC0" w:rsidRPr="00EE0E6E">
        <w:rPr>
          <w:rFonts w:ascii="Century Gothic" w:hAnsi="Century Gothic"/>
          <w:b/>
          <w:bCs/>
          <w:sz w:val="21"/>
          <w:szCs w:val="21"/>
        </w:rPr>
        <w:t>IN FINANCE, BANKING</w:t>
      </w:r>
      <w:r w:rsidR="004955A0">
        <w:rPr>
          <w:rFonts w:ascii="Century Gothic" w:hAnsi="Century Gothic"/>
          <w:b/>
          <w:bCs/>
          <w:sz w:val="21"/>
          <w:szCs w:val="21"/>
        </w:rPr>
        <w:t>,</w:t>
      </w:r>
      <w:r w:rsidR="004A0CC0" w:rsidRPr="00EE0E6E">
        <w:rPr>
          <w:rFonts w:ascii="Century Gothic" w:hAnsi="Century Gothic"/>
          <w:b/>
          <w:bCs/>
          <w:sz w:val="21"/>
          <w:szCs w:val="21"/>
        </w:rPr>
        <w:t xml:space="preserve"> AND INVESTMENT MANAGEMENT (FBIM)</w:t>
      </w:r>
    </w:p>
    <w:p w14:paraId="39E7A1D1" w14:textId="77777777" w:rsidR="00641975" w:rsidRDefault="00641975">
      <w:pPr>
        <w:pStyle w:val="Default"/>
        <w:jc w:val="center"/>
        <w:rPr>
          <w:rFonts w:ascii="Century Gothic" w:hAnsi="Century Gothic"/>
          <w:b/>
          <w:bCs/>
          <w:sz w:val="21"/>
          <w:szCs w:val="21"/>
        </w:rPr>
      </w:pPr>
    </w:p>
    <w:p w14:paraId="06379D28" w14:textId="7B85A004" w:rsidR="004955A0" w:rsidRDefault="004955A0" w:rsidP="004955A0">
      <w:pPr>
        <w:ind w:left="59"/>
        <w:jc w:val="center"/>
      </w:pPr>
      <w:r>
        <w:rPr>
          <w:rFonts w:ascii="Century Gothic" w:eastAsia="Century Gothic" w:hAnsi="Century Gothic" w:cs="Century Gothic"/>
          <w:b/>
          <w:sz w:val="21"/>
        </w:rPr>
        <w:t xml:space="preserve">REF NO.: </w:t>
      </w:r>
      <w:r w:rsidR="00D2033F">
        <w:rPr>
          <w:rFonts w:ascii="Century Gothic" w:eastAsia="Century Gothic" w:hAnsi="Century Gothic" w:cs="Century Gothic"/>
          <w:b/>
          <w:sz w:val="21"/>
        </w:rPr>
        <w:t>SOC-</w:t>
      </w:r>
      <w:r>
        <w:rPr>
          <w:rFonts w:ascii="Century Gothic" w:eastAsia="Century Gothic" w:hAnsi="Century Gothic" w:cs="Century Gothic"/>
          <w:b/>
          <w:sz w:val="21"/>
        </w:rPr>
        <w:t>FBIM</w:t>
      </w:r>
      <w:r w:rsidRPr="004955A0">
        <w:rPr>
          <w:rFonts w:ascii="Century Gothic" w:eastAsia="Century Gothic" w:hAnsi="Century Gothic" w:cs="Century Gothic"/>
          <w:b/>
          <w:sz w:val="21"/>
        </w:rPr>
        <w:t>TA/202</w:t>
      </w:r>
      <w:r w:rsidR="00B6203B">
        <w:rPr>
          <w:rFonts w:ascii="Century Gothic" w:eastAsia="Century Gothic" w:hAnsi="Century Gothic" w:cs="Century Gothic"/>
          <w:b/>
          <w:sz w:val="21"/>
        </w:rPr>
        <w:t>5</w:t>
      </w:r>
    </w:p>
    <w:p w14:paraId="1E94ACEC" w14:textId="77777777" w:rsidR="00952261" w:rsidRPr="00EE0E6E" w:rsidRDefault="00952261">
      <w:pPr>
        <w:pStyle w:val="Default"/>
        <w:rPr>
          <w:rFonts w:ascii="Century Gothic" w:hAnsi="Century Gothic"/>
          <w:sz w:val="21"/>
          <w:szCs w:val="21"/>
        </w:rPr>
      </w:pPr>
    </w:p>
    <w:p w14:paraId="48BAA5B6" w14:textId="77777777" w:rsidR="004A0CC0" w:rsidRPr="00EE0E6E" w:rsidRDefault="004A0CC0" w:rsidP="00190EEB">
      <w:pPr>
        <w:pStyle w:val="Default"/>
        <w:jc w:val="both"/>
        <w:rPr>
          <w:rFonts w:ascii="Century Gothic" w:eastAsia="Times New Roman" w:hAnsi="Century Gothic" w:cs="Arial"/>
          <w:color w:val="auto"/>
          <w:sz w:val="21"/>
          <w:szCs w:val="21"/>
          <w:lang w:val="en-ZA"/>
        </w:rPr>
      </w:pPr>
      <w:r w:rsidRPr="00EE0E6E">
        <w:rPr>
          <w:rFonts w:ascii="Century Gothic" w:eastAsia="Times New Roman" w:hAnsi="Century Gothic" w:cs="Arial"/>
          <w:color w:val="auto"/>
          <w:sz w:val="21"/>
          <w:szCs w:val="21"/>
          <w:lang w:val="en-ZA"/>
        </w:rPr>
        <w:t xml:space="preserve">The School’s Postgraduate Diploma Programme has vacancies for </w:t>
      </w:r>
      <w:r w:rsidR="00A62691">
        <w:rPr>
          <w:rFonts w:ascii="Century Gothic" w:eastAsia="Times New Roman" w:hAnsi="Century Gothic" w:cs="Arial"/>
          <w:color w:val="auto"/>
          <w:sz w:val="21"/>
          <w:szCs w:val="21"/>
          <w:lang w:val="en-ZA"/>
        </w:rPr>
        <w:t>T</w:t>
      </w:r>
      <w:r w:rsidR="00C04373">
        <w:rPr>
          <w:rFonts w:ascii="Century Gothic" w:eastAsia="Times New Roman" w:hAnsi="Century Gothic" w:cs="Arial"/>
          <w:color w:val="auto"/>
          <w:sz w:val="21"/>
          <w:szCs w:val="21"/>
          <w:lang w:val="en-ZA"/>
        </w:rPr>
        <w:t xml:space="preserve">eaching </w:t>
      </w:r>
      <w:r w:rsidR="00A62691">
        <w:rPr>
          <w:rFonts w:ascii="Century Gothic" w:eastAsia="Times New Roman" w:hAnsi="Century Gothic" w:cs="Arial"/>
          <w:color w:val="auto"/>
          <w:sz w:val="21"/>
          <w:szCs w:val="21"/>
          <w:lang w:val="en-ZA"/>
        </w:rPr>
        <w:t xml:space="preserve">Assistant </w:t>
      </w:r>
      <w:r w:rsidRPr="00EE0E6E">
        <w:rPr>
          <w:rFonts w:ascii="Century Gothic" w:eastAsia="Times New Roman" w:hAnsi="Century Gothic" w:cs="Arial"/>
          <w:color w:val="auto"/>
          <w:sz w:val="21"/>
          <w:szCs w:val="21"/>
          <w:lang w:val="en-ZA"/>
        </w:rPr>
        <w:t>positions in the Post Graduate Diploma in Finance, Banking and Investment Management, self-funded Teaching Programme. All lectures</w:t>
      </w:r>
      <w:r w:rsidR="009511E6">
        <w:rPr>
          <w:rFonts w:ascii="Century Gothic" w:eastAsia="Times New Roman" w:hAnsi="Century Gothic" w:cs="Arial"/>
          <w:color w:val="auto"/>
          <w:sz w:val="21"/>
          <w:szCs w:val="21"/>
          <w:lang w:val="en-ZA"/>
        </w:rPr>
        <w:t xml:space="preserve"> and tutorials</w:t>
      </w:r>
      <w:r w:rsidRPr="00EE0E6E">
        <w:rPr>
          <w:rFonts w:ascii="Century Gothic" w:eastAsia="Times New Roman" w:hAnsi="Century Gothic" w:cs="Arial"/>
          <w:color w:val="auto"/>
          <w:sz w:val="21"/>
          <w:szCs w:val="21"/>
          <w:lang w:val="en-ZA"/>
        </w:rPr>
        <w:t xml:space="preserve"> will be held via online forums, with contact-based </w:t>
      </w:r>
      <w:r w:rsidR="009511E6">
        <w:rPr>
          <w:rFonts w:ascii="Century Gothic" w:eastAsia="Times New Roman" w:hAnsi="Century Gothic" w:cs="Arial"/>
          <w:color w:val="auto"/>
          <w:sz w:val="21"/>
          <w:szCs w:val="21"/>
          <w:lang w:val="en-ZA"/>
        </w:rPr>
        <w:t xml:space="preserve">examinations. </w:t>
      </w:r>
    </w:p>
    <w:p w14:paraId="3B741800" w14:textId="77777777" w:rsidR="00952261" w:rsidRPr="00EE0E6E" w:rsidRDefault="00952261">
      <w:pPr>
        <w:pStyle w:val="Default"/>
        <w:rPr>
          <w:rFonts w:ascii="Century Gothic" w:hAnsi="Century Gothic" w:cs="Arial"/>
          <w:b/>
          <w:bCs/>
          <w:sz w:val="21"/>
          <w:szCs w:val="21"/>
        </w:rPr>
      </w:pPr>
    </w:p>
    <w:p w14:paraId="6FC98C84" w14:textId="77777777" w:rsidR="00190EEB" w:rsidRPr="00EE0E6E" w:rsidRDefault="0025477D" w:rsidP="00B15AC1">
      <w:pPr>
        <w:pStyle w:val="Default"/>
        <w:spacing w:after="32"/>
        <w:rPr>
          <w:rFonts w:ascii="Century Gothic" w:hAnsi="Century Gothic" w:cs="Arial"/>
          <w:sz w:val="21"/>
          <w:szCs w:val="21"/>
        </w:rPr>
      </w:pPr>
      <w:r w:rsidRPr="00EE0E6E">
        <w:rPr>
          <w:rFonts w:ascii="Century Gothic" w:hAnsi="Century Gothic" w:cs="Arial"/>
          <w:b/>
          <w:bCs/>
          <w:sz w:val="21"/>
          <w:szCs w:val="21"/>
        </w:rPr>
        <w:t>Minimum Requirements:</w:t>
      </w:r>
    </w:p>
    <w:p w14:paraId="22209FF6" w14:textId="77777777" w:rsidR="007F46B0" w:rsidRPr="00EE0E6E" w:rsidRDefault="007F46B0" w:rsidP="007F46B0">
      <w:pPr>
        <w:pStyle w:val="Default"/>
        <w:numPr>
          <w:ilvl w:val="0"/>
          <w:numId w:val="8"/>
        </w:numPr>
        <w:rPr>
          <w:rFonts w:ascii="Century Gothic" w:hAnsi="Century Gothic" w:cs="Arial"/>
          <w:sz w:val="21"/>
          <w:szCs w:val="21"/>
        </w:rPr>
      </w:pPr>
      <w:r w:rsidRPr="00EE0E6E">
        <w:rPr>
          <w:rFonts w:ascii="Century Gothic" w:hAnsi="Century Gothic" w:cs="Arial"/>
          <w:sz w:val="21"/>
          <w:szCs w:val="21"/>
        </w:rPr>
        <w:t>Registered for a Masters/Ph</w:t>
      </w:r>
      <w:r w:rsidR="00787E6B">
        <w:rPr>
          <w:rFonts w:ascii="Century Gothic" w:hAnsi="Century Gothic" w:cs="Arial"/>
          <w:sz w:val="21"/>
          <w:szCs w:val="21"/>
        </w:rPr>
        <w:t>.</w:t>
      </w:r>
      <w:r w:rsidRPr="00EE0E6E">
        <w:rPr>
          <w:rFonts w:ascii="Century Gothic" w:hAnsi="Century Gothic" w:cs="Arial"/>
          <w:sz w:val="21"/>
          <w:szCs w:val="21"/>
        </w:rPr>
        <w:t>D</w:t>
      </w:r>
      <w:r w:rsidR="00787E6B">
        <w:rPr>
          <w:rFonts w:ascii="Century Gothic" w:hAnsi="Century Gothic" w:cs="Arial"/>
          <w:sz w:val="21"/>
          <w:szCs w:val="21"/>
        </w:rPr>
        <w:t>.</w:t>
      </w:r>
      <w:r w:rsidRPr="00EE0E6E">
        <w:rPr>
          <w:rFonts w:ascii="Century Gothic" w:hAnsi="Century Gothic" w:cs="Arial"/>
          <w:sz w:val="21"/>
          <w:szCs w:val="21"/>
        </w:rPr>
        <w:t>/ in Finance/Accounting</w:t>
      </w:r>
      <w:r w:rsidR="008D685C">
        <w:rPr>
          <w:rFonts w:ascii="Century Gothic" w:hAnsi="Century Gothic" w:cs="Arial"/>
          <w:sz w:val="21"/>
          <w:szCs w:val="21"/>
        </w:rPr>
        <w:t xml:space="preserve"> or cognate discipline</w:t>
      </w:r>
      <w:r w:rsidRPr="00EE0E6E">
        <w:rPr>
          <w:rFonts w:ascii="Century Gothic" w:hAnsi="Century Gothic" w:cs="Arial"/>
          <w:sz w:val="21"/>
          <w:szCs w:val="21"/>
        </w:rPr>
        <w:t xml:space="preserve"> at UKZN</w:t>
      </w:r>
    </w:p>
    <w:p w14:paraId="58A56B85" w14:textId="77777777" w:rsidR="007F46B0" w:rsidRPr="00EE0E6E" w:rsidRDefault="0009093F" w:rsidP="007F46B0">
      <w:pPr>
        <w:pStyle w:val="Default"/>
        <w:numPr>
          <w:ilvl w:val="0"/>
          <w:numId w:val="8"/>
        </w:numPr>
        <w:rPr>
          <w:rFonts w:ascii="Century Gothic" w:hAnsi="Century Gothic" w:cs="Arial"/>
          <w:sz w:val="21"/>
          <w:szCs w:val="21"/>
        </w:rPr>
      </w:pPr>
      <w:r w:rsidRPr="00EE0E6E">
        <w:rPr>
          <w:rFonts w:ascii="Century Gothic" w:hAnsi="Century Gothic" w:cs="Arial"/>
          <w:sz w:val="21"/>
          <w:szCs w:val="21"/>
        </w:rPr>
        <w:t>Experience in teaching</w:t>
      </w:r>
      <w:r w:rsidR="00DE617F" w:rsidRPr="00EE0E6E">
        <w:rPr>
          <w:rFonts w:ascii="Century Gothic" w:hAnsi="Century Gothic" w:cs="Arial"/>
          <w:sz w:val="21"/>
          <w:szCs w:val="21"/>
        </w:rPr>
        <w:t>/</w:t>
      </w:r>
      <w:r w:rsidR="005952EF" w:rsidRPr="00EE0E6E">
        <w:rPr>
          <w:rFonts w:ascii="Century Gothic" w:hAnsi="Century Gothic" w:cs="Arial"/>
          <w:sz w:val="21"/>
          <w:szCs w:val="21"/>
        </w:rPr>
        <w:t>tutoring Finance</w:t>
      </w:r>
      <w:r w:rsidR="00D1163E" w:rsidRPr="00EE0E6E">
        <w:rPr>
          <w:rFonts w:ascii="Century Gothic" w:hAnsi="Century Gothic" w:cs="Arial"/>
          <w:sz w:val="21"/>
          <w:szCs w:val="21"/>
        </w:rPr>
        <w:t>/Accounting</w:t>
      </w:r>
      <w:r w:rsidR="0025477D" w:rsidRPr="00EE0E6E">
        <w:rPr>
          <w:rFonts w:ascii="Century Gothic" w:hAnsi="Century Gothic" w:cs="Arial"/>
          <w:sz w:val="21"/>
          <w:szCs w:val="21"/>
        </w:rPr>
        <w:t xml:space="preserve"> at </w:t>
      </w:r>
      <w:r w:rsidR="004D2365" w:rsidRPr="00EE0E6E">
        <w:rPr>
          <w:rFonts w:ascii="Century Gothic" w:hAnsi="Century Gothic" w:cs="Arial"/>
          <w:sz w:val="21"/>
          <w:szCs w:val="21"/>
        </w:rPr>
        <w:t xml:space="preserve">a </w:t>
      </w:r>
      <w:r w:rsidR="0025477D" w:rsidRPr="00EE0E6E">
        <w:rPr>
          <w:rFonts w:ascii="Century Gothic" w:hAnsi="Century Gothic" w:cs="Arial"/>
          <w:sz w:val="21"/>
          <w:szCs w:val="21"/>
        </w:rPr>
        <w:t>tertiary level</w:t>
      </w:r>
    </w:p>
    <w:p w14:paraId="5D1AAE46" w14:textId="77777777" w:rsidR="00275ED1" w:rsidRPr="00EE0E6E" w:rsidRDefault="00275ED1" w:rsidP="007F46B0">
      <w:pPr>
        <w:pStyle w:val="Default"/>
        <w:numPr>
          <w:ilvl w:val="0"/>
          <w:numId w:val="8"/>
        </w:numPr>
        <w:rPr>
          <w:rFonts w:ascii="Century Gothic" w:hAnsi="Century Gothic" w:cs="Arial"/>
          <w:sz w:val="21"/>
          <w:szCs w:val="21"/>
        </w:rPr>
      </w:pPr>
      <w:r w:rsidRPr="00EE0E6E">
        <w:rPr>
          <w:rFonts w:ascii="Century Gothic" w:hAnsi="Century Gothic" w:cs="Arial"/>
          <w:sz w:val="21"/>
          <w:szCs w:val="21"/>
        </w:rPr>
        <w:t>Experience with teaching</w:t>
      </w:r>
      <w:r w:rsidR="004325CD" w:rsidRPr="00EE0E6E">
        <w:rPr>
          <w:rFonts w:ascii="Century Gothic" w:hAnsi="Century Gothic" w:cs="Arial"/>
          <w:sz w:val="21"/>
          <w:szCs w:val="21"/>
        </w:rPr>
        <w:t>/assessments</w:t>
      </w:r>
      <w:r w:rsidRPr="00EE0E6E">
        <w:rPr>
          <w:rFonts w:ascii="Century Gothic" w:hAnsi="Century Gothic" w:cs="Arial"/>
          <w:sz w:val="21"/>
          <w:szCs w:val="21"/>
        </w:rPr>
        <w:t xml:space="preserve"> in an online environment</w:t>
      </w:r>
    </w:p>
    <w:p w14:paraId="639C8EEA" w14:textId="77777777" w:rsidR="00952261" w:rsidRPr="00EE0E6E" w:rsidRDefault="00952261">
      <w:pPr>
        <w:jc w:val="both"/>
        <w:rPr>
          <w:rFonts w:ascii="Century Gothic" w:hAnsi="Century Gothic" w:cs="Arial"/>
          <w:sz w:val="21"/>
          <w:szCs w:val="21"/>
          <w:lang w:eastAsia="en-ZA"/>
        </w:rPr>
      </w:pPr>
    </w:p>
    <w:p w14:paraId="08239EE6" w14:textId="77777777" w:rsidR="00FA01C9" w:rsidRPr="00EE0E6E" w:rsidRDefault="00FA01C9" w:rsidP="00FA01C9">
      <w:pPr>
        <w:pStyle w:val="BodyText"/>
        <w:spacing w:before="1"/>
        <w:ind w:left="120"/>
      </w:pPr>
      <w:r w:rsidRPr="00EE0E6E">
        <w:t>Teaching Assistant positions are available in the following modules:</w:t>
      </w:r>
    </w:p>
    <w:p w14:paraId="599382A5" w14:textId="77777777" w:rsidR="00FA01C9" w:rsidRPr="00EE0E6E" w:rsidRDefault="00FA01C9" w:rsidP="00FA01C9">
      <w:pPr>
        <w:pStyle w:val="BodyText"/>
        <w:spacing w:before="8"/>
      </w:pPr>
    </w:p>
    <w:p w14:paraId="0B07CA6A" w14:textId="77777777" w:rsidR="00FA01C9" w:rsidRPr="00EE0E6E" w:rsidRDefault="00C04373" w:rsidP="00C04373">
      <w:pPr>
        <w:tabs>
          <w:tab w:val="left" w:pos="4251"/>
          <w:tab w:val="left" w:pos="6118"/>
        </w:tabs>
        <w:ind w:left="120"/>
        <w:rPr>
          <w:rFonts w:ascii="Century Gothic" w:hAnsi="Century Gothic" w:cs="Arial"/>
          <w:b/>
          <w:sz w:val="21"/>
          <w:szCs w:val="21"/>
        </w:rPr>
      </w:pPr>
      <w:r>
        <w:rPr>
          <w:rFonts w:ascii="Century Gothic" w:hAnsi="Century Gothic" w:cs="Arial"/>
          <w:b/>
          <w:sz w:val="21"/>
          <w:szCs w:val="21"/>
        </w:rPr>
        <w:t xml:space="preserve">   </w:t>
      </w:r>
      <w:r w:rsidR="00FA01C9" w:rsidRPr="00EE0E6E">
        <w:rPr>
          <w:rFonts w:ascii="Century Gothic" w:hAnsi="Century Gothic" w:cs="Arial"/>
          <w:b/>
          <w:sz w:val="21"/>
          <w:szCs w:val="21"/>
        </w:rPr>
        <w:t>PG</w:t>
      </w:r>
      <w:r w:rsidR="00FA01C9" w:rsidRPr="00EE0E6E">
        <w:rPr>
          <w:rFonts w:ascii="Century Gothic" w:hAnsi="Century Gothic" w:cs="Arial"/>
          <w:b/>
          <w:spacing w:val="-2"/>
          <w:sz w:val="21"/>
          <w:szCs w:val="21"/>
        </w:rPr>
        <w:t xml:space="preserve"> </w:t>
      </w:r>
      <w:r w:rsidR="00FA01C9" w:rsidRPr="00EE0E6E">
        <w:rPr>
          <w:rFonts w:ascii="Century Gothic" w:hAnsi="Century Gothic" w:cs="Arial"/>
          <w:b/>
          <w:sz w:val="21"/>
          <w:szCs w:val="21"/>
        </w:rPr>
        <w:t>Dip</w:t>
      </w:r>
      <w:r w:rsidR="00FA01C9" w:rsidRPr="00EE0E6E">
        <w:rPr>
          <w:rFonts w:ascii="Century Gothic" w:hAnsi="Century Gothic" w:cs="Arial"/>
          <w:b/>
          <w:spacing w:val="-2"/>
          <w:sz w:val="21"/>
          <w:szCs w:val="21"/>
        </w:rPr>
        <w:t xml:space="preserve"> </w:t>
      </w:r>
      <w:r w:rsidR="00FA01C9" w:rsidRPr="00EE0E6E">
        <w:rPr>
          <w:rFonts w:ascii="Century Gothic" w:hAnsi="Century Gothic" w:cs="Arial"/>
          <w:b/>
          <w:sz w:val="21"/>
          <w:szCs w:val="21"/>
        </w:rPr>
        <w:t>Modules:</w:t>
      </w:r>
      <w:r w:rsidR="00FA01C9" w:rsidRPr="00EE0E6E">
        <w:rPr>
          <w:rFonts w:ascii="Century Gothic" w:hAnsi="Century Gothic" w:cs="Arial"/>
          <w:b/>
          <w:sz w:val="21"/>
          <w:szCs w:val="21"/>
        </w:rPr>
        <w:tab/>
      </w:r>
      <w:r w:rsidR="00D1163E" w:rsidRPr="00EE0E6E">
        <w:rPr>
          <w:rFonts w:ascii="Century Gothic" w:hAnsi="Century Gothic" w:cs="Arial"/>
          <w:b/>
          <w:sz w:val="21"/>
          <w:szCs w:val="21"/>
        </w:rPr>
        <w:t xml:space="preserve">              </w:t>
      </w:r>
      <w:r w:rsidR="00FA01C9" w:rsidRPr="00EE0E6E">
        <w:rPr>
          <w:rFonts w:ascii="Century Gothic" w:hAnsi="Century Gothic" w:cs="Arial"/>
          <w:b/>
          <w:sz w:val="21"/>
          <w:szCs w:val="21"/>
        </w:rPr>
        <w:t xml:space="preserve"> </w:t>
      </w:r>
      <w:r>
        <w:rPr>
          <w:rFonts w:ascii="Century Gothic" w:hAnsi="Century Gothic" w:cs="Arial"/>
          <w:b/>
          <w:sz w:val="21"/>
          <w:szCs w:val="21"/>
        </w:rPr>
        <w:t xml:space="preserve">           </w:t>
      </w:r>
      <w:r w:rsidR="00FA01C9" w:rsidRPr="00EE0E6E">
        <w:rPr>
          <w:rFonts w:ascii="Century Gothic" w:hAnsi="Century Gothic" w:cs="Arial"/>
          <w:b/>
          <w:sz w:val="21"/>
          <w:szCs w:val="21"/>
        </w:rPr>
        <w:t>Semester</w:t>
      </w:r>
      <w:r w:rsidR="00FA01C9" w:rsidRPr="00EE0E6E">
        <w:rPr>
          <w:rFonts w:ascii="Century Gothic" w:hAnsi="Century Gothic" w:cs="Arial"/>
          <w:b/>
          <w:sz w:val="21"/>
          <w:szCs w:val="21"/>
        </w:rPr>
        <w:tab/>
      </w:r>
      <w:r w:rsidR="00D1163E" w:rsidRPr="00EE0E6E">
        <w:rPr>
          <w:rFonts w:ascii="Century Gothic" w:hAnsi="Century Gothic" w:cs="Arial"/>
          <w:b/>
          <w:sz w:val="21"/>
          <w:szCs w:val="21"/>
        </w:rPr>
        <w:t xml:space="preserve"> </w:t>
      </w:r>
      <w:r w:rsidR="00FA01C9" w:rsidRPr="00EE0E6E">
        <w:rPr>
          <w:rFonts w:ascii="Century Gothic" w:hAnsi="Century Gothic" w:cs="Arial"/>
          <w:b/>
          <w:sz w:val="21"/>
          <w:szCs w:val="21"/>
        </w:rPr>
        <w:t>Reference</w:t>
      </w:r>
      <w:r w:rsidR="00FA01C9" w:rsidRPr="00EE0E6E">
        <w:rPr>
          <w:rFonts w:ascii="Century Gothic" w:hAnsi="Century Gothic" w:cs="Arial"/>
          <w:b/>
          <w:spacing w:val="-6"/>
          <w:sz w:val="21"/>
          <w:szCs w:val="21"/>
        </w:rPr>
        <w:t xml:space="preserve"> </w:t>
      </w:r>
      <w:r w:rsidR="00FA01C9" w:rsidRPr="00EE0E6E">
        <w:rPr>
          <w:rFonts w:ascii="Century Gothic" w:hAnsi="Century Gothic" w:cs="Arial"/>
          <w:b/>
          <w:sz w:val="21"/>
          <w:szCs w:val="21"/>
        </w:rPr>
        <w:t>Numbers</w:t>
      </w:r>
    </w:p>
    <w:tbl>
      <w:tblPr>
        <w:tblW w:w="913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8"/>
        <w:gridCol w:w="851"/>
        <w:gridCol w:w="2752"/>
      </w:tblGrid>
      <w:tr w:rsidR="00FA01C9" w:rsidRPr="00EE0E6E" w14:paraId="7838EB5F" w14:textId="77777777" w:rsidTr="00A604B3">
        <w:trPr>
          <w:trHeight w:hRule="exact" w:val="305"/>
        </w:trPr>
        <w:tc>
          <w:tcPr>
            <w:tcW w:w="5528" w:type="dxa"/>
          </w:tcPr>
          <w:p w14:paraId="44ECE926" w14:textId="77777777" w:rsidR="00FA01C9" w:rsidRPr="00EE0E6E" w:rsidRDefault="00FA01C9" w:rsidP="00DB1308">
            <w:pPr>
              <w:pStyle w:val="TableParagraph"/>
              <w:ind w:left="0"/>
              <w:rPr>
                <w:rFonts w:ascii="Century Gothic" w:hAnsi="Century Gothic" w:cs="Arial"/>
                <w:sz w:val="21"/>
                <w:szCs w:val="21"/>
              </w:rPr>
            </w:pPr>
            <w:r w:rsidRPr="00EE0E6E">
              <w:rPr>
                <w:rFonts w:ascii="Century Gothic" w:hAnsi="Century Gothic" w:cs="Arial"/>
                <w:sz w:val="21"/>
                <w:szCs w:val="21"/>
              </w:rPr>
              <w:t xml:space="preserve">Financial Management </w:t>
            </w:r>
            <w:r w:rsidR="007F393B">
              <w:rPr>
                <w:rFonts w:ascii="Century Gothic" w:hAnsi="Century Gothic" w:cs="Arial"/>
                <w:sz w:val="21"/>
                <w:szCs w:val="21"/>
              </w:rPr>
              <w:t xml:space="preserve">B </w:t>
            </w:r>
            <w:r w:rsidR="00111641">
              <w:rPr>
                <w:rFonts w:ascii="Century Gothic" w:hAnsi="Century Gothic" w:cs="Arial"/>
                <w:sz w:val="21"/>
                <w:szCs w:val="21"/>
              </w:rPr>
              <w:t>(FBIM60</w:t>
            </w:r>
            <w:r w:rsidR="007F393B">
              <w:rPr>
                <w:rFonts w:ascii="Century Gothic" w:hAnsi="Century Gothic" w:cs="Arial"/>
                <w:sz w:val="21"/>
                <w:szCs w:val="21"/>
              </w:rPr>
              <w:t>7</w:t>
            </w:r>
            <w:r w:rsidR="00111641">
              <w:rPr>
                <w:rFonts w:ascii="Century Gothic" w:hAnsi="Century Gothic" w:cs="Arial"/>
                <w:sz w:val="21"/>
                <w:szCs w:val="21"/>
              </w:rPr>
              <w:t>)</w:t>
            </w:r>
          </w:p>
        </w:tc>
        <w:tc>
          <w:tcPr>
            <w:tcW w:w="851" w:type="dxa"/>
          </w:tcPr>
          <w:p w14:paraId="4FB929D3" w14:textId="77777777" w:rsidR="00FA01C9" w:rsidRPr="00EE0E6E" w:rsidRDefault="007F393B" w:rsidP="00DB2141">
            <w:pPr>
              <w:pStyle w:val="TableParagraph"/>
              <w:jc w:val="center"/>
              <w:rPr>
                <w:rFonts w:ascii="Century Gothic" w:hAnsi="Century Gothic" w:cs="Arial"/>
                <w:sz w:val="21"/>
                <w:szCs w:val="21"/>
              </w:rPr>
            </w:pPr>
            <w:r>
              <w:rPr>
                <w:rFonts w:ascii="Century Gothic" w:hAnsi="Century Gothic" w:cs="Arial"/>
                <w:sz w:val="21"/>
                <w:szCs w:val="21"/>
              </w:rPr>
              <w:t>2</w:t>
            </w:r>
          </w:p>
        </w:tc>
        <w:tc>
          <w:tcPr>
            <w:tcW w:w="2752" w:type="dxa"/>
          </w:tcPr>
          <w:p w14:paraId="0D866763" w14:textId="77777777" w:rsidR="00FA01C9" w:rsidRPr="00EE0E6E" w:rsidRDefault="00FA01C9" w:rsidP="00DB2141">
            <w:pPr>
              <w:pStyle w:val="TableParagraph"/>
              <w:jc w:val="center"/>
              <w:rPr>
                <w:rFonts w:ascii="Century Gothic" w:hAnsi="Century Gothic" w:cs="Arial"/>
                <w:sz w:val="21"/>
                <w:szCs w:val="21"/>
              </w:rPr>
            </w:pPr>
            <w:r w:rsidRPr="00EE0E6E">
              <w:rPr>
                <w:rFonts w:ascii="Century Gothic" w:hAnsi="Century Gothic" w:cs="Arial"/>
                <w:sz w:val="21"/>
                <w:szCs w:val="21"/>
              </w:rPr>
              <w:t>SAEF_FBIM</w:t>
            </w:r>
            <w:r w:rsidR="009700B0" w:rsidRPr="00EE0E6E">
              <w:rPr>
                <w:rFonts w:ascii="Century Gothic" w:hAnsi="Century Gothic" w:cs="Arial"/>
                <w:sz w:val="21"/>
                <w:szCs w:val="21"/>
              </w:rPr>
              <w:t>TA</w:t>
            </w:r>
            <w:r w:rsidRPr="00EE0E6E">
              <w:rPr>
                <w:rFonts w:ascii="Century Gothic" w:hAnsi="Century Gothic" w:cs="Arial"/>
                <w:sz w:val="21"/>
                <w:szCs w:val="21"/>
              </w:rPr>
              <w:t>_202</w:t>
            </w:r>
            <w:r w:rsidR="00B6203B">
              <w:rPr>
                <w:rFonts w:ascii="Century Gothic" w:hAnsi="Century Gothic" w:cs="Arial"/>
                <w:sz w:val="21"/>
                <w:szCs w:val="21"/>
              </w:rPr>
              <w:t>5</w:t>
            </w:r>
            <w:r w:rsidRPr="00EE0E6E">
              <w:rPr>
                <w:rFonts w:ascii="Century Gothic" w:hAnsi="Century Gothic" w:cs="Arial"/>
                <w:sz w:val="21"/>
                <w:szCs w:val="21"/>
              </w:rPr>
              <w:t>/</w:t>
            </w:r>
            <w:r w:rsidR="007F393B">
              <w:rPr>
                <w:rFonts w:ascii="Century Gothic" w:hAnsi="Century Gothic" w:cs="Arial"/>
                <w:sz w:val="21"/>
                <w:szCs w:val="21"/>
              </w:rPr>
              <w:t>5</w:t>
            </w:r>
          </w:p>
        </w:tc>
      </w:tr>
      <w:tr w:rsidR="00FA01C9" w:rsidRPr="00EE0E6E" w14:paraId="5C0DF431" w14:textId="77777777" w:rsidTr="00A604B3">
        <w:trPr>
          <w:trHeight w:hRule="exact" w:val="291"/>
        </w:trPr>
        <w:tc>
          <w:tcPr>
            <w:tcW w:w="5528" w:type="dxa"/>
          </w:tcPr>
          <w:p w14:paraId="3AAA945F" w14:textId="77777777" w:rsidR="00FA01C9" w:rsidRPr="00EE0E6E" w:rsidRDefault="007F393B" w:rsidP="001E3E19">
            <w:pPr>
              <w:pStyle w:val="TableParagraph"/>
              <w:ind w:left="0"/>
              <w:rPr>
                <w:rFonts w:ascii="Century Gothic" w:hAnsi="Century Gothic" w:cs="Arial"/>
                <w:sz w:val="21"/>
                <w:szCs w:val="21"/>
              </w:rPr>
            </w:pPr>
            <w:r>
              <w:rPr>
                <w:rFonts w:ascii="Century Gothic" w:hAnsi="Century Gothic" w:cs="Arial"/>
                <w:sz w:val="21"/>
                <w:szCs w:val="21"/>
              </w:rPr>
              <w:t>Risk and Portfolio Management</w:t>
            </w:r>
            <w:r w:rsidR="00111641" w:rsidRPr="00EE0E6E">
              <w:rPr>
                <w:rFonts w:ascii="Century Gothic" w:hAnsi="Century Gothic" w:cs="Arial"/>
                <w:sz w:val="21"/>
                <w:szCs w:val="21"/>
              </w:rPr>
              <w:t xml:space="preserve"> </w:t>
            </w:r>
            <w:r w:rsidR="00111641">
              <w:rPr>
                <w:rFonts w:ascii="Century Gothic" w:hAnsi="Century Gothic" w:cs="Arial"/>
                <w:sz w:val="21"/>
                <w:szCs w:val="21"/>
              </w:rPr>
              <w:t>(FBIM60</w:t>
            </w:r>
            <w:r>
              <w:rPr>
                <w:rFonts w:ascii="Century Gothic" w:hAnsi="Century Gothic" w:cs="Arial"/>
                <w:sz w:val="21"/>
                <w:szCs w:val="21"/>
              </w:rPr>
              <w:t>5</w:t>
            </w:r>
            <w:r w:rsidR="00111641">
              <w:rPr>
                <w:rFonts w:ascii="Century Gothic" w:hAnsi="Century Gothic" w:cs="Arial"/>
                <w:sz w:val="21"/>
                <w:szCs w:val="21"/>
              </w:rPr>
              <w:t>)</w:t>
            </w:r>
          </w:p>
        </w:tc>
        <w:tc>
          <w:tcPr>
            <w:tcW w:w="851" w:type="dxa"/>
          </w:tcPr>
          <w:p w14:paraId="3D0AD9E7" w14:textId="77777777" w:rsidR="00FA01C9" w:rsidRPr="00EE0E6E" w:rsidRDefault="007F393B" w:rsidP="00DB2141">
            <w:pPr>
              <w:pStyle w:val="TableParagraph"/>
              <w:jc w:val="center"/>
              <w:rPr>
                <w:rFonts w:ascii="Century Gothic" w:hAnsi="Century Gothic" w:cs="Arial"/>
                <w:sz w:val="21"/>
                <w:szCs w:val="21"/>
              </w:rPr>
            </w:pPr>
            <w:r>
              <w:rPr>
                <w:rFonts w:ascii="Century Gothic" w:hAnsi="Century Gothic" w:cs="Arial"/>
                <w:sz w:val="21"/>
                <w:szCs w:val="21"/>
              </w:rPr>
              <w:t>2</w:t>
            </w:r>
          </w:p>
        </w:tc>
        <w:tc>
          <w:tcPr>
            <w:tcW w:w="2752" w:type="dxa"/>
          </w:tcPr>
          <w:p w14:paraId="64564124" w14:textId="77777777" w:rsidR="00FA01C9" w:rsidRPr="00EE0E6E" w:rsidRDefault="00111641" w:rsidP="00DB2141">
            <w:pPr>
              <w:pStyle w:val="TableParagraph"/>
              <w:jc w:val="center"/>
              <w:rPr>
                <w:rFonts w:ascii="Century Gothic" w:hAnsi="Century Gothic" w:cs="Arial"/>
                <w:sz w:val="21"/>
                <w:szCs w:val="21"/>
              </w:rPr>
            </w:pPr>
            <w:r w:rsidRPr="00EE0E6E">
              <w:rPr>
                <w:rFonts w:ascii="Century Gothic" w:hAnsi="Century Gothic" w:cs="Arial"/>
                <w:sz w:val="21"/>
                <w:szCs w:val="21"/>
              </w:rPr>
              <w:t>SAEF_FBIMTA_202</w:t>
            </w:r>
            <w:r>
              <w:rPr>
                <w:rFonts w:ascii="Century Gothic" w:hAnsi="Century Gothic" w:cs="Arial"/>
                <w:sz w:val="21"/>
                <w:szCs w:val="21"/>
              </w:rPr>
              <w:t>5</w:t>
            </w:r>
            <w:r w:rsidRPr="00EE0E6E">
              <w:rPr>
                <w:rFonts w:ascii="Century Gothic" w:hAnsi="Century Gothic" w:cs="Arial"/>
                <w:sz w:val="21"/>
                <w:szCs w:val="21"/>
              </w:rPr>
              <w:t>/</w:t>
            </w:r>
            <w:r w:rsidR="007F393B">
              <w:rPr>
                <w:rFonts w:ascii="Century Gothic" w:hAnsi="Century Gothic" w:cs="Arial"/>
                <w:sz w:val="21"/>
                <w:szCs w:val="21"/>
              </w:rPr>
              <w:t>6</w:t>
            </w:r>
          </w:p>
        </w:tc>
      </w:tr>
      <w:tr w:rsidR="00111641" w:rsidRPr="00EE0E6E" w14:paraId="3990FA1C" w14:textId="77777777" w:rsidTr="00A604B3">
        <w:trPr>
          <w:trHeight w:hRule="exact" w:val="305"/>
        </w:trPr>
        <w:tc>
          <w:tcPr>
            <w:tcW w:w="5528" w:type="dxa"/>
          </w:tcPr>
          <w:p w14:paraId="1E5DEE25" w14:textId="77777777" w:rsidR="00111641" w:rsidRPr="00EE0E6E" w:rsidRDefault="00111641" w:rsidP="00111641">
            <w:pPr>
              <w:pStyle w:val="TableParagraph"/>
              <w:ind w:left="0"/>
              <w:rPr>
                <w:rFonts w:ascii="Century Gothic" w:hAnsi="Century Gothic" w:cs="Arial"/>
                <w:sz w:val="21"/>
                <w:szCs w:val="21"/>
              </w:rPr>
            </w:pPr>
            <w:r w:rsidRPr="00EE0E6E">
              <w:rPr>
                <w:rFonts w:ascii="Century Gothic" w:hAnsi="Century Gothic" w:cs="Arial"/>
                <w:sz w:val="21"/>
                <w:szCs w:val="21"/>
              </w:rPr>
              <w:t>B</w:t>
            </w:r>
            <w:r w:rsidR="007F393B">
              <w:rPr>
                <w:rFonts w:ascii="Century Gothic" w:hAnsi="Century Gothic" w:cs="Arial"/>
                <w:sz w:val="21"/>
                <w:szCs w:val="21"/>
              </w:rPr>
              <w:t>usiness Strategy and</w:t>
            </w:r>
            <w:r w:rsidRPr="00EE0E6E">
              <w:rPr>
                <w:rFonts w:ascii="Century Gothic" w:hAnsi="Century Gothic" w:cs="Arial"/>
                <w:sz w:val="21"/>
                <w:szCs w:val="21"/>
              </w:rPr>
              <w:t xml:space="preserve"> Management</w:t>
            </w:r>
            <w:r>
              <w:rPr>
                <w:rFonts w:ascii="Century Gothic" w:hAnsi="Century Gothic" w:cs="Arial"/>
                <w:sz w:val="21"/>
                <w:szCs w:val="21"/>
              </w:rPr>
              <w:t xml:space="preserve"> (FBIM6</w:t>
            </w:r>
            <w:r w:rsidR="007F393B">
              <w:rPr>
                <w:rFonts w:ascii="Century Gothic" w:hAnsi="Century Gothic" w:cs="Arial"/>
                <w:sz w:val="21"/>
                <w:szCs w:val="21"/>
              </w:rPr>
              <w:t>12</w:t>
            </w:r>
            <w:r>
              <w:rPr>
                <w:rFonts w:ascii="Century Gothic" w:hAnsi="Century Gothic" w:cs="Arial"/>
                <w:sz w:val="21"/>
                <w:szCs w:val="21"/>
              </w:rPr>
              <w:t>)</w:t>
            </w:r>
          </w:p>
        </w:tc>
        <w:tc>
          <w:tcPr>
            <w:tcW w:w="851" w:type="dxa"/>
          </w:tcPr>
          <w:p w14:paraId="1485BBF7" w14:textId="77777777" w:rsidR="00111641" w:rsidRPr="00EE0E6E" w:rsidRDefault="007F393B" w:rsidP="00111641">
            <w:pPr>
              <w:pStyle w:val="TableParagraph"/>
              <w:jc w:val="center"/>
              <w:rPr>
                <w:rFonts w:ascii="Century Gothic" w:hAnsi="Century Gothic" w:cs="Arial"/>
                <w:sz w:val="21"/>
                <w:szCs w:val="21"/>
              </w:rPr>
            </w:pPr>
            <w:r>
              <w:rPr>
                <w:rFonts w:ascii="Century Gothic" w:hAnsi="Century Gothic" w:cs="Arial"/>
                <w:sz w:val="21"/>
                <w:szCs w:val="21"/>
              </w:rPr>
              <w:t>2</w:t>
            </w:r>
          </w:p>
        </w:tc>
        <w:tc>
          <w:tcPr>
            <w:tcW w:w="2752" w:type="dxa"/>
          </w:tcPr>
          <w:p w14:paraId="6988A0E2" w14:textId="77777777" w:rsidR="00111641" w:rsidRPr="00EE0E6E" w:rsidRDefault="00111641" w:rsidP="00111641">
            <w:pPr>
              <w:pStyle w:val="TableParagraph"/>
              <w:jc w:val="center"/>
              <w:rPr>
                <w:rFonts w:ascii="Century Gothic" w:hAnsi="Century Gothic" w:cs="Arial"/>
                <w:sz w:val="21"/>
                <w:szCs w:val="21"/>
              </w:rPr>
            </w:pPr>
            <w:r w:rsidRPr="00EE0E6E">
              <w:rPr>
                <w:rFonts w:ascii="Century Gothic" w:hAnsi="Century Gothic" w:cs="Arial"/>
                <w:sz w:val="21"/>
                <w:szCs w:val="21"/>
              </w:rPr>
              <w:t>SAEF_FBIMTA_202</w:t>
            </w:r>
            <w:r>
              <w:rPr>
                <w:rFonts w:ascii="Century Gothic" w:hAnsi="Century Gothic" w:cs="Arial"/>
                <w:sz w:val="21"/>
                <w:szCs w:val="21"/>
              </w:rPr>
              <w:t>5</w:t>
            </w:r>
            <w:r w:rsidRPr="00EE0E6E">
              <w:rPr>
                <w:rFonts w:ascii="Century Gothic" w:hAnsi="Century Gothic" w:cs="Arial"/>
                <w:sz w:val="21"/>
                <w:szCs w:val="21"/>
              </w:rPr>
              <w:t>/</w:t>
            </w:r>
            <w:r w:rsidR="007F393B">
              <w:rPr>
                <w:rFonts w:ascii="Century Gothic" w:hAnsi="Century Gothic" w:cs="Arial"/>
                <w:sz w:val="21"/>
                <w:szCs w:val="21"/>
              </w:rPr>
              <w:t>7</w:t>
            </w:r>
          </w:p>
        </w:tc>
      </w:tr>
      <w:tr w:rsidR="00111641" w:rsidRPr="00EE0E6E" w14:paraId="439631B7" w14:textId="77777777" w:rsidTr="00A604B3">
        <w:trPr>
          <w:trHeight w:hRule="exact" w:val="305"/>
        </w:trPr>
        <w:tc>
          <w:tcPr>
            <w:tcW w:w="5528" w:type="dxa"/>
          </w:tcPr>
          <w:p w14:paraId="09D7CF41" w14:textId="77777777" w:rsidR="00111641" w:rsidRPr="00EE0E6E" w:rsidRDefault="007F393B" w:rsidP="00111641">
            <w:pPr>
              <w:pStyle w:val="TableParagraph"/>
              <w:ind w:left="0"/>
              <w:rPr>
                <w:rFonts w:ascii="Century Gothic" w:hAnsi="Century Gothic" w:cs="Arial"/>
                <w:sz w:val="21"/>
                <w:szCs w:val="21"/>
              </w:rPr>
            </w:pPr>
            <w:r>
              <w:rPr>
                <w:rFonts w:ascii="Century Gothic" w:hAnsi="Century Gothic" w:cs="Arial"/>
                <w:sz w:val="21"/>
                <w:szCs w:val="21"/>
              </w:rPr>
              <w:t>Financial Technology</w:t>
            </w:r>
            <w:r w:rsidR="00111641">
              <w:rPr>
                <w:rFonts w:ascii="Century Gothic" w:hAnsi="Century Gothic" w:cs="Arial"/>
                <w:sz w:val="21"/>
                <w:szCs w:val="21"/>
              </w:rPr>
              <w:t xml:space="preserve"> (FBIM6</w:t>
            </w:r>
            <w:r>
              <w:rPr>
                <w:rFonts w:ascii="Century Gothic" w:hAnsi="Century Gothic" w:cs="Arial"/>
                <w:sz w:val="21"/>
                <w:szCs w:val="21"/>
              </w:rPr>
              <w:t>23</w:t>
            </w:r>
            <w:r w:rsidR="00111641">
              <w:rPr>
                <w:rFonts w:ascii="Century Gothic" w:hAnsi="Century Gothic" w:cs="Arial"/>
                <w:sz w:val="21"/>
                <w:szCs w:val="21"/>
              </w:rPr>
              <w:t>)</w:t>
            </w:r>
          </w:p>
        </w:tc>
        <w:tc>
          <w:tcPr>
            <w:tcW w:w="851" w:type="dxa"/>
          </w:tcPr>
          <w:p w14:paraId="3736A43D" w14:textId="77777777" w:rsidR="00111641" w:rsidRPr="00EE0E6E" w:rsidRDefault="007F393B" w:rsidP="00111641">
            <w:pPr>
              <w:pStyle w:val="TableParagraph"/>
              <w:jc w:val="center"/>
              <w:rPr>
                <w:rFonts w:ascii="Century Gothic" w:hAnsi="Century Gothic" w:cs="Arial"/>
                <w:sz w:val="21"/>
                <w:szCs w:val="21"/>
              </w:rPr>
            </w:pPr>
            <w:r>
              <w:rPr>
                <w:rFonts w:ascii="Century Gothic" w:hAnsi="Century Gothic" w:cs="Arial"/>
                <w:sz w:val="21"/>
                <w:szCs w:val="21"/>
              </w:rPr>
              <w:t>2</w:t>
            </w:r>
          </w:p>
        </w:tc>
        <w:tc>
          <w:tcPr>
            <w:tcW w:w="2752" w:type="dxa"/>
          </w:tcPr>
          <w:p w14:paraId="464797C5" w14:textId="77777777" w:rsidR="00111641" w:rsidRPr="00EE0E6E" w:rsidRDefault="00111641" w:rsidP="00111641">
            <w:pPr>
              <w:pStyle w:val="TableParagraph"/>
              <w:jc w:val="center"/>
              <w:rPr>
                <w:rFonts w:ascii="Century Gothic" w:hAnsi="Century Gothic" w:cs="Arial"/>
                <w:sz w:val="21"/>
                <w:szCs w:val="21"/>
              </w:rPr>
            </w:pPr>
            <w:r w:rsidRPr="00EE0E6E">
              <w:rPr>
                <w:rFonts w:ascii="Century Gothic" w:hAnsi="Century Gothic" w:cs="Arial"/>
                <w:sz w:val="21"/>
                <w:szCs w:val="21"/>
              </w:rPr>
              <w:t>SAEF_FBIMTA_202</w:t>
            </w:r>
            <w:r>
              <w:rPr>
                <w:rFonts w:ascii="Century Gothic" w:hAnsi="Century Gothic" w:cs="Arial"/>
                <w:sz w:val="21"/>
                <w:szCs w:val="21"/>
              </w:rPr>
              <w:t>5</w:t>
            </w:r>
            <w:r w:rsidRPr="00EE0E6E">
              <w:rPr>
                <w:rFonts w:ascii="Century Gothic" w:hAnsi="Century Gothic" w:cs="Arial"/>
                <w:sz w:val="21"/>
                <w:szCs w:val="21"/>
              </w:rPr>
              <w:t>/</w:t>
            </w:r>
            <w:r w:rsidR="007F393B">
              <w:rPr>
                <w:rFonts w:ascii="Century Gothic" w:hAnsi="Century Gothic" w:cs="Arial"/>
                <w:sz w:val="21"/>
                <w:szCs w:val="21"/>
              </w:rPr>
              <w:t>8</w:t>
            </w:r>
          </w:p>
        </w:tc>
      </w:tr>
    </w:tbl>
    <w:p w14:paraId="73FE0874" w14:textId="77777777" w:rsidR="001227E1" w:rsidRDefault="001227E1">
      <w:pPr>
        <w:rPr>
          <w:rFonts w:ascii="Century Gothic" w:hAnsi="Century Gothic" w:cs="Arial"/>
          <w:b/>
          <w:sz w:val="21"/>
          <w:szCs w:val="21"/>
          <w:lang w:eastAsia="en-ZA"/>
        </w:rPr>
      </w:pPr>
    </w:p>
    <w:p w14:paraId="73973536" w14:textId="77777777" w:rsidR="00111641" w:rsidRDefault="00111641" w:rsidP="00111641">
      <w:pPr>
        <w:pStyle w:val="Default"/>
        <w:jc w:val="both"/>
        <w:rPr>
          <w:rFonts w:ascii="Century Gothic" w:hAnsi="Century Gothic" w:cs="Arial"/>
          <w:sz w:val="21"/>
          <w:szCs w:val="21"/>
        </w:rPr>
      </w:pPr>
      <w:r w:rsidRPr="001A5623">
        <w:rPr>
          <w:rFonts w:ascii="Century Gothic" w:hAnsi="Century Gothic" w:cs="Arial"/>
          <w:b/>
          <w:sz w:val="21"/>
          <w:szCs w:val="21"/>
        </w:rPr>
        <w:t>Applicants should be competent in tutoring any two of these modules.</w:t>
      </w:r>
    </w:p>
    <w:p w14:paraId="0AE14830" w14:textId="77777777" w:rsidR="00111641" w:rsidRDefault="00111641">
      <w:pPr>
        <w:rPr>
          <w:rFonts w:ascii="Century Gothic" w:hAnsi="Century Gothic" w:cs="Arial"/>
          <w:b/>
          <w:sz w:val="21"/>
          <w:szCs w:val="21"/>
          <w:lang w:eastAsia="en-ZA"/>
        </w:rPr>
      </w:pPr>
    </w:p>
    <w:p w14:paraId="7F9B1EBE" w14:textId="526923FB" w:rsidR="0018327E" w:rsidRPr="0018327E" w:rsidRDefault="0018327E" w:rsidP="0018327E">
      <w:pPr>
        <w:jc w:val="both"/>
        <w:rPr>
          <w:rFonts w:ascii="Century Gothic" w:hAnsi="Century Gothic"/>
          <w:b/>
          <w:sz w:val="21"/>
          <w:szCs w:val="21"/>
          <w:lang w:val="en-US"/>
        </w:rPr>
      </w:pPr>
      <w:r w:rsidRPr="0018327E">
        <w:rPr>
          <w:rFonts w:ascii="Century Gothic" w:hAnsi="Century Gothic"/>
          <w:b/>
          <w:sz w:val="21"/>
          <w:szCs w:val="21"/>
        </w:rPr>
        <w:t xml:space="preserve">The closing date for receipt of applications is </w:t>
      </w:r>
      <w:r w:rsidR="007F393B">
        <w:rPr>
          <w:rFonts w:ascii="Century Gothic" w:hAnsi="Century Gothic"/>
          <w:b/>
          <w:sz w:val="21"/>
          <w:szCs w:val="21"/>
        </w:rPr>
        <w:t>2</w:t>
      </w:r>
      <w:r w:rsidR="001A5623">
        <w:rPr>
          <w:rFonts w:ascii="Century Gothic" w:hAnsi="Century Gothic"/>
          <w:b/>
          <w:sz w:val="21"/>
          <w:szCs w:val="21"/>
        </w:rPr>
        <w:t>8</w:t>
      </w:r>
      <w:r w:rsidR="007F393B">
        <w:rPr>
          <w:rFonts w:ascii="Century Gothic" w:hAnsi="Century Gothic"/>
          <w:b/>
          <w:sz w:val="21"/>
          <w:szCs w:val="21"/>
        </w:rPr>
        <w:t xml:space="preserve"> July</w:t>
      </w:r>
      <w:r w:rsidRPr="0018327E">
        <w:rPr>
          <w:rFonts w:ascii="Century Gothic" w:hAnsi="Century Gothic"/>
          <w:b/>
          <w:sz w:val="21"/>
          <w:szCs w:val="21"/>
        </w:rPr>
        <w:t xml:space="preserve"> 202</w:t>
      </w:r>
      <w:r w:rsidR="00B6203B">
        <w:rPr>
          <w:rFonts w:ascii="Century Gothic" w:hAnsi="Century Gothic"/>
          <w:b/>
          <w:sz w:val="21"/>
          <w:szCs w:val="21"/>
        </w:rPr>
        <w:t>5</w:t>
      </w:r>
      <w:r w:rsidRPr="0018327E">
        <w:rPr>
          <w:rFonts w:ascii="Century Gothic" w:hAnsi="Century Gothic"/>
          <w:b/>
          <w:sz w:val="21"/>
          <w:szCs w:val="21"/>
        </w:rPr>
        <w:t xml:space="preserve">. </w:t>
      </w:r>
      <w:r w:rsidRPr="0018327E">
        <w:rPr>
          <w:rFonts w:ascii="Century Gothic" w:hAnsi="Century Gothic"/>
          <w:b/>
          <w:sz w:val="21"/>
          <w:szCs w:val="21"/>
          <w:lang w:val="en-US"/>
        </w:rPr>
        <w:t>The University, however, reserves the right to re-advertise the above position to facilitate further searches and increase the pool of applicants, and the right to not appoint and/or stop the recruitment process at any stage.</w:t>
      </w:r>
    </w:p>
    <w:p w14:paraId="7CF75FE6" w14:textId="77777777" w:rsidR="0018327E" w:rsidRPr="0018327E" w:rsidRDefault="0018327E" w:rsidP="0018327E">
      <w:pPr>
        <w:jc w:val="both"/>
        <w:rPr>
          <w:rFonts w:ascii="Century Gothic" w:hAnsi="Century Gothic"/>
          <w:b/>
          <w:sz w:val="21"/>
          <w:szCs w:val="21"/>
        </w:rPr>
      </w:pPr>
      <w:r w:rsidRPr="0018327E">
        <w:rPr>
          <w:rFonts w:ascii="Century Gothic" w:hAnsi="Century Gothic"/>
          <w:b/>
          <w:sz w:val="21"/>
          <w:szCs w:val="21"/>
        </w:rPr>
        <w:t xml:space="preserve">  </w:t>
      </w:r>
    </w:p>
    <w:p w14:paraId="3926E494" w14:textId="77777777" w:rsidR="0018327E" w:rsidRPr="0018327E" w:rsidRDefault="0018327E" w:rsidP="0018327E">
      <w:pPr>
        <w:jc w:val="both"/>
        <w:rPr>
          <w:rFonts w:ascii="Century Gothic" w:hAnsi="Century Gothic"/>
          <w:b/>
          <w:sz w:val="21"/>
          <w:szCs w:val="21"/>
        </w:rPr>
      </w:pPr>
      <w:r w:rsidRPr="0018327E">
        <w:rPr>
          <w:rFonts w:ascii="Century Gothic" w:hAnsi="Century Gothic"/>
          <w:b/>
          <w:sz w:val="21"/>
          <w:szCs w:val="21"/>
        </w:rPr>
        <w:t xml:space="preserve">Enquiries regarding this post may be directed to </w:t>
      </w:r>
      <w:r>
        <w:rPr>
          <w:rFonts w:ascii="Century Gothic" w:hAnsi="Century Gothic"/>
          <w:b/>
          <w:sz w:val="21"/>
          <w:szCs w:val="21"/>
        </w:rPr>
        <w:t>Dr Peter Moores</w:t>
      </w:r>
      <w:r w:rsidR="00A62691">
        <w:rPr>
          <w:rFonts w:ascii="Century Gothic" w:hAnsi="Century Gothic"/>
          <w:b/>
          <w:sz w:val="21"/>
          <w:szCs w:val="21"/>
        </w:rPr>
        <w:t>-</w:t>
      </w:r>
      <w:r>
        <w:rPr>
          <w:rFonts w:ascii="Century Gothic" w:hAnsi="Century Gothic"/>
          <w:b/>
          <w:sz w:val="21"/>
          <w:szCs w:val="21"/>
        </w:rPr>
        <w:t>Pitt</w:t>
      </w:r>
      <w:r w:rsidRPr="0018327E">
        <w:rPr>
          <w:rFonts w:ascii="Century Gothic" w:hAnsi="Century Gothic"/>
          <w:b/>
          <w:sz w:val="21"/>
          <w:szCs w:val="21"/>
        </w:rPr>
        <w:t xml:space="preserve"> by email: </w:t>
      </w:r>
      <w:r w:rsidR="00F56862" w:rsidRPr="00F56862">
        <w:rPr>
          <w:rFonts w:ascii="Century Gothic" w:hAnsi="Century Gothic"/>
          <w:b/>
          <w:color w:val="0000FF"/>
          <w:sz w:val="21"/>
          <w:szCs w:val="21"/>
        </w:rPr>
        <w:t>moorespittp</w:t>
      </w:r>
      <w:r w:rsidRPr="00F56862">
        <w:rPr>
          <w:rFonts w:ascii="Century Gothic" w:hAnsi="Century Gothic"/>
          <w:b/>
          <w:color w:val="0000FF"/>
          <w:sz w:val="21"/>
          <w:szCs w:val="21"/>
        </w:rPr>
        <w:t>@ukzn.ac.za</w:t>
      </w:r>
      <w:r w:rsidRPr="0018327E">
        <w:rPr>
          <w:rFonts w:ascii="Century Gothic" w:hAnsi="Century Gothic"/>
          <w:b/>
          <w:color w:val="0033CC"/>
          <w:sz w:val="21"/>
          <w:szCs w:val="21"/>
        </w:rPr>
        <w:t xml:space="preserve"> </w:t>
      </w:r>
    </w:p>
    <w:p w14:paraId="241BDC81" w14:textId="77777777" w:rsidR="0018327E" w:rsidRPr="0018327E" w:rsidRDefault="0018327E" w:rsidP="0018327E">
      <w:pPr>
        <w:jc w:val="both"/>
        <w:rPr>
          <w:rFonts w:ascii="Century Gothic" w:hAnsi="Century Gothic"/>
          <w:b/>
          <w:sz w:val="21"/>
          <w:szCs w:val="21"/>
        </w:rPr>
      </w:pPr>
    </w:p>
    <w:p w14:paraId="5BE7196D" w14:textId="77777777" w:rsidR="0018327E" w:rsidRPr="0018327E" w:rsidRDefault="0018327E" w:rsidP="0018327E">
      <w:pPr>
        <w:jc w:val="both"/>
        <w:rPr>
          <w:rFonts w:ascii="Century Gothic" w:hAnsi="Century Gothic"/>
          <w:b/>
          <w:sz w:val="21"/>
          <w:szCs w:val="21"/>
        </w:rPr>
      </w:pPr>
      <w:r w:rsidRPr="0018327E">
        <w:rPr>
          <w:rFonts w:ascii="Century Gothic" w:hAnsi="Century Gothic"/>
          <w:b/>
          <w:sz w:val="21"/>
          <w:szCs w:val="21"/>
        </w:rPr>
        <w:t xml:space="preserve">Applicants are required to complete the relevant (Academic or Support) application form which is available on the Vacancies website at </w:t>
      </w:r>
      <w:hyperlink r:id="rId8" w:history="1">
        <w:r w:rsidRPr="0018327E">
          <w:rPr>
            <w:rFonts w:ascii="Century Gothic" w:hAnsi="Century Gothic"/>
            <w:b/>
            <w:color w:val="0000FF"/>
            <w:sz w:val="21"/>
            <w:szCs w:val="21"/>
            <w:u w:val="single"/>
          </w:rPr>
          <w:t>www.ukzn.ac.za</w:t>
        </w:r>
      </w:hyperlink>
      <w:r w:rsidRPr="0018327E">
        <w:rPr>
          <w:rFonts w:ascii="Century Gothic" w:hAnsi="Century Gothic"/>
          <w:b/>
          <w:sz w:val="21"/>
          <w:szCs w:val="21"/>
        </w:rPr>
        <w:t xml:space="preserve"> under vacancies.</w:t>
      </w:r>
    </w:p>
    <w:p w14:paraId="4BC75F43" w14:textId="77777777" w:rsidR="0018327E" w:rsidRPr="0018327E" w:rsidRDefault="0018327E" w:rsidP="0018327E">
      <w:pPr>
        <w:jc w:val="both"/>
        <w:rPr>
          <w:rFonts w:ascii="Century Gothic" w:hAnsi="Century Gothic"/>
          <w:b/>
          <w:sz w:val="21"/>
          <w:szCs w:val="21"/>
        </w:rPr>
      </w:pPr>
    </w:p>
    <w:p w14:paraId="3A9E6010" w14:textId="77777777" w:rsidR="0018327E" w:rsidRPr="0018327E" w:rsidRDefault="00111641" w:rsidP="0018327E">
      <w:pPr>
        <w:jc w:val="both"/>
        <w:rPr>
          <w:rFonts w:ascii="Century Gothic" w:hAnsi="Century Gothic"/>
          <w:b/>
          <w:sz w:val="21"/>
          <w:szCs w:val="21"/>
        </w:rPr>
      </w:pPr>
      <w:r w:rsidRPr="00EE0E6E">
        <w:rPr>
          <w:rFonts w:ascii="Century Gothic" w:hAnsi="Century Gothic" w:cs="Verdana"/>
          <w:b/>
          <w:bCs/>
          <w:color w:val="000000"/>
          <w:sz w:val="21"/>
          <w:szCs w:val="21"/>
        </w:rPr>
        <w:t xml:space="preserve">Completed forms must be sent to </w:t>
      </w:r>
      <w:r w:rsidRPr="00EE0E6E">
        <w:rPr>
          <w:rFonts w:ascii="Century Gothic" w:hAnsi="Century Gothic"/>
          <w:b/>
          <w:sz w:val="21"/>
          <w:szCs w:val="21"/>
          <w:lang w:eastAsia="en-ZA"/>
        </w:rPr>
        <w:t xml:space="preserve">Ms </w:t>
      </w:r>
      <w:r w:rsidRPr="005E571C">
        <w:rPr>
          <w:rFonts w:ascii="Century Gothic" w:hAnsi="Century Gothic"/>
          <w:b/>
          <w:sz w:val="21"/>
          <w:szCs w:val="21"/>
          <w:lang w:eastAsia="en-ZA"/>
        </w:rPr>
        <w:t>Nokwazi Mkhize</w:t>
      </w:r>
      <w:r>
        <w:rPr>
          <w:rFonts w:ascii="Century Gothic" w:hAnsi="Century Gothic"/>
          <w:b/>
          <w:sz w:val="21"/>
          <w:szCs w:val="21"/>
          <w:lang w:eastAsia="en-ZA"/>
        </w:rPr>
        <w:t xml:space="preserve"> </w:t>
      </w:r>
      <w:r w:rsidRPr="00EE0E6E">
        <w:rPr>
          <w:rFonts w:ascii="Century Gothic" w:hAnsi="Century Gothic"/>
          <w:b/>
          <w:sz w:val="21"/>
          <w:szCs w:val="21"/>
          <w:lang w:eastAsia="en-ZA"/>
        </w:rPr>
        <w:t xml:space="preserve">via e-mail: </w:t>
      </w:r>
      <w:hyperlink r:id="rId9" w:history="1">
        <w:r w:rsidRPr="0052060D">
          <w:rPr>
            <w:rStyle w:val="Hyperlink"/>
            <w:rFonts w:ascii="Century Gothic" w:hAnsi="Century Gothic"/>
            <w:b/>
            <w:sz w:val="21"/>
            <w:szCs w:val="21"/>
            <w:lang w:eastAsia="en-ZA"/>
          </w:rPr>
          <w:t>MkhizeN9@ukzn.ac.za</w:t>
        </w:r>
      </w:hyperlink>
      <w:r>
        <w:rPr>
          <w:rFonts w:ascii="Century Gothic" w:hAnsi="Century Gothic"/>
          <w:b/>
          <w:sz w:val="21"/>
          <w:szCs w:val="21"/>
          <w:lang w:eastAsia="en-ZA"/>
        </w:rPr>
        <w:t xml:space="preserve">  </w:t>
      </w:r>
      <w:r w:rsidR="0018327E" w:rsidRPr="0018327E">
        <w:rPr>
          <w:rFonts w:ascii="Century Gothic" w:hAnsi="Century Gothic"/>
          <w:b/>
          <w:sz w:val="21"/>
          <w:szCs w:val="21"/>
        </w:rPr>
        <w:t xml:space="preserve"> </w:t>
      </w:r>
    </w:p>
    <w:p w14:paraId="68D80DAB" w14:textId="77777777" w:rsidR="00111641" w:rsidRDefault="00111641" w:rsidP="0018327E">
      <w:pPr>
        <w:jc w:val="both"/>
        <w:rPr>
          <w:rFonts w:ascii="Century Gothic" w:hAnsi="Century Gothic"/>
          <w:b/>
          <w:sz w:val="21"/>
          <w:szCs w:val="21"/>
        </w:rPr>
      </w:pPr>
    </w:p>
    <w:p w14:paraId="43913A61" w14:textId="77777777" w:rsidR="0018327E" w:rsidRPr="0018327E" w:rsidRDefault="0018327E" w:rsidP="0018327E">
      <w:pPr>
        <w:jc w:val="both"/>
        <w:rPr>
          <w:rFonts w:ascii="Century Gothic" w:hAnsi="Century Gothic"/>
          <w:sz w:val="21"/>
          <w:szCs w:val="21"/>
        </w:rPr>
      </w:pPr>
      <w:r w:rsidRPr="0018327E">
        <w:rPr>
          <w:rFonts w:ascii="Century Gothic" w:hAnsi="Century Gothic"/>
          <w:b/>
          <w:sz w:val="21"/>
          <w:szCs w:val="21"/>
        </w:rPr>
        <w:t>Advert Reference Number MUST be clearly stated in the subject line.</w:t>
      </w:r>
    </w:p>
    <w:p w14:paraId="35796C3D" w14:textId="77777777" w:rsidR="0018327E" w:rsidRPr="0018327E" w:rsidRDefault="0018327E" w:rsidP="0018327E">
      <w:pPr>
        <w:autoSpaceDE w:val="0"/>
        <w:autoSpaceDN w:val="0"/>
        <w:adjustRightInd w:val="0"/>
        <w:jc w:val="both"/>
        <w:rPr>
          <w:rFonts w:ascii="Century Gothic" w:hAnsi="Century Gothic"/>
          <w:sz w:val="21"/>
          <w:szCs w:val="21"/>
        </w:rPr>
      </w:pPr>
    </w:p>
    <w:p w14:paraId="0E3A2134" w14:textId="77777777" w:rsidR="00111641" w:rsidRPr="00EE0E6E" w:rsidRDefault="00111641" w:rsidP="00111641">
      <w:pPr>
        <w:autoSpaceDE w:val="0"/>
        <w:autoSpaceDN w:val="0"/>
        <w:adjustRightInd w:val="0"/>
        <w:jc w:val="both"/>
        <w:rPr>
          <w:rFonts w:ascii="Century Gothic" w:hAnsi="Century Gothic"/>
          <w:b/>
          <w:color w:val="000000"/>
          <w:sz w:val="21"/>
          <w:szCs w:val="21"/>
        </w:rPr>
      </w:pPr>
      <w:r w:rsidRPr="00B36863">
        <w:rPr>
          <w:rFonts w:ascii="Century Gothic" w:hAnsi="Century Gothic"/>
          <w:b/>
          <w:color w:val="000000"/>
          <w:sz w:val="21"/>
          <w:szCs w:val="21"/>
        </w:rPr>
        <w:lastRenderedPageBreak/>
        <w:t>The duties of the chosen candidate include assisting the lecturer in facilitating an active online learning environment using the university online forums (Microsoft Teams, Zoom, Moodle), facilitating all online tutorials, assisting in setting up assessments online, marking assessments, and maintaining availability to students. Attendance of all training workshops hosted in the interest of creating a digital pedagogy is mandatory.</w:t>
      </w:r>
    </w:p>
    <w:p w14:paraId="67186E7A" w14:textId="77777777" w:rsidR="00111641" w:rsidRPr="00EE0E6E" w:rsidRDefault="00111641" w:rsidP="00111641">
      <w:pPr>
        <w:autoSpaceDE w:val="0"/>
        <w:autoSpaceDN w:val="0"/>
        <w:adjustRightInd w:val="0"/>
        <w:jc w:val="both"/>
        <w:rPr>
          <w:rFonts w:ascii="Century Gothic" w:hAnsi="Century Gothic"/>
          <w:b/>
          <w:color w:val="000000"/>
          <w:sz w:val="21"/>
          <w:szCs w:val="21"/>
        </w:rPr>
      </w:pPr>
    </w:p>
    <w:p w14:paraId="2F532D11" w14:textId="77777777" w:rsidR="00111641" w:rsidRDefault="00111641" w:rsidP="00111641">
      <w:pPr>
        <w:autoSpaceDE w:val="0"/>
        <w:autoSpaceDN w:val="0"/>
        <w:adjustRightInd w:val="0"/>
        <w:jc w:val="both"/>
        <w:rPr>
          <w:rFonts w:ascii="Century Gothic" w:hAnsi="Century Gothic"/>
          <w:b/>
          <w:color w:val="000000"/>
          <w:sz w:val="21"/>
          <w:szCs w:val="21"/>
        </w:rPr>
      </w:pPr>
      <w:r w:rsidRPr="00EE0E6E">
        <w:rPr>
          <w:rFonts w:ascii="Century Gothic" w:hAnsi="Century Gothic"/>
          <w:b/>
          <w:color w:val="000000"/>
          <w:sz w:val="21"/>
          <w:szCs w:val="21"/>
        </w:rPr>
        <w:t>The remuneration package offered will be dependent on the qualifications and experience of the successful applicant, and will be in accordance with the University’s policy on fixed term appointments.</w:t>
      </w:r>
    </w:p>
    <w:p w14:paraId="24F4AA7D" w14:textId="77777777" w:rsidR="00111641" w:rsidRDefault="00111641" w:rsidP="00111641">
      <w:pPr>
        <w:autoSpaceDE w:val="0"/>
        <w:autoSpaceDN w:val="0"/>
        <w:adjustRightInd w:val="0"/>
        <w:jc w:val="both"/>
        <w:rPr>
          <w:rFonts w:ascii="Century Gothic" w:hAnsi="Century Gothic"/>
          <w:b/>
          <w:color w:val="000000"/>
          <w:sz w:val="21"/>
          <w:szCs w:val="21"/>
        </w:rPr>
      </w:pPr>
    </w:p>
    <w:p w14:paraId="593D318F" w14:textId="77777777" w:rsidR="00111641" w:rsidRDefault="00111641" w:rsidP="00111641">
      <w:pPr>
        <w:autoSpaceDE w:val="0"/>
        <w:autoSpaceDN w:val="0"/>
        <w:adjustRightInd w:val="0"/>
        <w:jc w:val="both"/>
        <w:rPr>
          <w:rFonts w:ascii="Century Gothic" w:hAnsi="Century Gothic"/>
          <w:b/>
          <w:sz w:val="21"/>
          <w:szCs w:val="21"/>
        </w:rPr>
      </w:pPr>
      <w:r w:rsidRPr="0018327E">
        <w:rPr>
          <w:rFonts w:ascii="Century Gothic" w:hAnsi="Century Gothic"/>
          <w:b/>
          <w:sz w:val="21"/>
          <w:szCs w:val="21"/>
        </w:rPr>
        <w:t>Please note that due to the large number of applications we envisage to receive; only shortlisted candidates will be contacted</w:t>
      </w:r>
    </w:p>
    <w:p w14:paraId="1BA324FA" w14:textId="77777777" w:rsidR="0018327E" w:rsidRPr="0018327E" w:rsidRDefault="0018327E" w:rsidP="0018327E">
      <w:pPr>
        <w:autoSpaceDE w:val="0"/>
        <w:autoSpaceDN w:val="0"/>
        <w:adjustRightInd w:val="0"/>
        <w:jc w:val="both"/>
        <w:rPr>
          <w:rFonts w:ascii="Century Gothic" w:hAnsi="Century Gothic"/>
          <w:b/>
          <w:i/>
          <w:sz w:val="21"/>
          <w:szCs w:val="21"/>
        </w:rPr>
      </w:pPr>
    </w:p>
    <w:p w14:paraId="5CCE3F1E" w14:textId="77777777" w:rsidR="0018327E" w:rsidRPr="0018327E" w:rsidRDefault="0018327E" w:rsidP="0018327E">
      <w:pPr>
        <w:autoSpaceDE w:val="0"/>
        <w:autoSpaceDN w:val="0"/>
        <w:adjustRightInd w:val="0"/>
        <w:jc w:val="both"/>
        <w:rPr>
          <w:rFonts w:ascii="Century Gothic" w:hAnsi="Century Gothic"/>
          <w:b/>
          <w:i/>
          <w:sz w:val="21"/>
          <w:szCs w:val="21"/>
        </w:rPr>
      </w:pPr>
      <w:r w:rsidRPr="0018327E">
        <w:rPr>
          <w:rFonts w:ascii="Century Gothic" w:hAnsi="Century Gothic"/>
          <w:b/>
          <w:i/>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6F5859DB" w14:textId="77777777" w:rsidR="0018327E" w:rsidRPr="00EE0E6E" w:rsidRDefault="0018327E">
      <w:pPr>
        <w:rPr>
          <w:rFonts w:ascii="Century Gothic" w:hAnsi="Century Gothic" w:cs="Arial"/>
          <w:b/>
          <w:sz w:val="21"/>
          <w:szCs w:val="21"/>
          <w:lang w:eastAsia="en-ZA"/>
        </w:rPr>
      </w:pPr>
    </w:p>
    <w:sectPr w:rsidR="0018327E" w:rsidRPr="00EE0E6E" w:rsidSect="008E795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C493" w14:textId="77777777" w:rsidR="00E33DCD" w:rsidRDefault="00E33DCD" w:rsidP="004A0CC0">
      <w:r>
        <w:separator/>
      </w:r>
    </w:p>
  </w:endnote>
  <w:endnote w:type="continuationSeparator" w:id="0">
    <w:p w14:paraId="7C3DFB03" w14:textId="77777777" w:rsidR="00E33DCD" w:rsidRDefault="00E33DCD" w:rsidP="004A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2BCC" w14:textId="77777777" w:rsidR="00656FA4" w:rsidRDefault="0065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A904" w14:textId="77777777" w:rsidR="00656FA4" w:rsidRDefault="00656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841F" w14:textId="77777777" w:rsidR="00656FA4" w:rsidRDefault="0065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968B" w14:textId="77777777" w:rsidR="00E33DCD" w:rsidRDefault="00E33DCD" w:rsidP="004A0CC0">
      <w:r>
        <w:separator/>
      </w:r>
    </w:p>
  </w:footnote>
  <w:footnote w:type="continuationSeparator" w:id="0">
    <w:p w14:paraId="2BB020F3" w14:textId="77777777" w:rsidR="00E33DCD" w:rsidRDefault="00E33DCD" w:rsidP="004A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4550" w14:textId="77777777" w:rsidR="00656FA4" w:rsidRDefault="0065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5155" w14:textId="77777777" w:rsidR="00656FA4" w:rsidRDefault="00656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F6D3" w14:textId="77777777" w:rsidR="00656FA4" w:rsidRDefault="0065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5EA"/>
    <w:multiLevelType w:val="hybridMultilevel"/>
    <w:tmpl w:val="3DD0A4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45776F"/>
    <w:multiLevelType w:val="hybridMultilevel"/>
    <w:tmpl w:val="73AC11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D368A"/>
    <w:multiLevelType w:val="hybridMultilevel"/>
    <w:tmpl w:val="F5CC3430"/>
    <w:lvl w:ilvl="0" w:tplc="5D6A00D8">
      <w:numFmt w:val="bullet"/>
      <w:lvlText w:val=""/>
      <w:lvlJc w:val="left"/>
      <w:pPr>
        <w:ind w:left="840" w:hanging="361"/>
      </w:pPr>
      <w:rPr>
        <w:rFonts w:ascii="Symbol" w:eastAsia="Symbol" w:hAnsi="Symbol" w:cs="Symbol" w:hint="default"/>
        <w:w w:val="100"/>
        <w:sz w:val="21"/>
        <w:szCs w:val="21"/>
      </w:rPr>
    </w:lvl>
    <w:lvl w:ilvl="1" w:tplc="C1488CB4">
      <w:numFmt w:val="bullet"/>
      <w:lvlText w:val="•"/>
      <w:lvlJc w:val="left"/>
      <w:pPr>
        <w:ind w:left="1826" w:hanging="361"/>
      </w:pPr>
      <w:rPr>
        <w:rFonts w:hint="default"/>
      </w:rPr>
    </w:lvl>
    <w:lvl w:ilvl="2" w:tplc="43D846FE">
      <w:numFmt w:val="bullet"/>
      <w:lvlText w:val="•"/>
      <w:lvlJc w:val="left"/>
      <w:pPr>
        <w:ind w:left="2813" w:hanging="361"/>
      </w:pPr>
      <w:rPr>
        <w:rFonts w:hint="default"/>
      </w:rPr>
    </w:lvl>
    <w:lvl w:ilvl="3" w:tplc="0700E050">
      <w:numFmt w:val="bullet"/>
      <w:lvlText w:val="•"/>
      <w:lvlJc w:val="left"/>
      <w:pPr>
        <w:ind w:left="3799" w:hanging="361"/>
      </w:pPr>
      <w:rPr>
        <w:rFonts w:hint="default"/>
      </w:rPr>
    </w:lvl>
    <w:lvl w:ilvl="4" w:tplc="127440C8">
      <w:numFmt w:val="bullet"/>
      <w:lvlText w:val="•"/>
      <w:lvlJc w:val="left"/>
      <w:pPr>
        <w:ind w:left="4786" w:hanging="361"/>
      </w:pPr>
      <w:rPr>
        <w:rFonts w:hint="default"/>
      </w:rPr>
    </w:lvl>
    <w:lvl w:ilvl="5" w:tplc="B48AC512">
      <w:numFmt w:val="bullet"/>
      <w:lvlText w:val="•"/>
      <w:lvlJc w:val="left"/>
      <w:pPr>
        <w:ind w:left="5773" w:hanging="361"/>
      </w:pPr>
      <w:rPr>
        <w:rFonts w:hint="default"/>
      </w:rPr>
    </w:lvl>
    <w:lvl w:ilvl="6" w:tplc="E062D556">
      <w:numFmt w:val="bullet"/>
      <w:lvlText w:val="•"/>
      <w:lvlJc w:val="left"/>
      <w:pPr>
        <w:ind w:left="6759" w:hanging="361"/>
      </w:pPr>
      <w:rPr>
        <w:rFonts w:hint="default"/>
      </w:rPr>
    </w:lvl>
    <w:lvl w:ilvl="7" w:tplc="FC2A6EB2">
      <w:numFmt w:val="bullet"/>
      <w:lvlText w:val="•"/>
      <w:lvlJc w:val="left"/>
      <w:pPr>
        <w:ind w:left="7746" w:hanging="361"/>
      </w:pPr>
      <w:rPr>
        <w:rFonts w:hint="default"/>
      </w:rPr>
    </w:lvl>
    <w:lvl w:ilvl="8" w:tplc="2A02FD38">
      <w:numFmt w:val="bullet"/>
      <w:lvlText w:val="•"/>
      <w:lvlJc w:val="left"/>
      <w:pPr>
        <w:ind w:left="8733" w:hanging="361"/>
      </w:pPr>
      <w:rPr>
        <w:rFonts w:hint="default"/>
      </w:rPr>
    </w:lvl>
  </w:abstractNum>
  <w:abstractNum w:abstractNumId="6"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0038C"/>
    <w:multiLevelType w:val="hybridMultilevel"/>
    <w:tmpl w:val="A6523F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DQ2NDMxNjYxMjBT0lEKTi0uzszPAykwqgUAW+gVsCwAAAA="/>
  </w:docVars>
  <w:rsids>
    <w:rsidRoot w:val="00952261"/>
    <w:rsid w:val="000070D6"/>
    <w:rsid w:val="00011BF1"/>
    <w:rsid w:val="00022E13"/>
    <w:rsid w:val="0009093F"/>
    <w:rsid w:val="0009254C"/>
    <w:rsid w:val="000E4F86"/>
    <w:rsid w:val="00111641"/>
    <w:rsid w:val="001227E1"/>
    <w:rsid w:val="00180BBE"/>
    <w:rsid w:val="0018327E"/>
    <w:rsid w:val="00190EEB"/>
    <w:rsid w:val="001934D4"/>
    <w:rsid w:val="001A5623"/>
    <w:rsid w:val="001B51B0"/>
    <w:rsid w:val="001E07E4"/>
    <w:rsid w:val="001E3E19"/>
    <w:rsid w:val="001F3754"/>
    <w:rsid w:val="0020001C"/>
    <w:rsid w:val="00235936"/>
    <w:rsid w:val="0024681F"/>
    <w:rsid w:val="0025477D"/>
    <w:rsid w:val="00263F30"/>
    <w:rsid w:val="002649B2"/>
    <w:rsid w:val="002663A7"/>
    <w:rsid w:val="00275ED1"/>
    <w:rsid w:val="002909F0"/>
    <w:rsid w:val="00297AE9"/>
    <w:rsid w:val="002B6C5D"/>
    <w:rsid w:val="002C21B5"/>
    <w:rsid w:val="002D7781"/>
    <w:rsid w:val="002F379F"/>
    <w:rsid w:val="002F787D"/>
    <w:rsid w:val="00300881"/>
    <w:rsid w:val="00310E58"/>
    <w:rsid w:val="00311117"/>
    <w:rsid w:val="0031142B"/>
    <w:rsid w:val="0032154A"/>
    <w:rsid w:val="00340EF4"/>
    <w:rsid w:val="00394DE0"/>
    <w:rsid w:val="003C2084"/>
    <w:rsid w:val="003E5594"/>
    <w:rsid w:val="003E7666"/>
    <w:rsid w:val="00401EF3"/>
    <w:rsid w:val="00413C88"/>
    <w:rsid w:val="004325CD"/>
    <w:rsid w:val="004464B4"/>
    <w:rsid w:val="00475C5F"/>
    <w:rsid w:val="00490058"/>
    <w:rsid w:val="00490702"/>
    <w:rsid w:val="004955A0"/>
    <w:rsid w:val="004A0CC0"/>
    <w:rsid w:val="004D1360"/>
    <w:rsid w:val="004D2365"/>
    <w:rsid w:val="00514437"/>
    <w:rsid w:val="00523F11"/>
    <w:rsid w:val="00525FB7"/>
    <w:rsid w:val="005952EF"/>
    <w:rsid w:val="00596938"/>
    <w:rsid w:val="005A7233"/>
    <w:rsid w:val="005D21E6"/>
    <w:rsid w:val="005F1D15"/>
    <w:rsid w:val="00624740"/>
    <w:rsid w:val="00641975"/>
    <w:rsid w:val="00650845"/>
    <w:rsid w:val="00656FA4"/>
    <w:rsid w:val="00671FEE"/>
    <w:rsid w:val="00683A3E"/>
    <w:rsid w:val="006B7354"/>
    <w:rsid w:val="006C4513"/>
    <w:rsid w:val="006C6810"/>
    <w:rsid w:val="006D72D7"/>
    <w:rsid w:val="00705113"/>
    <w:rsid w:val="007227F3"/>
    <w:rsid w:val="007416A0"/>
    <w:rsid w:val="007627FA"/>
    <w:rsid w:val="00780418"/>
    <w:rsid w:val="00787E6B"/>
    <w:rsid w:val="007C59AF"/>
    <w:rsid w:val="007C6CF1"/>
    <w:rsid w:val="007E024F"/>
    <w:rsid w:val="007E1877"/>
    <w:rsid w:val="007E2030"/>
    <w:rsid w:val="007F393B"/>
    <w:rsid w:val="007F46B0"/>
    <w:rsid w:val="00832275"/>
    <w:rsid w:val="008575D8"/>
    <w:rsid w:val="008A40BB"/>
    <w:rsid w:val="008B2544"/>
    <w:rsid w:val="008B70B5"/>
    <w:rsid w:val="008D04DB"/>
    <w:rsid w:val="008D378C"/>
    <w:rsid w:val="008D5404"/>
    <w:rsid w:val="008D685C"/>
    <w:rsid w:val="008E3D95"/>
    <w:rsid w:val="008E795C"/>
    <w:rsid w:val="00930B49"/>
    <w:rsid w:val="00934FE0"/>
    <w:rsid w:val="009511E6"/>
    <w:rsid w:val="00952261"/>
    <w:rsid w:val="00967FAE"/>
    <w:rsid w:val="009700B0"/>
    <w:rsid w:val="009774EB"/>
    <w:rsid w:val="00A50EA3"/>
    <w:rsid w:val="00A604B3"/>
    <w:rsid w:val="00A62691"/>
    <w:rsid w:val="00A7397E"/>
    <w:rsid w:val="00A85F38"/>
    <w:rsid w:val="00AD1D3B"/>
    <w:rsid w:val="00B15AC1"/>
    <w:rsid w:val="00B22475"/>
    <w:rsid w:val="00B33261"/>
    <w:rsid w:val="00B35052"/>
    <w:rsid w:val="00B6203B"/>
    <w:rsid w:val="00B90B0F"/>
    <w:rsid w:val="00B9549B"/>
    <w:rsid w:val="00B978E4"/>
    <w:rsid w:val="00BB5693"/>
    <w:rsid w:val="00BC0B65"/>
    <w:rsid w:val="00BD3B24"/>
    <w:rsid w:val="00BD65AF"/>
    <w:rsid w:val="00BE7283"/>
    <w:rsid w:val="00BF0A94"/>
    <w:rsid w:val="00C04373"/>
    <w:rsid w:val="00C06075"/>
    <w:rsid w:val="00C12BCF"/>
    <w:rsid w:val="00C475A4"/>
    <w:rsid w:val="00C606B1"/>
    <w:rsid w:val="00CB6DA8"/>
    <w:rsid w:val="00CC59AC"/>
    <w:rsid w:val="00CD3F93"/>
    <w:rsid w:val="00D1163E"/>
    <w:rsid w:val="00D2033F"/>
    <w:rsid w:val="00D57013"/>
    <w:rsid w:val="00D97CF1"/>
    <w:rsid w:val="00DB1308"/>
    <w:rsid w:val="00DE617F"/>
    <w:rsid w:val="00DF3306"/>
    <w:rsid w:val="00E04FFD"/>
    <w:rsid w:val="00E31272"/>
    <w:rsid w:val="00E33DCD"/>
    <w:rsid w:val="00E4104D"/>
    <w:rsid w:val="00E51098"/>
    <w:rsid w:val="00E6461A"/>
    <w:rsid w:val="00E669EC"/>
    <w:rsid w:val="00E724E9"/>
    <w:rsid w:val="00E7297E"/>
    <w:rsid w:val="00EC2A10"/>
    <w:rsid w:val="00ED4ED8"/>
    <w:rsid w:val="00ED56B4"/>
    <w:rsid w:val="00EE0E6E"/>
    <w:rsid w:val="00F1037D"/>
    <w:rsid w:val="00F21DD2"/>
    <w:rsid w:val="00F25A59"/>
    <w:rsid w:val="00F36513"/>
    <w:rsid w:val="00F56862"/>
    <w:rsid w:val="00F90540"/>
    <w:rsid w:val="00FA01C9"/>
    <w:rsid w:val="00FB3135"/>
    <w:rsid w:val="00FE28C1"/>
    <w:rsid w:val="00FE37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F2C59"/>
  <w15:docId w15:val="{5EE5B95C-22CE-4C60-BA4F-D8A8FB6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rsid w:val="00190EEB"/>
    <w:pPr>
      <w:ind w:left="720"/>
      <w:contextualSpacing/>
    </w:pPr>
  </w:style>
  <w:style w:type="paragraph" w:styleId="Header">
    <w:name w:val="header"/>
    <w:basedOn w:val="Normal"/>
    <w:link w:val="HeaderChar"/>
    <w:uiPriority w:val="99"/>
    <w:unhideWhenUsed/>
    <w:rsid w:val="004A0CC0"/>
    <w:pPr>
      <w:tabs>
        <w:tab w:val="center" w:pos="4513"/>
        <w:tab w:val="right" w:pos="9026"/>
      </w:tabs>
    </w:pPr>
  </w:style>
  <w:style w:type="character" w:customStyle="1" w:styleId="HeaderChar">
    <w:name w:val="Header Char"/>
    <w:basedOn w:val="DefaultParagraphFont"/>
    <w:link w:val="Header"/>
    <w:uiPriority w:val="99"/>
    <w:rsid w:val="004A0CC0"/>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4A0CC0"/>
    <w:pPr>
      <w:tabs>
        <w:tab w:val="center" w:pos="4513"/>
        <w:tab w:val="right" w:pos="9026"/>
      </w:tabs>
    </w:pPr>
  </w:style>
  <w:style w:type="character" w:customStyle="1" w:styleId="FooterChar">
    <w:name w:val="Footer Char"/>
    <w:basedOn w:val="DefaultParagraphFont"/>
    <w:link w:val="Footer"/>
    <w:uiPriority w:val="99"/>
    <w:rsid w:val="004A0CC0"/>
    <w:rPr>
      <w:rFonts w:ascii="Times New Roman" w:eastAsia="Times New Roman" w:hAnsi="Times New Roman" w:cs="Times New Roman"/>
      <w:sz w:val="24"/>
      <w:szCs w:val="24"/>
      <w:lang w:val="en-ZA"/>
    </w:rPr>
  </w:style>
  <w:style w:type="paragraph" w:styleId="BodyText">
    <w:name w:val="Body Text"/>
    <w:basedOn w:val="Normal"/>
    <w:link w:val="BodyTextChar"/>
    <w:uiPriority w:val="1"/>
    <w:qFormat/>
    <w:rsid w:val="00FA01C9"/>
    <w:pPr>
      <w:widowControl w:val="0"/>
      <w:autoSpaceDE w:val="0"/>
      <w:autoSpaceDN w:val="0"/>
    </w:pPr>
    <w:rPr>
      <w:rFonts w:ascii="Century Gothic" w:eastAsia="Century Gothic" w:hAnsi="Century Gothic" w:cs="Century Gothic"/>
      <w:b/>
      <w:bCs/>
      <w:sz w:val="21"/>
      <w:szCs w:val="21"/>
      <w:lang w:val="en-US"/>
    </w:rPr>
  </w:style>
  <w:style w:type="character" w:customStyle="1" w:styleId="BodyTextChar">
    <w:name w:val="Body Text Char"/>
    <w:basedOn w:val="DefaultParagraphFont"/>
    <w:link w:val="BodyText"/>
    <w:uiPriority w:val="1"/>
    <w:rsid w:val="00FA01C9"/>
    <w:rPr>
      <w:rFonts w:ascii="Century Gothic" w:eastAsia="Century Gothic" w:hAnsi="Century Gothic" w:cs="Century Gothic"/>
      <w:b/>
      <w:bCs/>
      <w:sz w:val="21"/>
      <w:szCs w:val="21"/>
    </w:rPr>
  </w:style>
  <w:style w:type="paragraph" w:customStyle="1" w:styleId="TableParagraph">
    <w:name w:val="Table Paragraph"/>
    <w:basedOn w:val="Normal"/>
    <w:uiPriority w:val="1"/>
    <w:qFormat/>
    <w:rsid w:val="00FA01C9"/>
    <w:pPr>
      <w:widowControl w:val="0"/>
      <w:autoSpaceDE w:val="0"/>
      <w:autoSpaceDN w:val="0"/>
      <w:spacing w:line="265" w:lineRule="exact"/>
      <w:ind w:left="10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hizeN9@ukzn.ac.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AC7D-3971-43C2-90C0-8A4CDEF6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Mukaratirwa</dc:creator>
  <cp:lastModifiedBy>Nokwazi Nontokozo Mkhize</cp:lastModifiedBy>
  <cp:revision>4</cp:revision>
  <cp:lastPrinted>2017-06-08T12:18:00Z</cp:lastPrinted>
  <dcterms:created xsi:type="dcterms:W3CDTF">2025-07-15T12:27:00Z</dcterms:created>
  <dcterms:modified xsi:type="dcterms:W3CDTF">2025-07-24T13:14:00Z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279c71b19a7d90044ce71f6f3b37cf54db086710cff5f82a5631cf8a7fcfafb8</vt:lpwstr>
  </property>
</Properties>
</file>