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C8752" w14:textId="77777777" w:rsidR="00C34D7F" w:rsidRDefault="009D29D0">
      <w:pPr>
        <w:spacing w:before="79" w:line="278" w:lineRule="auto"/>
        <w:ind w:left="1318" w:hanging="790"/>
        <w:rPr>
          <w:rFonts w:ascii="Century Gothic"/>
          <w:b/>
          <w:i/>
          <w:sz w:val="21"/>
        </w:rPr>
      </w:pPr>
      <w:r>
        <w:rPr>
          <w:rFonts w:ascii="Century Gothic"/>
          <w:b/>
          <w:i/>
          <w:sz w:val="21"/>
        </w:rPr>
        <w:t>The</w:t>
      </w:r>
      <w:r>
        <w:rPr>
          <w:rFonts w:ascii="Century Gothic"/>
          <w:b/>
          <w:i/>
          <w:spacing w:val="-4"/>
          <w:sz w:val="21"/>
        </w:rPr>
        <w:t xml:space="preserve"> </w:t>
      </w:r>
      <w:r>
        <w:rPr>
          <w:rFonts w:ascii="Century Gothic"/>
          <w:b/>
          <w:i/>
          <w:sz w:val="21"/>
        </w:rPr>
        <w:t>University</w:t>
      </w:r>
      <w:r>
        <w:rPr>
          <w:rFonts w:ascii="Century Gothic"/>
          <w:b/>
          <w:i/>
          <w:spacing w:val="-6"/>
          <w:sz w:val="21"/>
        </w:rPr>
        <w:t xml:space="preserve"> </w:t>
      </w:r>
      <w:r>
        <w:rPr>
          <w:rFonts w:ascii="Century Gothic"/>
          <w:b/>
          <w:i/>
          <w:sz w:val="21"/>
        </w:rPr>
        <w:t>of</w:t>
      </w:r>
      <w:r>
        <w:rPr>
          <w:rFonts w:ascii="Century Gothic"/>
          <w:b/>
          <w:i/>
          <w:spacing w:val="-7"/>
          <w:sz w:val="21"/>
        </w:rPr>
        <w:t xml:space="preserve"> </w:t>
      </w:r>
      <w:r>
        <w:rPr>
          <w:rFonts w:ascii="Century Gothic"/>
          <w:b/>
          <w:i/>
          <w:sz w:val="21"/>
        </w:rPr>
        <w:t>KwaZulu-Natal</w:t>
      </w:r>
      <w:r>
        <w:rPr>
          <w:rFonts w:ascii="Century Gothic"/>
          <w:b/>
          <w:i/>
          <w:spacing w:val="-6"/>
          <w:sz w:val="21"/>
        </w:rPr>
        <w:t xml:space="preserve"> </w:t>
      </w:r>
      <w:r>
        <w:rPr>
          <w:rFonts w:ascii="Century Gothic"/>
          <w:b/>
          <w:i/>
          <w:sz w:val="21"/>
        </w:rPr>
        <w:t>(UKZN)</w:t>
      </w:r>
      <w:r>
        <w:rPr>
          <w:rFonts w:ascii="Century Gothic"/>
          <w:b/>
          <w:i/>
          <w:spacing w:val="-5"/>
          <w:sz w:val="21"/>
        </w:rPr>
        <w:t xml:space="preserve"> </w:t>
      </w:r>
      <w:r>
        <w:rPr>
          <w:rFonts w:ascii="Century Gothic"/>
          <w:b/>
          <w:i/>
          <w:sz w:val="21"/>
        </w:rPr>
        <w:t>is</w:t>
      </w:r>
      <w:r>
        <w:rPr>
          <w:rFonts w:ascii="Century Gothic"/>
          <w:b/>
          <w:i/>
          <w:spacing w:val="-3"/>
          <w:sz w:val="21"/>
        </w:rPr>
        <w:t xml:space="preserve"> </w:t>
      </w:r>
      <w:r>
        <w:rPr>
          <w:rFonts w:ascii="Century Gothic"/>
          <w:b/>
          <w:i/>
          <w:sz w:val="21"/>
        </w:rPr>
        <w:t>committed</w:t>
      </w:r>
      <w:r>
        <w:rPr>
          <w:rFonts w:ascii="Century Gothic"/>
          <w:b/>
          <w:i/>
          <w:spacing w:val="-4"/>
          <w:sz w:val="21"/>
        </w:rPr>
        <w:t xml:space="preserve"> </w:t>
      </w:r>
      <w:r>
        <w:rPr>
          <w:rFonts w:ascii="Century Gothic"/>
          <w:b/>
          <w:i/>
          <w:sz w:val="21"/>
        </w:rPr>
        <w:t>to</w:t>
      </w:r>
      <w:r>
        <w:rPr>
          <w:rFonts w:ascii="Century Gothic"/>
          <w:b/>
          <w:i/>
          <w:spacing w:val="-4"/>
          <w:sz w:val="21"/>
        </w:rPr>
        <w:t xml:space="preserve"> </w:t>
      </w:r>
      <w:r>
        <w:rPr>
          <w:rFonts w:ascii="Century Gothic"/>
          <w:b/>
          <w:i/>
          <w:sz w:val="21"/>
        </w:rPr>
        <w:t>meeting</w:t>
      </w:r>
      <w:r>
        <w:rPr>
          <w:rFonts w:ascii="Century Gothic"/>
          <w:b/>
          <w:i/>
          <w:spacing w:val="-3"/>
          <w:sz w:val="21"/>
        </w:rPr>
        <w:t xml:space="preserve"> </w:t>
      </w:r>
      <w:r>
        <w:rPr>
          <w:rFonts w:ascii="Century Gothic"/>
          <w:b/>
          <w:i/>
          <w:sz w:val="21"/>
        </w:rPr>
        <w:t>the</w:t>
      </w:r>
      <w:r>
        <w:rPr>
          <w:rFonts w:ascii="Century Gothic"/>
          <w:b/>
          <w:i/>
          <w:spacing w:val="-4"/>
          <w:sz w:val="21"/>
        </w:rPr>
        <w:t xml:space="preserve"> </w:t>
      </w:r>
      <w:r>
        <w:rPr>
          <w:rFonts w:ascii="Century Gothic"/>
          <w:b/>
          <w:i/>
          <w:sz w:val="21"/>
        </w:rPr>
        <w:t>objectives</w:t>
      </w:r>
      <w:r>
        <w:rPr>
          <w:rFonts w:ascii="Century Gothic"/>
          <w:b/>
          <w:i/>
          <w:spacing w:val="-3"/>
          <w:sz w:val="21"/>
        </w:rPr>
        <w:t xml:space="preserve"> </w:t>
      </w:r>
      <w:r>
        <w:rPr>
          <w:rFonts w:ascii="Century Gothic"/>
          <w:b/>
          <w:i/>
          <w:sz w:val="21"/>
        </w:rPr>
        <w:t>of Employment Equity to improve representivity within the Institution.</w:t>
      </w:r>
    </w:p>
    <w:p w14:paraId="49E03F1D" w14:textId="77777777" w:rsidR="00C34D7F" w:rsidRDefault="009D29D0" w:rsidP="00D90C82">
      <w:pPr>
        <w:spacing w:before="5" w:line="510" w:lineRule="atLeast"/>
        <w:ind w:left="2368" w:right="1887"/>
        <w:rPr>
          <w:rFonts w:ascii="Century Gothic"/>
          <w:b/>
          <w:sz w:val="21"/>
        </w:rPr>
      </w:pPr>
      <w:r>
        <w:rPr>
          <w:rFonts w:ascii="Century Gothic"/>
          <w:b/>
          <w:sz w:val="21"/>
          <w:u w:val="single"/>
        </w:rPr>
        <w:t>COLLEGE OF LAW AND MANAGEMENT STUDIES</w:t>
      </w:r>
      <w:r>
        <w:rPr>
          <w:rFonts w:ascii="Century Gothic"/>
          <w:b/>
          <w:sz w:val="21"/>
        </w:rPr>
        <w:t xml:space="preserve"> </w:t>
      </w:r>
      <w:r w:rsidR="00D90C82">
        <w:rPr>
          <w:rFonts w:ascii="Century Gothic"/>
          <w:b/>
          <w:sz w:val="21"/>
        </w:rPr>
        <w:t xml:space="preserve">     </w:t>
      </w:r>
    </w:p>
    <w:p w14:paraId="3AE20BB6" w14:textId="77777777" w:rsidR="00D90C82" w:rsidRDefault="00D90C82" w:rsidP="00D90C82">
      <w:pPr>
        <w:spacing w:before="5" w:line="510" w:lineRule="atLeast"/>
        <w:ind w:left="2368" w:right="1887"/>
        <w:rPr>
          <w:rFonts w:ascii="Century Gothic"/>
          <w:b/>
          <w:sz w:val="21"/>
        </w:rPr>
      </w:pPr>
      <w:r>
        <w:rPr>
          <w:rFonts w:ascii="Century Gothic"/>
          <w:b/>
          <w:sz w:val="21"/>
        </w:rPr>
        <w:tab/>
      </w:r>
      <w:r>
        <w:rPr>
          <w:rFonts w:ascii="Century Gothic"/>
          <w:b/>
          <w:sz w:val="21"/>
        </w:rPr>
        <w:tab/>
        <w:t>SCHOOL OF COMMERCE</w:t>
      </w:r>
    </w:p>
    <w:p w14:paraId="0CE8063C" w14:textId="77777777" w:rsidR="00C34D7F" w:rsidRDefault="009D29D0">
      <w:pPr>
        <w:spacing w:before="5"/>
        <w:ind w:right="356"/>
        <w:jc w:val="center"/>
        <w:rPr>
          <w:rFonts w:ascii="Century Gothic"/>
          <w:b/>
          <w:sz w:val="21"/>
        </w:rPr>
      </w:pPr>
      <w:r>
        <w:rPr>
          <w:rFonts w:ascii="Century Gothic"/>
          <w:b/>
          <w:sz w:val="21"/>
        </w:rPr>
        <w:t>Self-Funded</w:t>
      </w:r>
      <w:r>
        <w:rPr>
          <w:rFonts w:ascii="Century Gothic"/>
          <w:b/>
          <w:spacing w:val="-11"/>
          <w:sz w:val="21"/>
        </w:rPr>
        <w:t xml:space="preserve"> </w:t>
      </w:r>
      <w:r>
        <w:rPr>
          <w:rFonts w:ascii="Century Gothic"/>
          <w:b/>
          <w:sz w:val="21"/>
        </w:rPr>
        <w:t>Teaching</w:t>
      </w:r>
      <w:r>
        <w:rPr>
          <w:rFonts w:ascii="Century Gothic"/>
          <w:b/>
          <w:spacing w:val="-9"/>
          <w:sz w:val="21"/>
        </w:rPr>
        <w:t xml:space="preserve"> </w:t>
      </w:r>
      <w:r>
        <w:rPr>
          <w:rFonts w:ascii="Century Gothic"/>
          <w:b/>
          <w:spacing w:val="-2"/>
          <w:sz w:val="21"/>
        </w:rPr>
        <w:t>Programme</w:t>
      </w:r>
    </w:p>
    <w:p w14:paraId="3C43D95B" w14:textId="0ED3F495" w:rsidR="00C34D7F" w:rsidRDefault="009D29D0">
      <w:pPr>
        <w:spacing w:before="256"/>
        <w:ind w:left="1" w:right="356"/>
        <w:jc w:val="center"/>
        <w:rPr>
          <w:rFonts w:ascii="Century Gothic"/>
          <w:b/>
          <w:sz w:val="21"/>
        </w:rPr>
      </w:pPr>
      <w:r>
        <w:rPr>
          <w:rFonts w:ascii="Century Gothic"/>
          <w:b/>
          <w:sz w:val="21"/>
        </w:rPr>
        <w:t>FIXED-TERM</w:t>
      </w:r>
      <w:r>
        <w:rPr>
          <w:rFonts w:ascii="Century Gothic"/>
          <w:b/>
          <w:spacing w:val="-3"/>
          <w:sz w:val="21"/>
        </w:rPr>
        <w:t xml:space="preserve"> </w:t>
      </w:r>
      <w:r>
        <w:rPr>
          <w:rFonts w:ascii="Century Gothic"/>
          <w:b/>
          <w:sz w:val="21"/>
        </w:rPr>
        <w:t>(ADHOC)</w:t>
      </w:r>
      <w:r>
        <w:rPr>
          <w:rFonts w:ascii="Century Gothic"/>
          <w:b/>
          <w:spacing w:val="-3"/>
          <w:sz w:val="21"/>
        </w:rPr>
        <w:t xml:space="preserve"> </w:t>
      </w:r>
      <w:r>
        <w:rPr>
          <w:rFonts w:ascii="Century Gothic"/>
          <w:b/>
          <w:sz w:val="21"/>
        </w:rPr>
        <w:t>TEACHING</w:t>
      </w:r>
      <w:r>
        <w:rPr>
          <w:rFonts w:ascii="Century Gothic"/>
          <w:b/>
          <w:spacing w:val="-5"/>
          <w:sz w:val="21"/>
        </w:rPr>
        <w:t xml:space="preserve"> </w:t>
      </w:r>
      <w:r>
        <w:rPr>
          <w:rFonts w:ascii="Century Gothic"/>
          <w:b/>
          <w:sz w:val="21"/>
        </w:rPr>
        <w:t>ASSISTANTS</w:t>
      </w:r>
      <w:r>
        <w:rPr>
          <w:rFonts w:ascii="Century Gothic"/>
          <w:b/>
          <w:spacing w:val="-5"/>
          <w:sz w:val="21"/>
        </w:rPr>
        <w:t xml:space="preserve"> </w:t>
      </w:r>
      <w:r>
        <w:rPr>
          <w:rFonts w:ascii="Century Gothic"/>
          <w:b/>
          <w:sz w:val="21"/>
        </w:rPr>
        <w:t>IN</w:t>
      </w:r>
      <w:r>
        <w:rPr>
          <w:rFonts w:ascii="Century Gothic"/>
          <w:b/>
          <w:spacing w:val="-8"/>
          <w:sz w:val="21"/>
        </w:rPr>
        <w:t xml:space="preserve"> </w:t>
      </w:r>
      <w:r>
        <w:rPr>
          <w:rFonts w:ascii="Century Gothic"/>
          <w:b/>
          <w:sz w:val="21"/>
        </w:rPr>
        <w:t>POSTGRADUATE</w:t>
      </w:r>
      <w:r>
        <w:rPr>
          <w:rFonts w:ascii="Century Gothic"/>
          <w:b/>
          <w:spacing w:val="-5"/>
          <w:sz w:val="21"/>
        </w:rPr>
        <w:t xml:space="preserve"> </w:t>
      </w:r>
      <w:r>
        <w:rPr>
          <w:rFonts w:ascii="Century Gothic"/>
          <w:b/>
          <w:sz w:val="21"/>
        </w:rPr>
        <w:t>DIPLOMA</w:t>
      </w:r>
      <w:r>
        <w:rPr>
          <w:rFonts w:ascii="Century Gothic"/>
          <w:b/>
          <w:spacing w:val="-4"/>
          <w:sz w:val="21"/>
        </w:rPr>
        <w:t xml:space="preserve"> </w:t>
      </w:r>
      <w:r>
        <w:rPr>
          <w:rFonts w:ascii="Century Gothic"/>
          <w:b/>
          <w:sz w:val="21"/>
        </w:rPr>
        <w:t>IN</w:t>
      </w:r>
      <w:r>
        <w:rPr>
          <w:rFonts w:ascii="Century Gothic"/>
          <w:b/>
          <w:spacing w:val="-4"/>
          <w:sz w:val="21"/>
        </w:rPr>
        <w:t xml:space="preserve"> </w:t>
      </w:r>
      <w:r>
        <w:rPr>
          <w:rFonts w:ascii="Century Gothic"/>
          <w:b/>
          <w:sz w:val="21"/>
        </w:rPr>
        <w:t xml:space="preserve">FINANCIAL PLANNING (PGDIP FP) </w:t>
      </w:r>
    </w:p>
    <w:p w14:paraId="745AB5DE" w14:textId="77777777" w:rsidR="00055524" w:rsidRDefault="00055524">
      <w:pPr>
        <w:spacing w:before="256"/>
        <w:ind w:left="1" w:right="356"/>
        <w:jc w:val="center"/>
        <w:rPr>
          <w:rFonts w:ascii="Century Gothic"/>
          <w:b/>
          <w:sz w:val="21"/>
        </w:rPr>
      </w:pPr>
    </w:p>
    <w:p w14:paraId="4401448C" w14:textId="0E3510B7" w:rsidR="00055524" w:rsidRDefault="00055524" w:rsidP="00055524">
      <w:pPr>
        <w:ind w:left="59"/>
        <w:jc w:val="center"/>
      </w:pPr>
      <w:r>
        <w:rPr>
          <w:rFonts w:ascii="Century Gothic" w:eastAsia="Century Gothic" w:hAnsi="Century Gothic" w:cs="Century Gothic"/>
          <w:b/>
          <w:sz w:val="21"/>
        </w:rPr>
        <w:t>REF NO.: SOC-</w:t>
      </w:r>
      <w:r w:rsidR="009D5C9E">
        <w:rPr>
          <w:rFonts w:ascii="Century Gothic" w:eastAsia="Century Gothic" w:hAnsi="Century Gothic" w:cs="Century Gothic"/>
          <w:b/>
          <w:sz w:val="21"/>
        </w:rPr>
        <w:t>FINA-TA</w:t>
      </w:r>
      <w:r w:rsidRPr="004955A0">
        <w:rPr>
          <w:rFonts w:ascii="Century Gothic" w:eastAsia="Century Gothic" w:hAnsi="Century Gothic" w:cs="Century Gothic"/>
          <w:b/>
          <w:sz w:val="21"/>
        </w:rPr>
        <w:t>/202</w:t>
      </w:r>
      <w:r>
        <w:rPr>
          <w:rFonts w:ascii="Century Gothic" w:eastAsia="Century Gothic" w:hAnsi="Century Gothic" w:cs="Century Gothic"/>
          <w:b/>
          <w:sz w:val="21"/>
        </w:rPr>
        <w:t>5</w:t>
      </w:r>
    </w:p>
    <w:p w14:paraId="11F63C52" w14:textId="77777777" w:rsidR="00C34D7F" w:rsidRDefault="00C34D7F">
      <w:pPr>
        <w:pStyle w:val="BodyText"/>
        <w:rPr>
          <w:rFonts w:ascii="Century Gothic"/>
          <w:sz w:val="21"/>
        </w:rPr>
      </w:pPr>
    </w:p>
    <w:p w14:paraId="2E74DB79" w14:textId="77777777" w:rsidR="00C34D7F" w:rsidRDefault="00C34D7F">
      <w:pPr>
        <w:pStyle w:val="BodyText"/>
        <w:rPr>
          <w:rFonts w:ascii="Century Gothic"/>
          <w:sz w:val="21"/>
        </w:rPr>
      </w:pPr>
    </w:p>
    <w:p w14:paraId="541487F3" w14:textId="77777777" w:rsidR="00C34D7F" w:rsidRDefault="009D29D0">
      <w:r>
        <w:t>The School’s Self-Funded Teaching Programmes seeks to recruit Teaching Assistants for the</w:t>
      </w:r>
      <w:r>
        <w:rPr>
          <w:spacing w:val="40"/>
        </w:rPr>
        <w:t xml:space="preserve"> </w:t>
      </w:r>
      <w:r>
        <w:t>Postgraduate Diploma in Financial Planning.</w:t>
      </w:r>
    </w:p>
    <w:p w14:paraId="32B04AB2" w14:textId="77777777" w:rsidR="00C34D7F" w:rsidRDefault="00C34D7F">
      <w:pPr>
        <w:pStyle w:val="BodyText"/>
        <w:spacing w:before="2"/>
        <w:rPr>
          <w:b w:val="0"/>
        </w:rPr>
      </w:pPr>
    </w:p>
    <w:p w14:paraId="302E6B34" w14:textId="77777777" w:rsidR="00C34D7F" w:rsidRDefault="009D29D0">
      <w:pPr>
        <w:pStyle w:val="BodyText"/>
      </w:pPr>
      <w:r>
        <w:t>Minimum</w:t>
      </w:r>
      <w:r>
        <w:rPr>
          <w:spacing w:val="-5"/>
        </w:rPr>
        <w:t xml:space="preserve"> </w:t>
      </w:r>
      <w:r>
        <w:rPr>
          <w:spacing w:val="-2"/>
        </w:rPr>
        <w:t>Requirements:</w:t>
      </w:r>
    </w:p>
    <w:p w14:paraId="7FD369E0" w14:textId="77777777" w:rsidR="00C34D7F" w:rsidRDefault="00FE675B" w:rsidP="007E275C">
      <w:pPr>
        <w:pStyle w:val="ListParagraph"/>
        <w:numPr>
          <w:ilvl w:val="0"/>
          <w:numId w:val="3"/>
        </w:numPr>
        <w:tabs>
          <w:tab w:val="left" w:pos="1173"/>
        </w:tabs>
        <w:spacing w:before="2"/>
      </w:pPr>
      <w:r>
        <w:t>A</w:t>
      </w:r>
      <w:r w:rsidR="009D29D0" w:rsidRPr="007E275C">
        <w:rPr>
          <w:spacing w:val="-5"/>
        </w:rPr>
        <w:t xml:space="preserve"> </w:t>
      </w:r>
      <w:r w:rsidR="009D29D0">
        <w:t>Master</w:t>
      </w:r>
      <w:r>
        <w:t xml:space="preserve">’s </w:t>
      </w:r>
      <w:r w:rsidR="009D29D0">
        <w:t>/PhD</w:t>
      </w:r>
      <w:r>
        <w:t xml:space="preserve"> degree</w:t>
      </w:r>
      <w:r w:rsidR="009D29D0" w:rsidRPr="007E275C">
        <w:rPr>
          <w:spacing w:val="-7"/>
        </w:rPr>
        <w:t xml:space="preserve"> </w:t>
      </w:r>
      <w:r w:rsidR="009D29D0">
        <w:t>in</w:t>
      </w:r>
      <w:r w:rsidR="009D29D0" w:rsidRPr="007E275C">
        <w:rPr>
          <w:spacing w:val="-6"/>
        </w:rPr>
        <w:t xml:space="preserve"> </w:t>
      </w:r>
      <w:r w:rsidR="009D29D0">
        <w:t>Finance/Accounting</w:t>
      </w:r>
      <w:r>
        <w:t xml:space="preserve"> (</w:t>
      </w:r>
      <w:r w:rsidR="007E275C">
        <w:t>any other relevant PhD will be considered for Research</w:t>
      </w:r>
      <w:r w:rsidR="007E275C" w:rsidRPr="007E275C">
        <w:rPr>
          <w:spacing w:val="-3"/>
        </w:rPr>
        <w:t xml:space="preserve"> </w:t>
      </w:r>
      <w:r w:rsidR="007E275C" w:rsidRPr="007E275C">
        <w:rPr>
          <w:spacing w:val="-2"/>
        </w:rPr>
        <w:t>Methodology</w:t>
      </w:r>
      <w:r w:rsidR="007E275C">
        <w:rPr>
          <w:spacing w:val="-2"/>
        </w:rPr>
        <w:t>)</w:t>
      </w:r>
    </w:p>
    <w:p w14:paraId="6C91BB38" w14:textId="77777777" w:rsidR="00C34D7F" w:rsidRDefault="009D29D0">
      <w:pPr>
        <w:pStyle w:val="ListParagraph"/>
        <w:numPr>
          <w:ilvl w:val="0"/>
          <w:numId w:val="2"/>
        </w:numPr>
        <w:tabs>
          <w:tab w:val="left" w:pos="720"/>
        </w:tabs>
        <w:spacing w:line="268" w:lineRule="exact"/>
      </w:pPr>
      <w:r>
        <w:t>Experience</w:t>
      </w:r>
      <w:r>
        <w:rPr>
          <w:spacing w:val="-10"/>
        </w:rPr>
        <w:t xml:space="preserve"> </w:t>
      </w:r>
      <w:r>
        <w:t>in</w:t>
      </w:r>
      <w:r>
        <w:rPr>
          <w:spacing w:val="-8"/>
        </w:rPr>
        <w:t xml:space="preserve"> </w:t>
      </w:r>
      <w:r>
        <w:t>teaching/tutoring</w:t>
      </w:r>
      <w:r>
        <w:rPr>
          <w:spacing w:val="-6"/>
        </w:rPr>
        <w:t xml:space="preserve"> </w:t>
      </w:r>
      <w:r>
        <w:t>Finance/Financial</w:t>
      </w:r>
      <w:r>
        <w:rPr>
          <w:spacing w:val="-8"/>
        </w:rPr>
        <w:t xml:space="preserve"> </w:t>
      </w:r>
      <w:r>
        <w:t>Planning</w:t>
      </w:r>
      <w:r>
        <w:rPr>
          <w:spacing w:val="-5"/>
        </w:rPr>
        <w:t xml:space="preserve"> </w:t>
      </w:r>
      <w:r>
        <w:t>at</w:t>
      </w:r>
      <w:r>
        <w:rPr>
          <w:spacing w:val="-9"/>
        </w:rPr>
        <w:t xml:space="preserve"> </w:t>
      </w:r>
      <w:r>
        <w:t>a</w:t>
      </w:r>
      <w:r>
        <w:rPr>
          <w:spacing w:val="-9"/>
        </w:rPr>
        <w:t xml:space="preserve"> </w:t>
      </w:r>
      <w:r>
        <w:t>tertiary</w:t>
      </w:r>
      <w:r>
        <w:rPr>
          <w:spacing w:val="-8"/>
        </w:rPr>
        <w:t xml:space="preserve"> </w:t>
      </w:r>
      <w:r>
        <w:rPr>
          <w:spacing w:val="-2"/>
        </w:rPr>
        <w:t>level</w:t>
      </w:r>
    </w:p>
    <w:p w14:paraId="2DC8557F" w14:textId="77777777" w:rsidR="00C34D7F" w:rsidRDefault="009D29D0">
      <w:pPr>
        <w:pStyle w:val="ListParagraph"/>
        <w:numPr>
          <w:ilvl w:val="0"/>
          <w:numId w:val="2"/>
        </w:numPr>
        <w:tabs>
          <w:tab w:val="left" w:pos="720"/>
        </w:tabs>
        <w:spacing w:line="269" w:lineRule="exact"/>
      </w:pPr>
      <w:r>
        <w:t>Experience</w:t>
      </w:r>
      <w:r>
        <w:rPr>
          <w:spacing w:val="-10"/>
        </w:rPr>
        <w:t xml:space="preserve"> </w:t>
      </w:r>
      <w:r>
        <w:t>with</w:t>
      </w:r>
      <w:r>
        <w:rPr>
          <w:spacing w:val="-7"/>
        </w:rPr>
        <w:t xml:space="preserve"> </w:t>
      </w:r>
      <w:r>
        <w:t>teaching/assessments</w:t>
      </w:r>
      <w:r>
        <w:rPr>
          <w:spacing w:val="-6"/>
        </w:rPr>
        <w:t xml:space="preserve"> </w:t>
      </w:r>
      <w:r>
        <w:t>in</w:t>
      </w:r>
      <w:r>
        <w:rPr>
          <w:spacing w:val="-7"/>
        </w:rPr>
        <w:t xml:space="preserve"> </w:t>
      </w:r>
      <w:r>
        <w:t>an</w:t>
      </w:r>
      <w:r>
        <w:rPr>
          <w:spacing w:val="-9"/>
        </w:rPr>
        <w:t xml:space="preserve"> </w:t>
      </w:r>
      <w:r>
        <w:t>online</w:t>
      </w:r>
      <w:r>
        <w:rPr>
          <w:spacing w:val="-7"/>
        </w:rPr>
        <w:t xml:space="preserve"> </w:t>
      </w:r>
      <w:r>
        <w:rPr>
          <w:spacing w:val="-2"/>
        </w:rPr>
        <w:t>environment</w:t>
      </w:r>
    </w:p>
    <w:p w14:paraId="7984B03E" w14:textId="77777777" w:rsidR="00C34D7F" w:rsidRDefault="009D29D0">
      <w:pPr>
        <w:pStyle w:val="BodyText"/>
        <w:spacing w:before="251"/>
        <w:ind w:left="120"/>
      </w:pPr>
      <w:r>
        <w:t>Teaching</w:t>
      </w:r>
      <w:r>
        <w:rPr>
          <w:spacing w:val="-5"/>
        </w:rPr>
        <w:t xml:space="preserve"> </w:t>
      </w:r>
      <w:r>
        <w:t>Assistant</w:t>
      </w:r>
      <w:r>
        <w:rPr>
          <w:spacing w:val="-4"/>
        </w:rPr>
        <w:t xml:space="preserve"> </w:t>
      </w:r>
      <w:r>
        <w:t>positions</w:t>
      </w:r>
      <w:r>
        <w:rPr>
          <w:spacing w:val="-5"/>
        </w:rPr>
        <w:t xml:space="preserve"> </w:t>
      </w:r>
      <w:r>
        <w:t>are</w:t>
      </w:r>
      <w:r>
        <w:rPr>
          <w:spacing w:val="-6"/>
        </w:rPr>
        <w:t xml:space="preserve"> </w:t>
      </w:r>
      <w:r>
        <w:t>available</w:t>
      </w:r>
      <w:r>
        <w:rPr>
          <w:spacing w:val="-5"/>
        </w:rPr>
        <w:t xml:space="preserve"> </w:t>
      </w:r>
      <w:r>
        <w:t>for</w:t>
      </w:r>
      <w:r>
        <w:rPr>
          <w:spacing w:val="-5"/>
        </w:rPr>
        <w:t xml:space="preserve"> </w:t>
      </w:r>
      <w:r>
        <w:t>the</w:t>
      </w:r>
      <w:r>
        <w:rPr>
          <w:spacing w:val="-7"/>
        </w:rPr>
        <w:t xml:space="preserve"> </w:t>
      </w:r>
      <w:r>
        <w:t>following</w:t>
      </w:r>
      <w:r>
        <w:rPr>
          <w:spacing w:val="-6"/>
        </w:rPr>
        <w:t xml:space="preserve"> </w:t>
      </w:r>
      <w:r>
        <w:t>semester</w:t>
      </w:r>
      <w:r>
        <w:rPr>
          <w:spacing w:val="-7"/>
        </w:rPr>
        <w:t xml:space="preserve"> </w:t>
      </w:r>
      <w:r>
        <w:t>2</w:t>
      </w:r>
      <w:r>
        <w:rPr>
          <w:spacing w:val="-6"/>
        </w:rPr>
        <w:t xml:space="preserve"> </w:t>
      </w:r>
      <w:r>
        <w:rPr>
          <w:spacing w:val="-2"/>
        </w:rPr>
        <w:t>modules:</w:t>
      </w:r>
    </w:p>
    <w:p w14:paraId="726A22D2" w14:textId="77777777" w:rsidR="00C34D7F" w:rsidRDefault="009D29D0">
      <w:pPr>
        <w:pStyle w:val="ListParagraph"/>
        <w:numPr>
          <w:ilvl w:val="1"/>
          <w:numId w:val="2"/>
        </w:numPr>
        <w:tabs>
          <w:tab w:val="left" w:pos="1173"/>
        </w:tabs>
        <w:spacing w:before="2"/>
        <w:ind w:left="1173" w:hanging="453"/>
      </w:pPr>
      <w:r>
        <w:t>FINA</w:t>
      </w:r>
      <w:r>
        <w:rPr>
          <w:spacing w:val="-5"/>
        </w:rPr>
        <w:t xml:space="preserve"> </w:t>
      </w:r>
      <w:r>
        <w:t>602</w:t>
      </w:r>
      <w:r>
        <w:rPr>
          <w:spacing w:val="-3"/>
        </w:rPr>
        <w:t xml:space="preserve"> </w:t>
      </w:r>
      <w:r>
        <w:t>Research</w:t>
      </w:r>
      <w:r>
        <w:rPr>
          <w:spacing w:val="-3"/>
        </w:rPr>
        <w:t xml:space="preserve"> </w:t>
      </w:r>
      <w:r>
        <w:rPr>
          <w:spacing w:val="-2"/>
        </w:rPr>
        <w:t>Methodology</w:t>
      </w:r>
    </w:p>
    <w:p w14:paraId="6CC6CC7F" w14:textId="77777777" w:rsidR="00C34D7F" w:rsidRDefault="009D29D0">
      <w:pPr>
        <w:pStyle w:val="ListParagraph"/>
        <w:numPr>
          <w:ilvl w:val="1"/>
          <w:numId w:val="2"/>
        </w:numPr>
        <w:tabs>
          <w:tab w:val="left" w:pos="1173"/>
        </w:tabs>
        <w:spacing w:before="1"/>
        <w:ind w:left="1173" w:hanging="453"/>
      </w:pPr>
      <w:r>
        <w:t>FINA</w:t>
      </w:r>
      <w:r>
        <w:rPr>
          <w:spacing w:val="-1"/>
        </w:rPr>
        <w:t xml:space="preserve"> </w:t>
      </w:r>
      <w:r>
        <w:t>603</w:t>
      </w:r>
      <w:r>
        <w:rPr>
          <w:spacing w:val="-7"/>
        </w:rPr>
        <w:t xml:space="preserve"> </w:t>
      </w:r>
      <w:r>
        <w:t>Wealth</w:t>
      </w:r>
      <w:r>
        <w:rPr>
          <w:spacing w:val="-2"/>
        </w:rPr>
        <w:t xml:space="preserve"> Management</w:t>
      </w:r>
    </w:p>
    <w:p w14:paraId="21A007DE" w14:textId="77777777" w:rsidR="00C34D7F" w:rsidRDefault="009D29D0">
      <w:pPr>
        <w:pStyle w:val="ListParagraph"/>
        <w:numPr>
          <w:ilvl w:val="1"/>
          <w:numId w:val="2"/>
        </w:numPr>
        <w:tabs>
          <w:tab w:val="left" w:pos="1173"/>
        </w:tabs>
        <w:spacing w:before="2"/>
        <w:ind w:left="1173" w:hanging="453"/>
      </w:pPr>
      <w:r>
        <w:t>FINA</w:t>
      </w:r>
      <w:r>
        <w:rPr>
          <w:spacing w:val="-4"/>
        </w:rPr>
        <w:t xml:space="preserve"> </w:t>
      </w:r>
      <w:r>
        <w:t>606</w:t>
      </w:r>
      <w:r>
        <w:rPr>
          <w:spacing w:val="-3"/>
        </w:rPr>
        <w:t xml:space="preserve"> </w:t>
      </w:r>
      <w:r>
        <w:t>Risk</w:t>
      </w:r>
      <w:r>
        <w:rPr>
          <w:spacing w:val="-3"/>
        </w:rPr>
        <w:t xml:space="preserve"> </w:t>
      </w:r>
      <w:r>
        <w:t>Management</w:t>
      </w:r>
      <w:r>
        <w:rPr>
          <w:spacing w:val="-3"/>
        </w:rPr>
        <w:t xml:space="preserve"> </w:t>
      </w:r>
      <w:r>
        <w:t>and</w:t>
      </w:r>
      <w:r>
        <w:rPr>
          <w:spacing w:val="-3"/>
        </w:rPr>
        <w:t xml:space="preserve"> </w:t>
      </w:r>
      <w:r>
        <w:rPr>
          <w:spacing w:val="-2"/>
        </w:rPr>
        <w:t>Ethics</w:t>
      </w:r>
    </w:p>
    <w:p w14:paraId="135AA080" w14:textId="77777777" w:rsidR="00C34D7F" w:rsidRDefault="009D29D0">
      <w:pPr>
        <w:pStyle w:val="ListParagraph"/>
        <w:numPr>
          <w:ilvl w:val="1"/>
          <w:numId w:val="2"/>
        </w:numPr>
        <w:tabs>
          <w:tab w:val="left" w:pos="1173"/>
        </w:tabs>
        <w:spacing w:before="1"/>
        <w:ind w:left="1173" w:hanging="453"/>
      </w:pPr>
      <w:r>
        <w:t>FINA</w:t>
      </w:r>
      <w:r>
        <w:rPr>
          <w:spacing w:val="-6"/>
        </w:rPr>
        <w:t xml:space="preserve"> </w:t>
      </w:r>
      <w:r>
        <w:t>608</w:t>
      </w:r>
      <w:r>
        <w:rPr>
          <w:spacing w:val="-7"/>
        </w:rPr>
        <w:t xml:space="preserve"> </w:t>
      </w:r>
      <w:r>
        <w:t>Integrated</w:t>
      </w:r>
      <w:r>
        <w:rPr>
          <w:spacing w:val="-7"/>
        </w:rPr>
        <w:t xml:space="preserve"> </w:t>
      </w:r>
      <w:r>
        <w:t>Financial</w:t>
      </w:r>
      <w:r>
        <w:rPr>
          <w:spacing w:val="-5"/>
        </w:rPr>
        <w:t xml:space="preserve"> </w:t>
      </w:r>
      <w:r>
        <w:rPr>
          <w:spacing w:val="-2"/>
        </w:rPr>
        <w:t>Planning</w:t>
      </w:r>
    </w:p>
    <w:p w14:paraId="16CC019B" w14:textId="77777777" w:rsidR="00C34D7F" w:rsidRDefault="009D29D0">
      <w:pPr>
        <w:pStyle w:val="BodyText"/>
        <w:spacing w:before="251"/>
      </w:pPr>
      <w:r>
        <w:t>Applicants</w:t>
      </w:r>
      <w:r>
        <w:rPr>
          <w:spacing w:val="-5"/>
        </w:rPr>
        <w:t xml:space="preserve"> </w:t>
      </w:r>
      <w:r>
        <w:t>should</w:t>
      </w:r>
      <w:r>
        <w:rPr>
          <w:spacing w:val="-5"/>
        </w:rPr>
        <w:t xml:space="preserve"> </w:t>
      </w:r>
      <w:r>
        <w:t>be</w:t>
      </w:r>
      <w:r>
        <w:rPr>
          <w:spacing w:val="-6"/>
        </w:rPr>
        <w:t xml:space="preserve"> </w:t>
      </w:r>
      <w:r>
        <w:t>competent</w:t>
      </w:r>
      <w:r>
        <w:rPr>
          <w:spacing w:val="-7"/>
        </w:rPr>
        <w:t xml:space="preserve"> </w:t>
      </w:r>
      <w:r>
        <w:t>in</w:t>
      </w:r>
      <w:r>
        <w:rPr>
          <w:spacing w:val="-5"/>
        </w:rPr>
        <w:t xml:space="preserve"> </w:t>
      </w:r>
      <w:r>
        <w:t>tutoring</w:t>
      </w:r>
      <w:r>
        <w:rPr>
          <w:spacing w:val="-3"/>
        </w:rPr>
        <w:t xml:space="preserve"> </w:t>
      </w:r>
      <w:r>
        <w:t>any</w:t>
      </w:r>
      <w:r>
        <w:rPr>
          <w:spacing w:val="-7"/>
        </w:rPr>
        <w:t xml:space="preserve"> </w:t>
      </w:r>
      <w:r>
        <w:t>two</w:t>
      </w:r>
      <w:r>
        <w:rPr>
          <w:spacing w:val="-4"/>
        </w:rPr>
        <w:t xml:space="preserve"> </w:t>
      </w:r>
      <w:r>
        <w:t>of</w:t>
      </w:r>
      <w:r>
        <w:rPr>
          <w:spacing w:val="-4"/>
        </w:rPr>
        <w:t xml:space="preserve"> </w:t>
      </w:r>
      <w:r>
        <w:t>these</w:t>
      </w:r>
      <w:r>
        <w:rPr>
          <w:spacing w:val="-5"/>
        </w:rPr>
        <w:t xml:space="preserve"> </w:t>
      </w:r>
      <w:r>
        <w:rPr>
          <w:spacing w:val="-2"/>
        </w:rPr>
        <w:t>modules.</w:t>
      </w:r>
    </w:p>
    <w:p w14:paraId="2B664624" w14:textId="77777777" w:rsidR="00C34D7F" w:rsidRDefault="00C34D7F">
      <w:pPr>
        <w:pStyle w:val="BodyText"/>
        <w:spacing w:before="1"/>
      </w:pPr>
    </w:p>
    <w:p w14:paraId="0D9D9AB7" w14:textId="77777777" w:rsidR="00C34D7F" w:rsidRDefault="009D29D0">
      <w:r>
        <w:t>The</w:t>
      </w:r>
      <w:r>
        <w:rPr>
          <w:spacing w:val="34"/>
        </w:rPr>
        <w:t xml:space="preserve"> </w:t>
      </w:r>
      <w:r>
        <w:t>incumbent</w:t>
      </w:r>
      <w:r>
        <w:rPr>
          <w:spacing w:val="36"/>
        </w:rPr>
        <w:t xml:space="preserve"> </w:t>
      </w:r>
      <w:r>
        <w:t>will</w:t>
      </w:r>
      <w:r>
        <w:rPr>
          <w:spacing w:val="36"/>
        </w:rPr>
        <w:t xml:space="preserve"> </w:t>
      </w:r>
      <w:r>
        <w:t>report</w:t>
      </w:r>
      <w:r>
        <w:rPr>
          <w:spacing w:val="36"/>
        </w:rPr>
        <w:t xml:space="preserve"> </w:t>
      </w:r>
      <w:r>
        <w:t>to</w:t>
      </w:r>
      <w:r>
        <w:rPr>
          <w:spacing w:val="32"/>
        </w:rPr>
        <w:t xml:space="preserve"> </w:t>
      </w:r>
      <w:r>
        <w:t>the</w:t>
      </w:r>
      <w:r>
        <w:rPr>
          <w:spacing w:val="36"/>
        </w:rPr>
        <w:t xml:space="preserve"> </w:t>
      </w:r>
      <w:r>
        <w:t>SFTP</w:t>
      </w:r>
      <w:r>
        <w:rPr>
          <w:spacing w:val="34"/>
        </w:rPr>
        <w:t xml:space="preserve"> </w:t>
      </w:r>
      <w:r>
        <w:t>Director,</w:t>
      </w:r>
      <w:r>
        <w:rPr>
          <w:spacing w:val="36"/>
        </w:rPr>
        <w:t xml:space="preserve"> </w:t>
      </w:r>
      <w:r>
        <w:t>devolved</w:t>
      </w:r>
      <w:r>
        <w:rPr>
          <w:spacing w:val="36"/>
        </w:rPr>
        <w:t xml:space="preserve"> </w:t>
      </w:r>
      <w:r>
        <w:t>to</w:t>
      </w:r>
      <w:r>
        <w:rPr>
          <w:spacing w:val="36"/>
        </w:rPr>
        <w:t xml:space="preserve"> </w:t>
      </w:r>
      <w:r>
        <w:t>the</w:t>
      </w:r>
      <w:r>
        <w:rPr>
          <w:spacing w:val="34"/>
        </w:rPr>
        <w:t xml:space="preserve"> </w:t>
      </w:r>
      <w:r>
        <w:t>Program</w:t>
      </w:r>
      <w:r>
        <w:rPr>
          <w:spacing w:val="38"/>
        </w:rPr>
        <w:t xml:space="preserve"> </w:t>
      </w:r>
      <w:r>
        <w:t>Manager,</w:t>
      </w:r>
      <w:r>
        <w:rPr>
          <w:spacing w:val="36"/>
        </w:rPr>
        <w:t xml:space="preserve"> </w:t>
      </w:r>
      <w:r>
        <w:t>and</w:t>
      </w:r>
      <w:r>
        <w:rPr>
          <w:spacing w:val="34"/>
        </w:rPr>
        <w:t xml:space="preserve"> </w:t>
      </w:r>
      <w:r>
        <w:t>the module coordinator.</w:t>
      </w:r>
    </w:p>
    <w:p w14:paraId="72450477" w14:textId="77777777" w:rsidR="00C34D7F" w:rsidRDefault="009D29D0">
      <w:pPr>
        <w:spacing w:before="252"/>
      </w:pPr>
      <w:r>
        <w:rPr>
          <w:b/>
        </w:rPr>
        <w:t>For</w:t>
      </w:r>
      <w:r>
        <w:rPr>
          <w:b/>
          <w:spacing w:val="-9"/>
        </w:rPr>
        <w:t xml:space="preserve"> </w:t>
      </w:r>
      <w:r>
        <w:rPr>
          <w:b/>
        </w:rPr>
        <w:t>further</w:t>
      </w:r>
      <w:r>
        <w:rPr>
          <w:b/>
          <w:spacing w:val="-11"/>
        </w:rPr>
        <w:t xml:space="preserve"> </w:t>
      </w:r>
      <w:r>
        <w:rPr>
          <w:b/>
        </w:rPr>
        <w:t>information,</w:t>
      </w:r>
      <w:r>
        <w:rPr>
          <w:b/>
          <w:spacing w:val="-5"/>
        </w:rPr>
        <w:t xml:space="preserve"> </w:t>
      </w:r>
      <w:r>
        <w:rPr>
          <w:b/>
        </w:rPr>
        <w:t>contact</w:t>
      </w:r>
      <w:r>
        <w:rPr>
          <w:b/>
          <w:spacing w:val="-8"/>
        </w:rPr>
        <w:t xml:space="preserve"> </w:t>
      </w:r>
      <w:r>
        <w:rPr>
          <w:b/>
        </w:rPr>
        <w:t>Paul-Francois</w:t>
      </w:r>
      <w:r>
        <w:rPr>
          <w:b/>
          <w:spacing w:val="-9"/>
        </w:rPr>
        <w:t xml:space="preserve"> </w:t>
      </w:r>
      <w:r>
        <w:rPr>
          <w:b/>
        </w:rPr>
        <w:t>Muzindutsi,</w:t>
      </w:r>
      <w:r>
        <w:rPr>
          <w:b/>
          <w:spacing w:val="-6"/>
        </w:rPr>
        <w:t xml:space="preserve"> </w:t>
      </w:r>
      <w:r>
        <w:rPr>
          <w:b/>
        </w:rPr>
        <w:t>email:</w:t>
      </w:r>
      <w:r>
        <w:rPr>
          <w:b/>
          <w:spacing w:val="-8"/>
        </w:rPr>
        <w:t xml:space="preserve"> </w:t>
      </w:r>
      <w:hyperlink r:id="rId5">
        <w:r>
          <w:rPr>
            <w:color w:val="0000FF"/>
            <w:spacing w:val="-2"/>
            <w:u w:val="single" w:color="0000FF"/>
          </w:rPr>
          <w:t>MuzindutsiP@ukzn.ac.za</w:t>
        </w:r>
      </w:hyperlink>
    </w:p>
    <w:p w14:paraId="5CC94CF4" w14:textId="77777777" w:rsidR="00C34D7F" w:rsidRDefault="00C34D7F">
      <w:pPr>
        <w:pStyle w:val="BodyText"/>
        <w:spacing w:before="1"/>
        <w:rPr>
          <w:b w:val="0"/>
        </w:rPr>
      </w:pPr>
    </w:p>
    <w:p w14:paraId="319A1312" w14:textId="77777777" w:rsidR="00C34D7F" w:rsidRDefault="009D29D0">
      <w:pPr>
        <w:pStyle w:val="BodyText"/>
      </w:pPr>
      <w:r>
        <w:t>Communication</w:t>
      </w:r>
      <w:r>
        <w:rPr>
          <w:spacing w:val="-12"/>
        </w:rPr>
        <w:t xml:space="preserve"> </w:t>
      </w:r>
      <w:r>
        <w:t>will</w:t>
      </w:r>
      <w:r>
        <w:rPr>
          <w:spacing w:val="-5"/>
        </w:rPr>
        <w:t xml:space="preserve"> </w:t>
      </w:r>
      <w:r>
        <w:t>be</w:t>
      </w:r>
      <w:r>
        <w:rPr>
          <w:spacing w:val="-6"/>
        </w:rPr>
        <w:t xml:space="preserve"> </w:t>
      </w:r>
      <w:r>
        <w:t>limited</w:t>
      </w:r>
      <w:r>
        <w:rPr>
          <w:spacing w:val="-6"/>
        </w:rPr>
        <w:t xml:space="preserve"> </w:t>
      </w:r>
      <w:r>
        <w:t>to</w:t>
      </w:r>
      <w:r>
        <w:rPr>
          <w:spacing w:val="-5"/>
        </w:rPr>
        <w:t xml:space="preserve"> </w:t>
      </w:r>
      <w:r>
        <w:t>short-listed</w:t>
      </w:r>
      <w:r>
        <w:rPr>
          <w:spacing w:val="-7"/>
        </w:rPr>
        <w:t xml:space="preserve"> </w:t>
      </w:r>
      <w:r>
        <w:rPr>
          <w:spacing w:val="-2"/>
        </w:rPr>
        <w:t>candidates.</w:t>
      </w:r>
    </w:p>
    <w:p w14:paraId="7EDA58A0" w14:textId="77777777" w:rsidR="00C34D7F" w:rsidRDefault="00C34D7F">
      <w:pPr>
        <w:pStyle w:val="BodyText"/>
        <w:spacing w:before="197"/>
      </w:pPr>
    </w:p>
    <w:p w14:paraId="1986F015" w14:textId="77777777" w:rsidR="00C34D7F" w:rsidRDefault="009D29D0">
      <w:pPr>
        <w:pStyle w:val="BodyText"/>
        <w:ind w:left="120"/>
      </w:pPr>
      <w:r>
        <w:t>Appointments</w:t>
      </w:r>
      <w:r>
        <w:rPr>
          <w:spacing w:val="-3"/>
        </w:rPr>
        <w:t xml:space="preserve"> </w:t>
      </w:r>
      <w:r>
        <w:t>of</w:t>
      </w:r>
      <w:r>
        <w:rPr>
          <w:spacing w:val="-2"/>
        </w:rPr>
        <w:t xml:space="preserve"> </w:t>
      </w:r>
      <w:r>
        <w:t>selected</w:t>
      </w:r>
      <w:r>
        <w:rPr>
          <w:spacing w:val="-3"/>
        </w:rPr>
        <w:t xml:space="preserve"> </w:t>
      </w:r>
      <w:r>
        <w:t>candidates</w:t>
      </w:r>
      <w:r>
        <w:rPr>
          <w:spacing w:val="-3"/>
        </w:rPr>
        <w:t xml:space="preserve"> </w:t>
      </w:r>
      <w:r>
        <w:t>can</w:t>
      </w:r>
      <w:r>
        <w:rPr>
          <w:spacing w:val="-5"/>
        </w:rPr>
        <w:t xml:space="preserve"> </w:t>
      </w:r>
      <w:r>
        <w:t>only</w:t>
      </w:r>
      <w:r>
        <w:rPr>
          <w:spacing w:val="-5"/>
        </w:rPr>
        <w:t xml:space="preserve"> </w:t>
      </w:r>
      <w:r>
        <w:t>be</w:t>
      </w:r>
      <w:r>
        <w:rPr>
          <w:spacing w:val="-5"/>
        </w:rPr>
        <w:t xml:space="preserve"> </w:t>
      </w:r>
      <w:r>
        <w:t>finalized,</w:t>
      </w:r>
      <w:r>
        <w:rPr>
          <w:spacing w:val="-1"/>
        </w:rPr>
        <w:t xml:space="preserve"> </w:t>
      </w:r>
      <w:r>
        <w:t>once</w:t>
      </w:r>
      <w:r>
        <w:rPr>
          <w:spacing w:val="-5"/>
        </w:rPr>
        <w:t xml:space="preserve"> </w:t>
      </w:r>
      <w:r>
        <w:t>the</w:t>
      </w:r>
      <w:r>
        <w:rPr>
          <w:spacing w:val="-6"/>
        </w:rPr>
        <w:t xml:space="preserve"> </w:t>
      </w:r>
      <w:r>
        <w:t>following</w:t>
      </w:r>
      <w:r>
        <w:rPr>
          <w:spacing w:val="-6"/>
        </w:rPr>
        <w:t xml:space="preserve"> </w:t>
      </w:r>
      <w:r>
        <w:t xml:space="preserve">are </w:t>
      </w:r>
      <w:r>
        <w:rPr>
          <w:spacing w:val="-2"/>
        </w:rPr>
        <w:t>concluded:</w:t>
      </w:r>
    </w:p>
    <w:p w14:paraId="68B51624" w14:textId="77777777" w:rsidR="00C34D7F" w:rsidRDefault="009D29D0">
      <w:pPr>
        <w:pStyle w:val="ListParagraph"/>
        <w:numPr>
          <w:ilvl w:val="0"/>
          <w:numId w:val="1"/>
        </w:numPr>
        <w:tabs>
          <w:tab w:val="left" w:pos="840"/>
        </w:tabs>
        <w:spacing w:before="253"/>
        <w:ind w:right="906"/>
        <w:jc w:val="both"/>
      </w:pPr>
      <w:r>
        <w:t>The</w:t>
      </w:r>
      <w:r>
        <w:rPr>
          <w:spacing w:val="-5"/>
        </w:rPr>
        <w:t xml:space="preserve"> </w:t>
      </w:r>
      <w:r>
        <w:t>verification</w:t>
      </w:r>
      <w:r>
        <w:rPr>
          <w:spacing w:val="-3"/>
        </w:rPr>
        <w:t xml:space="preserve"> </w:t>
      </w:r>
      <w:r>
        <w:t>of</w:t>
      </w:r>
      <w:r>
        <w:rPr>
          <w:spacing w:val="-1"/>
        </w:rPr>
        <w:t xml:space="preserve"> </w:t>
      </w:r>
      <w:r>
        <w:t>work</w:t>
      </w:r>
      <w:r>
        <w:rPr>
          <w:spacing w:val="-2"/>
        </w:rPr>
        <w:t xml:space="preserve"> </w:t>
      </w:r>
      <w:r>
        <w:t>permit</w:t>
      </w:r>
      <w:r>
        <w:rPr>
          <w:spacing w:val="-4"/>
        </w:rPr>
        <w:t xml:space="preserve"> </w:t>
      </w:r>
      <w:r>
        <w:t>to</w:t>
      </w:r>
      <w:r>
        <w:rPr>
          <w:spacing w:val="-5"/>
        </w:rPr>
        <w:t xml:space="preserve"> </w:t>
      </w:r>
      <w:r>
        <w:t>cover</w:t>
      </w:r>
      <w:r>
        <w:rPr>
          <w:spacing w:val="-4"/>
        </w:rPr>
        <w:t xml:space="preserve"> </w:t>
      </w:r>
      <w:r>
        <w:t>the</w:t>
      </w:r>
      <w:r>
        <w:rPr>
          <w:spacing w:val="-3"/>
        </w:rPr>
        <w:t xml:space="preserve"> </w:t>
      </w:r>
      <w:r>
        <w:t>duration</w:t>
      </w:r>
      <w:r>
        <w:rPr>
          <w:spacing w:val="-3"/>
        </w:rPr>
        <w:t xml:space="preserve"> </w:t>
      </w:r>
      <w:r>
        <w:t>of</w:t>
      </w:r>
      <w:r>
        <w:rPr>
          <w:spacing w:val="-1"/>
        </w:rPr>
        <w:t xml:space="preserve"> </w:t>
      </w:r>
      <w:r>
        <w:t>the</w:t>
      </w:r>
      <w:r>
        <w:rPr>
          <w:spacing w:val="-5"/>
        </w:rPr>
        <w:t xml:space="preserve"> </w:t>
      </w:r>
      <w:r>
        <w:t>contract</w:t>
      </w:r>
      <w:r>
        <w:rPr>
          <w:spacing w:val="-1"/>
        </w:rPr>
        <w:t xml:space="preserve"> </w:t>
      </w:r>
      <w:r>
        <w:t>if</w:t>
      </w:r>
      <w:r>
        <w:rPr>
          <w:spacing w:val="-1"/>
        </w:rPr>
        <w:t xml:space="preserve"> </w:t>
      </w:r>
      <w:r>
        <w:t>you</w:t>
      </w:r>
      <w:r>
        <w:rPr>
          <w:spacing w:val="-3"/>
        </w:rPr>
        <w:t xml:space="preserve"> </w:t>
      </w:r>
      <w:r>
        <w:t>are</w:t>
      </w:r>
      <w:r>
        <w:rPr>
          <w:spacing w:val="-3"/>
        </w:rPr>
        <w:t xml:space="preserve"> </w:t>
      </w:r>
      <w:r>
        <w:t>not</w:t>
      </w:r>
      <w:r>
        <w:rPr>
          <w:spacing w:val="-4"/>
        </w:rPr>
        <w:t xml:space="preserve"> </w:t>
      </w:r>
      <w:r>
        <w:t>a permanent RSA resident,</w:t>
      </w:r>
    </w:p>
    <w:p w14:paraId="061F4BFB" w14:textId="77777777" w:rsidR="00C34D7F" w:rsidRDefault="009D29D0">
      <w:pPr>
        <w:pStyle w:val="ListParagraph"/>
        <w:numPr>
          <w:ilvl w:val="0"/>
          <w:numId w:val="1"/>
        </w:numPr>
        <w:tabs>
          <w:tab w:val="left" w:pos="840"/>
        </w:tabs>
        <w:spacing w:before="2"/>
        <w:ind w:right="478"/>
        <w:jc w:val="both"/>
      </w:pPr>
      <w:r>
        <w:t>You have completed the Application for Private Work form and have received the appropriate</w:t>
      </w:r>
      <w:r>
        <w:rPr>
          <w:spacing w:val="-5"/>
        </w:rPr>
        <w:t xml:space="preserve"> </w:t>
      </w:r>
      <w:r>
        <w:t>recommendation</w:t>
      </w:r>
      <w:r>
        <w:rPr>
          <w:spacing w:val="-3"/>
        </w:rPr>
        <w:t xml:space="preserve"> </w:t>
      </w:r>
      <w:r>
        <w:t>of your</w:t>
      </w:r>
      <w:r>
        <w:rPr>
          <w:spacing w:val="-2"/>
        </w:rPr>
        <w:t xml:space="preserve"> </w:t>
      </w:r>
      <w:r>
        <w:t>Academic</w:t>
      </w:r>
      <w:r>
        <w:rPr>
          <w:spacing w:val="-2"/>
        </w:rPr>
        <w:t xml:space="preserve"> </w:t>
      </w:r>
      <w:r>
        <w:t>Leader</w:t>
      </w:r>
      <w:r>
        <w:rPr>
          <w:spacing w:val="-2"/>
        </w:rPr>
        <w:t xml:space="preserve"> </w:t>
      </w:r>
      <w:r>
        <w:t>or</w:t>
      </w:r>
      <w:r>
        <w:rPr>
          <w:spacing w:val="-2"/>
        </w:rPr>
        <w:t xml:space="preserve"> </w:t>
      </w:r>
      <w:r>
        <w:t>Line</w:t>
      </w:r>
      <w:r>
        <w:rPr>
          <w:spacing w:val="-3"/>
        </w:rPr>
        <w:t xml:space="preserve"> </w:t>
      </w:r>
      <w:r>
        <w:t>Manager</w:t>
      </w:r>
      <w:r>
        <w:rPr>
          <w:spacing w:val="-4"/>
        </w:rPr>
        <w:t xml:space="preserve"> </w:t>
      </w:r>
      <w:r>
        <w:t>and</w:t>
      </w:r>
      <w:r>
        <w:rPr>
          <w:spacing w:val="-3"/>
        </w:rPr>
        <w:t xml:space="preserve"> </w:t>
      </w:r>
      <w:r>
        <w:t>Dean</w:t>
      </w:r>
      <w:r>
        <w:rPr>
          <w:spacing w:val="-3"/>
        </w:rPr>
        <w:t xml:space="preserve"> </w:t>
      </w:r>
      <w:r>
        <w:t>(for UKZN permanent academic &amp; support staff and employees of other public higher learning institutions), and</w:t>
      </w:r>
    </w:p>
    <w:p w14:paraId="79B29B0C" w14:textId="77777777" w:rsidR="00C34D7F" w:rsidRDefault="009D29D0">
      <w:pPr>
        <w:pStyle w:val="ListParagraph"/>
        <w:numPr>
          <w:ilvl w:val="0"/>
          <w:numId w:val="1"/>
        </w:numPr>
        <w:tabs>
          <w:tab w:val="left" w:pos="839"/>
        </w:tabs>
        <w:spacing w:line="257" w:lineRule="exact"/>
        <w:ind w:left="839" w:hanging="359"/>
        <w:jc w:val="both"/>
      </w:pPr>
      <w:r>
        <w:t>You</w:t>
      </w:r>
      <w:r>
        <w:rPr>
          <w:spacing w:val="-4"/>
        </w:rPr>
        <w:t xml:space="preserve"> </w:t>
      </w:r>
      <w:r>
        <w:t>have</w:t>
      </w:r>
      <w:r>
        <w:rPr>
          <w:spacing w:val="-3"/>
        </w:rPr>
        <w:t xml:space="preserve"> </w:t>
      </w:r>
      <w:r>
        <w:t>submitted</w:t>
      </w:r>
      <w:r>
        <w:rPr>
          <w:spacing w:val="-3"/>
        </w:rPr>
        <w:t xml:space="preserve"> </w:t>
      </w:r>
      <w:r>
        <w:t>a</w:t>
      </w:r>
      <w:r>
        <w:rPr>
          <w:spacing w:val="-4"/>
        </w:rPr>
        <w:t xml:space="preserve"> </w:t>
      </w:r>
      <w:r>
        <w:t>copy</w:t>
      </w:r>
      <w:r>
        <w:rPr>
          <w:spacing w:val="-4"/>
        </w:rPr>
        <w:t xml:space="preserve"> </w:t>
      </w:r>
      <w:r>
        <w:t>of</w:t>
      </w:r>
      <w:r>
        <w:rPr>
          <w:spacing w:val="-2"/>
        </w:rPr>
        <w:t xml:space="preserve"> </w:t>
      </w:r>
      <w:r>
        <w:t>your</w:t>
      </w:r>
      <w:r>
        <w:rPr>
          <w:spacing w:val="-3"/>
        </w:rPr>
        <w:t xml:space="preserve"> </w:t>
      </w:r>
      <w:r>
        <w:t>ID</w:t>
      </w:r>
      <w:r>
        <w:rPr>
          <w:spacing w:val="-3"/>
        </w:rPr>
        <w:t xml:space="preserve"> </w:t>
      </w:r>
      <w:r>
        <w:t>(for</w:t>
      </w:r>
      <w:r>
        <w:rPr>
          <w:spacing w:val="-3"/>
        </w:rPr>
        <w:t xml:space="preserve"> </w:t>
      </w:r>
      <w:r>
        <w:t>SA</w:t>
      </w:r>
      <w:r>
        <w:rPr>
          <w:spacing w:val="-26"/>
        </w:rPr>
        <w:t xml:space="preserve"> </w:t>
      </w:r>
      <w:r>
        <w:rPr>
          <w:spacing w:val="-2"/>
        </w:rPr>
        <w:t>residents).</w:t>
      </w:r>
    </w:p>
    <w:p w14:paraId="53F30468" w14:textId="77777777" w:rsidR="00C34D7F" w:rsidRDefault="009D29D0">
      <w:pPr>
        <w:pStyle w:val="BodyText"/>
        <w:spacing w:before="4"/>
        <w:ind w:right="354"/>
        <w:jc w:val="both"/>
      </w:pPr>
      <w:r>
        <w:t>The duties of the chosen candidate include assisting the lecturer in the facilitation of an active online learning environment using the university online forums (Microsoft Teams, Zoom,</w:t>
      </w:r>
      <w:r>
        <w:rPr>
          <w:spacing w:val="-11"/>
        </w:rPr>
        <w:t xml:space="preserve"> </w:t>
      </w:r>
      <w:r>
        <w:t>Moodle),</w:t>
      </w:r>
      <w:r>
        <w:rPr>
          <w:spacing w:val="-11"/>
        </w:rPr>
        <w:t xml:space="preserve"> </w:t>
      </w:r>
      <w:r>
        <w:t>the</w:t>
      </w:r>
      <w:r>
        <w:rPr>
          <w:spacing w:val="-13"/>
        </w:rPr>
        <w:t xml:space="preserve"> </w:t>
      </w:r>
      <w:r>
        <w:t>facilitation</w:t>
      </w:r>
      <w:r>
        <w:rPr>
          <w:spacing w:val="-10"/>
        </w:rPr>
        <w:t xml:space="preserve"> </w:t>
      </w:r>
      <w:r>
        <w:t>of</w:t>
      </w:r>
      <w:r>
        <w:rPr>
          <w:spacing w:val="-9"/>
        </w:rPr>
        <w:t xml:space="preserve"> </w:t>
      </w:r>
      <w:r>
        <w:t>all</w:t>
      </w:r>
      <w:r>
        <w:rPr>
          <w:spacing w:val="-11"/>
        </w:rPr>
        <w:t xml:space="preserve"> </w:t>
      </w:r>
      <w:r>
        <w:t>online</w:t>
      </w:r>
      <w:r>
        <w:rPr>
          <w:spacing w:val="-10"/>
        </w:rPr>
        <w:t xml:space="preserve"> </w:t>
      </w:r>
      <w:r>
        <w:t>tutorials,</w:t>
      </w:r>
      <w:r>
        <w:rPr>
          <w:spacing w:val="-11"/>
        </w:rPr>
        <w:t xml:space="preserve"> </w:t>
      </w:r>
      <w:r>
        <w:t>assistance</w:t>
      </w:r>
      <w:r>
        <w:rPr>
          <w:spacing w:val="-13"/>
        </w:rPr>
        <w:t xml:space="preserve"> </w:t>
      </w:r>
      <w:r>
        <w:t>in</w:t>
      </w:r>
      <w:r>
        <w:rPr>
          <w:spacing w:val="-12"/>
        </w:rPr>
        <w:t xml:space="preserve"> </w:t>
      </w:r>
      <w:r>
        <w:t>setting</w:t>
      </w:r>
      <w:r>
        <w:rPr>
          <w:spacing w:val="-10"/>
        </w:rPr>
        <w:t xml:space="preserve"> </w:t>
      </w:r>
      <w:r>
        <w:t>up</w:t>
      </w:r>
      <w:r>
        <w:rPr>
          <w:spacing w:val="-10"/>
        </w:rPr>
        <w:t xml:space="preserve"> </w:t>
      </w:r>
      <w:r>
        <w:t>assessments</w:t>
      </w:r>
    </w:p>
    <w:p w14:paraId="2CFCFD19" w14:textId="77777777" w:rsidR="00C34D7F" w:rsidRDefault="00C34D7F">
      <w:pPr>
        <w:pStyle w:val="BodyText"/>
        <w:jc w:val="both"/>
        <w:sectPr w:rsidR="00C34D7F">
          <w:type w:val="continuous"/>
          <w:pgSz w:w="12240" w:h="15840"/>
          <w:pgMar w:top="1440" w:right="1080" w:bottom="280" w:left="1440" w:header="720" w:footer="720" w:gutter="0"/>
          <w:cols w:space="720"/>
        </w:sectPr>
      </w:pPr>
    </w:p>
    <w:p w14:paraId="00867078" w14:textId="77777777" w:rsidR="00C34D7F" w:rsidRDefault="009D29D0">
      <w:pPr>
        <w:pStyle w:val="BodyText"/>
        <w:spacing w:before="80"/>
        <w:ind w:right="357"/>
        <w:jc w:val="both"/>
      </w:pPr>
      <w:r>
        <w:lastRenderedPageBreak/>
        <w:t>online, marking assessments, and maintaining availability to students. Attendance at all training workshops hosted in the interest of creating a digital pedagogy is mandatory.</w:t>
      </w:r>
    </w:p>
    <w:p w14:paraId="40954A8A" w14:textId="77777777" w:rsidR="00C34D7F" w:rsidRDefault="00C34D7F">
      <w:pPr>
        <w:pStyle w:val="BodyText"/>
      </w:pPr>
    </w:p>
    <w:p w14:paraId="3A596AA6" w14:textId="77777777" w:rsidR="00C34D7F" w:rsidRDefault="00C34D7F">
      <w:pPr>
        <w:pStyle w:val="BodyText"/>
        <w:spacing w:before="1"/>
      </w:pPr>
    </w:p>
    <w:p w14:paraId="135D316F" w14:textId="77777777" w:rsidR="00C34D7F" w:rsidRDefault="009D29D0">
      <w:pPr>
        <w:pStyle w:val="BodyText"/>
        <w:ind w:right="353"/>
        <w:jc w:val="both"/>
      </w:pPr>
      <w:r>
        <w:t>The</w:t>
      </w:r>
      <w:r>
        <w:rPr>
          <w:spacing w:val="-5"/>
        </w:rPr>
        <w:t xml:space="preserve"> </w:t>
      </w:r>
      <w:r>
        <w:t>remuneration</w:t>
      </w:r>
      <w:r>
        <w:rPr>
          <w:spacing w:val="-7"/>
        </w:rPr>
        <w:t xml:space="preserve"> </w:t>
      </w:r>
      <w:r>
        <w:t>package</w:t>
      </w:r>
      <w:r>
        <w:rPr>
          <w:spacing w:val="-4"/>
        </w:rPr>
        <w:t xml:space="preserve"> </w:t>
      </w:r>
      <w:r>
        <w:t>offered</w:t>
      </w:r>
      <w:r>
        <w:rPr>
          <w:spacing w:val="-9"/>
        </w:rPr>
        <w:t xml:space="preserve"> </w:t>
      </w:r>
      <w:r>
        <w:t>will</w:t>
      </w:r>
      <w:r>
        <w:rPr>
          <w:spacing w:val="-3"/>
        </w:rPr>
        <w:t xml:space="preserve"> </w:t>
      </w:r>
      <w:r>
        <w:t>be</w:t>
      </w:r>
      <w:r>
        <w:rPr>
          <w:spacing w:val="-5"/>
        </w:rPr>
        <w:t xml:space="preserve"> </w:t>
      </w:r>
      <w:r>
        <w:t>dependent</w:t>
      </w:r>
      <w:r>
        <w:rPr>
          <w:spacing w:val="-3"/>
        </w:rPr>
        <w:t xml:space="preserve"> </w:t>
      </w:r>
      <w:r>
        <w:t>on</w:t>
      </w:r>
      <w:r>
        <w:rPr>
          <w:spacing w:val="-5"/>
        </w:rPr>
        <w:t xml:space="preserve"> </w:t>
      </w:r>
      <w:r>
        <w:t>the</w:t>
      </w:r>
      <w:r>
        <w:rPr>
          <w:spacing w:val="-5"/>
        </w:rPr>
        <w:t xml:space="preserve"> </w:t>
      </w:r>
      <w:r>
        <w:t>qualifications</w:t>
      </w:r>
      <w:r>
        <w:rPr>
          <w:spacing w:val="-4"/>
        </w:rPr>
        <w:t xml:space="preserve"> </w:t>
      </w:r>
      <w:r>
        <w:t>and</w:t>
      </w:r>
      <w:r>
        <w:rPr>
          <w:spacing w:val="-4"/>
        </w:rPr>
        <w:t xml:space="preserve"> </w:t>
      </w:r>
      <w:r>
        <w:t>experience of</w:t>
      </w:r>
      <w:r>
        <w:rPr>
          <w:spacing w:val="-11"/>
        </w:rPr>
        <w:t xml:space="preserve"> </w:t>
      </w:r>
      <w:r>
        <w:t>the</w:t>
      </w:r>
      <w:r>
        <w:rPr>
          <w:spacing w:val="-14"/>
        </w:rPr>
        <w:t xml:space="preserve"> </w:t>
      </w:r>
      <w:r>
        <w:t>successful</w:t>
      </w:r>
      <w:r>
        <w:rPr>
          <w:spacing w:val="-10"/>
        </w:rPr>
        <w:t xml:space="preserve"> </w:t>
      </w:r>
      <w:r>
        <w:t>applicant,</w:t>
      </w:r>
      <w:r>
        <w:rPr>
          <w:spacing w:val="-10"/>
        </w:rPr>
        <w:t xml:space="preserve"> </w:t>
      </w:r>
      <w:r>
        <w:t>and</w:t>
      </w:r>
      <w:r>
        <w:rPr>
          <w:spacing w:val="-16"/>
        </w:rPr>
        <w:t xml:space="preserve"> </w:t>
      </w:r>
      <w:r>
        <w:t>will</w:t>
      </w:r>
      <w:r>
        <w:rPr>
          <w:spacing w:val="-9"/>
        </w:rPr>
        <w:t xml:space="preserve"> </w:t>
      </w:r>
      <w:r>
        <w:t>be</w:t>
      </w:r>
      <w:r>
        <w:rPr>
          <w:spacing w:val="-14"/>
        </w:rPr>
        <w:t xml:space="preserve"> </w:t>
      </w:r>
      <w:r>
        <w:t>in</w:t>
      </w:r>
      <w:r>
        <w:rPr>
          <w:spacing w:val="-11"/>
        </w:rPr>
        <w:t xml:space="preserve"> </w:t>
      </w:r>
      <w:r>
        <w:t>accordance</w:t>
      </w:r>
      <w:r>
        <w:rPr>
          <w:spacing w:val="-14"/>
        </w:rPr>
        <w:t xml:space="preserve"> </w:t>
      </w:r>
      <w:r>
        <w:t>with</w:t>
      </w:r>
      <w:r>
        <w:rPr>
          <w:spacing w:val="-14"/>
        </w:rPr>
        <w:t xml:space="preserve"> </w:t>
      </w:r>
      <w:r>
        <w:t>the</w:t>
      </w:r>
      <w:r>
        <w:rPr>
          <w:spacing w:val="-12"/>
        </w:rPr>
        <w:t xml:space="preserve"> </w:t>
      </w:r>
      <w:r>
        <w:t>University’s</w:t>
      </w:r>
      <w:r>
        <w:rPr>
          <w:spacing w:val="-11"/>
        </w:rPr>
        <w:t xml:space="preserve"> </w:t>
      </w:r>
      <w:r>
        <w:t>policy</w:t>
      </w:r>
      <w:r>
        <w:rPr>
          <w:spacing w:val="-16"/>
        </w:rPr>
        <w:t xml:space="preserve"> </w:t>
      </w:r>
      <w:r>
        <w:t>on</w:t>
      </w:r>
      <w:r>
        <w:rPr>
          <w:spacing w:val="-6"/>
        </w:rPr>
        <w:t xml:space="preserve"> </w:t>
      </w:r>
      <w:r>
        <w:t>fixed- term appointments.</w:t>
      </w:r>
    </w:p>
    <w:p w14:paraId="793E1B9B" w14:textId="3C3EE870" w:rsidR="00C34D7F" w:rsidRDefault="009D29D0">
      <w:pPr>
        <w:pStyle w:val="BodyText"/>
        <w:spacing w:before="251"/>
        <w:jc w:val="both"/>
      </w:pPr>
      <w:r>
        <w:t>The</w:t>
      </w:r>
      <w:r>
        <w:rPr>
          <w:spacing w:val="-3"/>
        </w:rPr>
        <w:t xml:space="preserve"> </w:t>
      </w:r>
      <w:r>
        <w:t>closing</w:t>
      </w:r>
      <w:r>
        <w:rPr>
          <w:spacing w:val="-3"/>
        </w:rPr>
        <w:t xml:space="preserve"> </w:t>
      </w:r>
      <w:r>
        <w:t>date</w:t>
      </w:r>
      <w:r>
        <w:rPr>
          <w:spacing w:val="-4"/>
        </w:rPr>
        <w:t xml:space="preserve"> </w:t>
      </w:r>
      <w:r>
        <w:t>for</w:t>
      </w:r>
      <w:r>
        <w:rPr>
          <w:spacing w:val="-4"/>
        </w:rPr>
        <w:t xml:space="preserve"> </w:t>
      </w:r>
      <w:r>
        <w:t>receipt</w:t>
      </w:r>
      <w:r>
        <w:rPr>
          <w:spacing w:val="-3"/>
        </w:rPr>
        <w:t xml:space="preserve"> </w:t>
      </w:r>
      <w:r>
        <w:t>of</w:t>
      </w:r>
      <w:r>
        <w:rPr>
          <w:spacing w:val="-3"/>
        </w:rPr>
        <w:t xml:space="preserve"> </w:t>
      </w:r>
      <w:r>
        <w:t>applications</w:t>
      </w:r>
      <w:r>
        <w:rPr>
          <w:spacing w:val="-4"/>
        </w:rPr>
        <w:t xml:space="preserve"> </w:t>
      </w:r>
      <w:r w:rsidRPr="009D5C9E">
        <w:t>is</w:t>
      </w:r>
      <w:r w:rsidR="009D5C9E">
        <w:rPr>
          <w:spacing w:val="57"/>
        </w:rPr>
        <w:t xml:space="preserve"> </w:t>
      </w:r>
      <w:r w:rsidR="00D90C82" w:rsidRPr="009D5C9E">
        <w:t>28</w:t>
      </w:r>
      <w:r w:rsidR="00723375" w:rsidRPr="009D5C9E">
        <w:t xml:space="preserve"> July 2025</w:t>
      </w:r>
      <w:r w:rsidRPr="009D5C9E">
        <w:rPr>
          <w:spacing w:val="-2"/>
        </w:rPr>
        <w:t>.</w:t>
      </w:r>
    </w:p>
    <w:p w14:paraId="5EB5F08F" w14:textId="77777777" w:rsidR="00C34D7F" w:rsidRDefault="00C34D7F">
      <w:pPr>
        <w:pStyle w:val="BodyText"/>
        <w:spacing w:before="1"/>
      </w:pPr>
    </w:p>
    <w:p w14:paraId="04DA837B" w14:textId="77777777" w:rsidR="00C34D7F" w:rsidRDefault="009D29D0">
      <w:pPr>
        <w:pStyle w:val="BodyText"/>
        <w:ind w:right="351"/>
        <w:jc w:val="both"/>
      </w:pPr>
      <w:r>
        <w:t>Applicants</w:t>
      </w:r>
      <w:r>
        <w:rPr>
          <w:spacing w:val="-8"/>
        </w:rPr>
        <w:t xml:space="preserve"> </w:t>
      </w:r>
      <w:r>
        <w:t>are</w:t>
      </w:r>
      <w:r>
        <w:rPr>
          <w:spacing w:val="-11"/>
        </w:rPr>
        <w:t xml:space="preserve"> </w:t>
      </w:r>
      <w:r>
        <w:t>required</w:t>
      </w:r>
      <w:r>
        <w:rPr>
          <w:spacing w:val="-11"/>
        </w:rPr>
        <w:t xml:space="preserve"> </w:t>
      </w:r>
      <w:r>
        <w:t>to</w:t>
      </w:r>
      <w:r>
        <w:rPr>
          <w:spacing w:val="-11"/>
        </w:rPr>
        <w:t xml:space="preserve"> </w:t>
      </w:r>
      <w:r>
        <w:t>complete</w:t>
      </w:r>
      <w:r>
        <w:rPr>
          <w:spacing w:val="-11"/>
        </w:rPr>
        <w:t xml:space="preserve"> </w:t>
      </w:r>
      <w:r>
        <w:t>the</w:t>
      </w:r>
      <w:r>
        <w:rPr>
          <w:spacing w:val="-12"/>
        </w:rPr>
        <w:t xml:space="preserve"> </w:t>
      </w:r>
      <w:r>
        <w:t>relevant</w:t>
      </w:r>
      <w:r>
        <w:rPr>
          <w:spacing w:val="-8"/>
        </w:rPr>
        <w:t xml:space="preserve"> </w:t>
      </w:r>
      <w:r>
        <w:t>application</w:t>
      </w:r>
      <w:r>
        <w:rPr>
          <w:spacing w:val="-14"/>
        </w:rPr>
        <w:t xml:space="preserve"> </w:t>
      </w:r>
      <w:r>
        <w:t>form</w:t>
      </w:r>
      <w:r>
        <w:rPr>
          <w:spacing w:val="-15"/>
        </w:rPr>
        <w:t xml:space="preserve"> </w:t>
      </w:r>
      <w:r>
        <w:t>which</w:t>
      </w:r>
      <w:r>
        <w:rPr>
          <w:spacing w:val="-9"/>
        </w:rPr>
        <w:t xml:space="preserve"> </w:t>
      </w:r>
      <w:r>
        <w:t>is</w:t>
      </w:r>
      <w:r>
        <w:rPr>
          <w:spacing w:val="-11"/>
        </w:rPr>
        <w:t xml:space="preserve"> </w:t>
      </w:r>
      <w:r>
        <w:t>available</w:t>
      </w:r>
      <w:r>
        <w:rPr>
          <w:spacing w:val="-11"/>
        </w:rPr>
        <w:t xml:space="preserve"> </w:t>
      </w:r>
      <w:r>
        <w:t>on</w:t>
      </w:r>
      <w:r>
        <w:rPr>
          <w:spacing w:val="-12"/>
        </w:rPr>
        <w:t xml:space="preserve"> </w:t>
      </w:r>
      <w:r>
        <w:t>the Vacancies</w:t>
      </w:r>
      <w:r>
        <w:rPr>
          <w:spacing w:val="40"/>
        </w:rPr>
        <w:t xml:space="preserve"> </w:t>
      </w:r>
      <w:r>
        <w:t>page</w:t>
      </w:r>
      <w:r>
        <w:rPr>
          <w:spacing w:val="40"/>
        </w:rPr>
        <w:t xml:space="preserve"> </w:t>
      </w:r>
      <w:r>
        <w:t>of</w:t>
      </w:r>
      <w:r>
        <w:rPr>
          <w:spacing w:val="40"/>
        </w:rPr>
        <w:t xml:space="preserve"> </w:t>
      </w:r>
      <w:r>
        <w:t>the</w:t>
      </w:r>
      <w:r>
        <w:rPr>
          <w:spacing w:val="40"/>
        </w:rPr>
        <w:t xml:space="preserve"> </w:t>
      </w:r>
      <w:r>
        <w:t>University</w:t>
      </w:r>
      <w:r>
        <w:rPr>
          <w:spacing w:val="40"/>
        </w:rPr>
        <w:t xml:space="preserve"> </w:t>
      </w:r>
      <w:r>
        <w:t>website</w:t>
      </w:r>
      <w:r>
        <w:rPr>
          <w:spacing w:val="40"/>
        </w:rPr>
        <w:t xml:space="preserve"> </w:t>
      </w:r>
      <w:r>
        <w:t>at</w:t>
      </w:r>
      <w:r>
        <w:rPr>
          <w:spacing w:val="40"/>
        </w:rPr>
        <w:t xml:space="preserve"> </w:t>
      </w:r>
      <w:hyperlink r:id="rId6">
        <w:r>
          <w:rPr>
            <w:color w:val="0000FF"/>
            <w:u w:val="single" w:color="0000FF"/>
          </w:rPr>
          <w:t>www.ukzn.ac.za</w:t>
        </w:r>
        <w:r>
          <w:t>.</w:t>
        </w:r>
      </w:hyperlink>
      <w:r>
        <w:rPr>
          <w:spacing w:val="40"/>
        </w:rPr>
        <w:t xml:space="preserve"> </w:t>
      </w:r>
      <w:r>
        <w:t>Completed</w:t>
      </w:r>
      <w:r>
        <w:rPr>
          <w:spacing w:val="40"/>
        </w:rPr>
        <w:t xml:space="preserve"> </w:t>
      </w:r>
      <w:r>
        <w:t>forms</w:t>
      </w:r>
      <w:r>
        <w:rPr>
          <w:spacing w:val="40"/>
        </w:rPr>
        <w:t xml:space="preserve"> </w:t>
      </w:r>
      <w:r>
        <w:t xml:space="preserve">must be sent to Ms. Nokwazi Mkhize via e-mail: </w:t>
      </w:r>
      <w:hyperlink r:id="rId7">
        <w:r>
          <w:rPr>
            <w:color w:val="0000FF"/>
            <w:u w:val="thick" w:color="0000FF"/>
          </w:rPr>
          <w:t>mkhizen9@ukzn.ac.za.</w:t>
        </w:r>
      </w:hyperlink>
    </w:p>
    <w:p w14:paraId="4DF2BDE1" w14:textId="77777777" w:rsidR="00C34D7F" w:rsidRDefault="00C34D7F">
      <w:pPr>
        <w:pStyle w:val="BodyText"/>
      </w:pPr>
    </w:p>
    <w:p w14:paraId="746B436A" w14:textId="77777777" w:rsidR="00C34D7F" w:rsidRDefault="009D29D0">
      <w:pPr>
        <w:ind w:right="369"/>
        <w:rPr>
          <w:rFonts w:ascii="Calibri" w:hAnsi="Calibri"/>
          <w:b/>
          <w:i/>
        </w:rPr>
      </w:pPr>
      <w:r>
        <w:rPr>
          <w:rFonts w:ascii="Calibri" w:hAnsi="Calibri"/>
          <w:b/>
          <w:i/>
          <w:color w:val="FF0000"/>
        </w:rPr>
        <w:t>Kindly</w:t>
      </w:r>
      <w:r>
        <w:rPr>
          <w:rFonts w:ascii="Calibri" w:hAnsi="Calibri"/>
          <w:b/>
          <w:i/>
          <w:color w:val="FF0000"/>
          <w:spacing w:val="-5"/>
        </w:rPr>
        <w:t xml:space="preserve"> </w:t>
      </w:r>
      <w:r>
        <w:rPr>
          <w:rFonts w:ascii="Calibri" w:hAnsi="Calibri"/>
          <w:b/>
          <w:i/>
          <w:color w:val="FF0000"/>
        </w:rPr>
        <w:t>note</w:t>
      </w:r>
      <w:r>
        <w:rPr>
          <w:rFonts w:ascii="Calibri" w:hAnsi="Calibri"/>
          <w:b/>
          <w:i/>
          <w:color w:val="FF0000"/>
          <w:spacing w:val="-2"/>
        </w:rPr>
        <w:t xml:space="preserve"> </w:t>
      </w:r>
      <w:r>
        <w:rPr>
          <w:rFonts w:ascii="Calibri" w:hAnsi="Calibri"/>
          <w:b/>
          <w:i/>
          <w:color w:val="FF0000"/>
        </w:rPr>
        <w:t>that</w:t>
      </w:r>
      <w:r>
        <w:rPr>
          <w:rFonts w:ascii="Calibri" w:hAnsi="Calibri"/>
          <w:b/>
          <w:i/>
          <w:color w:val="FF0000"/>
          <w:spacing w:val="-2"/>
        </w:rPr>
        <w:t xml:space="preserve"> </w:t>
      </w:r>
      <w:r>
        <w:rPr>
          <w:rFonts w:ascii="Calibri" w:hAnsi="Calibri"/>
          <w:b/>
          <w:i/>
          <w:color w:val="FF0000"/>
        </w:rPr>
        <w:t>the</w:t>
      </w:r>
      <w:r>
        <w:rPr>
          <w:rFonts w:ascii="Calibri" w:hAnsi="Calibri"/>
          <w:b/>
          <w:i/>
          <w:color w:val="FF0000"/>
          <w:spacing w:val="-2"/>
        </w:rPr>
        <w:t xml:space="preserve"> </w:t>
      </w:r>
      <w:r>
        <w:rPr>
          <w:rFonts w:ascii="Calibri" w:hAnsi="Calibri"/>
          <w:b/>
          <w:i/>
          <w:color w:val="FF0000"/>
        </w:rPr>
        <w:t>University</w:t>
      </w:r>
      <w:r>
        <w:rPr>
          <w:rFonts w:ascii="Calibri" w:hAnsi="Calibri"/>
          <w:b/>
          <w:i/>
          <w:color w:val="FF0000"/>
          <w:spacing w:val="-2"/>
        </w:rPr>
        <w:t xml:space="preserve"> </w:t>
      </w:r>
      <w:r>
        <w:rPr>
          <w:rFonts w:ascii="Calibri" w:hAnsi="Calibri"/>
          <w:b/>
          <w:i/>
          <w:color w:val="FF0000"/>
        </w:rPr>
        <w:t>of</w:t>
      </w:r>
      <w:r>
        <w:rPr>
          <w:rFonts w:ascii="Calibri" w:hAnsi="Calibri"/>
          <w:b/>
          <w:i/>
          <w:color w:val="FF0000"/>
          <w:spacing w:val="-2"/>
        </w:rPr>
        <w:t xml:space="preserve"> </w:t>
      </w:r>
      <w:r>
        <w:rPr>
          <w:rFonts w:ascii="Calibri" w:hAnsi="Calibri"/>
          <w:b/>
          <w:i/>
          <w:color w:val="FF0000"/>
        </w:rPr>
        <w:t>KwaZulu-Natal</w:t>
      </w:r>
      <w:r>
        <w:rPr>
          <w:rFonts w:ascii="Calibri" w:hAnsi="Calibri"/>
          <w:b/>
          <w:i/>
          <w:color w:val="FF0000"/>
          <w:spacing w:val="-4"/>
        </w:rPr>
        <w:t xml:space="preserve"> </w:t>
      </w:r>
      <w:r>
        <w:rPr>
          <w:rFonts w:ascii="Calibri" w:hAnsi="Calibri"/>
          <w:b/>
          <w:i/>
          <w:color w:val="FF0000"/>
        </w:rPr>
        <w:t>(“the</w:t>
      </w:r>
      <w:r>
        <w:rPr>
          <w:rFonts w:ascii="Calibri" w:hAnsi="Calibri"/>
          <w:b/>
          <w:i/>
          <w:color w:val="FF0000"/>
          <w:spacing w:val="-2"/>
        </w:rPr>
        <w:t xml:space="preserve"> </w:t>
      </w:r>
      <w:r>
        <w:rPr>
          <w:rFonts w:ascii="Calibri" w:hAnsi="Calibri"/>
          <w:b/>
          <w:i/>
          <w:color w:val="FF0000"/>
        </w:rPr>
        <w:t>University”)</w:t>
      </w:r>
      <w:r>
        <w:rPr>
          <w:rFonts w:ascii="Calibri" w:hAnsi="Calibri"/>
          <w:b/>
          <w:i/>
          <w:color w:val="FF0000"/>
          <w:spacing w:val="-5"/>
        </w:rPr>
        <w:t xml:space="preserve"> </w:t>
      </w:r>
      <w:r>
        <w:rPr>
          <w:rFonts w:ascii="Calibri" w:hAnsi="Calibri"/>
          <w:b/>
          <w:i/>
          <w:color w:val="FF0000"/>
        </w:rPr>
        <w:t>is</w:t>
      </w:r>
      <w:r>
        <w:rPr>
          <w:rFonts w:ascii="Calibri" w:hAnsi="Calibri"/>
          <w:b/>
          <w:i/>
          <w:color w:val="FF0000"/>
          <w:spacing w:val="-2"/>
        </w:rPr>
        <w:t xml:space="preserve"> </w:t>
      </w:r>
      <w:r>
        <w:rPr>
          <w:rFonts w:ascii="Calibri" w:hAnsi="Calibri"/>
          <w:b/>
          <w:i/>
          <w:color w:val="FF0000"/>
        </w:rPr>
        <w:t>required</w:t>
      </w:r>
      <w:r>
        <w:rPr>
          <w:rFonts w:ascii="Calibri" w:hAnsi="Calibri"/>
          <w:b/>
          <w:i/>
          <w:color w:val="FF0000"/>
          <w:spacing w:val="-1"/>
        </w:rPr>
        <w:t xml:space="preserve"> </w:t>
      </w:r>
      <w:r>
        <w:rPr>
          <w:rFonts w:ascii="Calibri" w:hAnsi="Calibri"/>
          <w:b/>
          <w:i/>
          <w:color w:val="FF0000"/>
        </w:rPr>
        <w:t>to</w:t>
      </w:r>
      <w:r>
        <w:rPr>
          <w:rFonts w:ascii="Calibri" w:hAnsi="Calibri"/>
          <w:b/>
          <w:i/>
          <w:color w:val="FF0000"/>
          <w:spacing w:val="-3"/>
        </w:rPr>
        <w:t xml:space="preserve"> </w:t>
      </w:r>
      <w:r>
        <w:rPr>
          <w:rFonts w:ascii="Calibri" w:hAnsi="Calibri"/>
          <w:b/>
          <w:i/>
          <w:color w:val="FF0000"/>
        </w:rPr>
        <w:t>process</w:t>
      </w:r>
      <w:r>
        <w:rPr>
          <w:rFonts w:ascii="Calibri" w:hAnsi="Calibri"/>
          <w:b/>
          <w:i/>
          <w:color w:val="FF0000"/>
          <w:spacing w:val="-5"/>
        </w:rPr>
        <w:t xml:space="preserve"> </w:t>
      </w:r>
      <w:r>
        <w:rPr>
          <w:rFonts w:ascii="Calibri" w:hAnsi="Calibri"/>
          <w:b/>
          <w:i/>
          <w:color w:val="FF0000"/>
        </w:rPr>
        <w:t>any</w:t>
      </w:r>
      <w:r>
        <w:rPr>
          <w:rFonts w:ascii="Calibri" w:hAnsi="Calibri"/>
          <w:b/>
          <w:i/>
          <w:color w:val="FF0000"/>
          <w:spacing w:val="-5"/>
        </w:rPr>
        <w:t xml:space="preserve"> </w:t>
      </w:r>
      <w:r>
        <w:rPr>
          <w:rFonts w:ascii="Calibri" w:hAnsi="Calibri"/>
          <w:b/>
          <w:i/>
          <w:color w:val="FF0000"/>
        </w:rPr>
        <w:t>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 / 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p>
    <w:sectPr w:rsidR="00C34D7F">
      <w:pgSz w:w="12240" w:h="15840"/>
      <w:pgMar w:top="1360" w:right="10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05FE5"/>
    <w:multiLevelType w:val="hybridMultilevel"/>
    <w:tmpl w:val="5920AC56"/>
    <w:lvl w:ilvl="0" w:tplc="CFD6D812">
      <w:numFmt w:val="bullet"/>
      <w:lvlText w:val=""/>
      <w:lvlJc w:val="left"/>
      <w:pPr>
        <w:ind w:left="720" w:hanging="360"/>
      </w:pPr>
      <w:rPr>
        <w:rFonts w:ascii="Symbol" w:eastAsia="Symbol" w:hAnsi="Symbol" w:cs="Symbol" w:hint="default"/>
        <w:b w:val="0"/>
        <w:bCs w:val="0"/>
        <w:i w:val="0"/>
        <w:iCs w:val="0"/>
        <w:spacing w:val="0"/>
        <w:w w:val="100"/>
        <w:sz w:val="22"/>
        <w:szCs w:val="22"/>
        <w:lang w:val="en-US" w:eastAsia="en-US" w:bidi="ar-SA"/>
      </w:rPr>
    </w:lvl>
    <w:lvl w:ilvl="1" w:tplc="D2D8210E">
      <w:start w:val="1"/>
      <w:numFmt w:val="decimal"/>
      <w:lvlText w:val="%2."/>
      <w:lvlJc w:val="left"/>
      <w:pPr>
        <w:ind w:left="1174" w:hanging="454"/>
        <w:jc w:val="left"/>
      </w:pPr>
      <w:rPr>
        <w:rFonts w:ascii="Arial" w:eastAsia="Arial" w:hAnsi="Arial" w:cs="Arial" w:hint="default"/>
        <w:b w:val="0"/>
        <w:bCs w:val="0"/>
        <w:i w:val="0"/>
        <w:iCs w:val="0"/>
        <w:spacing w:val="-1"/>
        <w:w w:val="100"/>
        <w:sz w:val="22"/>
        <w:szCs w:val="22"/>
        <w:lang w:val="en-US" w:eastAsia="en-US" w:bidi="ar-SA"/>
      </w:rPr>
    </w:lvl>
    <w:lvl w:ilvl="2" w:tplc="871A6540">
      <w:numFmt w:val="bullet"/>
      <w:lvlText w:val="•"/>
      <w:lvlJc w:val="left"/>
      <w:pPr>
        <w:ind w:left="2128" w:hanging="454"/>
      </w:pPr>
      <w:rPr>
        <w:rFonts w:hint="default"/>
        <w:lang w:val="en-US" w:eastAsia="en-US" w:bidi="ar-SA"/>
      </w:rPr>
    </w:lvl>
    <w:lvl w:ilvl="3" w:tplc="BF4C3B1C">
      <w:numFmt w:val="bullet"/>
      <w:lvlText w:val="•"/>
      <w:lvlJc w:val="left"/>
      <w:pPr>
        <w:ind w:left="3077" w:hanging="454"/>
      </w:pPr>
      <w:rPr>
        <w:rFonts w:hint="default"/>
        <w:lang w:val="en-US" w:eastAsia="en-US" w:bidi="ar-SA"/>
      </w:rPr>
    </w:lvl>
    <w:lvl w:ilvl="4" w:tplc="2E5A85E6">
      <w:numFmt w:val="bullet"/>
      <w:lvlText w:val="•"/>
      <w:lvlJc w:val="left"/>
      <w:pPr>
        <w:ind w:left="4026" w:hanging="454"/>
      </w:pPr>
      <w:rPr>
        <w:rFonts w:hint="default"/>
        <w:lang w:val="en-US" w:eastAsia="en-US" w:bidi="ar-SA"/>
      </w:rPr>
    </w:lvl>
    <w:lvl w:ilvl="5" w:tplc="42E24764">
      <w:numFmt w:val="bullet"/>
      <w:lvlText w:val="•"/>
      <w:lvlJc w:val="left"/>
      <w:pPr>
        <w:ind w:left="4975" w:hanging="454"/>
      </w:pPr>
      <w:rPr>
        <w:rFonts w:hint="default"/>
        <w:lang w:val="en-US" w:eastAsia="en-US" w:bidi="ar-SA"/>
      </w:rPr>
    </w:lvl>
    <w:lvl w:ilvl="6" w:tplc="3D6E0BF6">
      <w:numFmt w:val="bullet"/>
      <w:lvlText w:val="•"/>
      <w:lvlJc w:val="left"/>
      <w:pPr>
        <w:ind w:left="5924" w:hanging="454"/>
      </w:pPr>
      <w:rPr>
        <w:rFonts w:hint="default"/>
        <w:lang w:val="en-US" w:eastAsia="en-US" w:bidi="ar-SA"/>
      </w:rPr>
    </w:lvl>
    <w:lvl w:ilvl="7" w:tplc="3B721586">
      <w:numFmt w:val="bullet"/>
      <w:lvlText w:val="•"/>
      <w:lvlJc w:val="left"/>
      <w:pPr>
        <w:ind w:left="6873" w:hanging="454"/>
      </w:pPr>
      <w:rPr>
        <w:rFonts w:hint="default"/>
        <w:lang w:val="en-US" w:eastAsia="en-US" w:bidi="ar-SA"/>
      </w:rPr>
    </w:lvl>
    <w:lvl w:ilvl="8" w:tplc="2C9EF55A">
      <w:numFmt w:val="bullet"/>
      <w:lvlText w:val="•"/>
      <w:lvlJc w:val="left"/>
      <w:pPr>
        <w:ind w:left="7822" w:hanging="454"/>
      </w:pPr>
      <w:rPr>
        <w:rFonts w:hint="default"/>
        <w:lang w:val="en-US" w:eastAsia="en-US" w:bidi="ar-SA"/>
      </w:rPr>
    </w:lvl>
  </w:abstractNum>
  <w:abstractNum w:abstractNumId="1" w15:restartNumberingAfterBreak="0">
    <w:nsid w:val="5A693F95"/>
    <w:multiLevelType w:val="hybridMultilevel"/>
    <w:tmpl w:val="DA0C80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68F60304"/>
    <w:multiLevelType w:val="hybridMultilevel"/>
    <w:tmpl w:val="D736C2CE"/>
    <w:lvl w:ilvl="0" w:tplc="009CDF28">
      <w:numFmt w:val="bullet"/>
      <w:lvlText w:val=""/>
      <w:lvlJc w:val="left"/>
      <w:pPr>
        <w:ind w:left="840" w:hanging="360"/>
      </w:pPr>
      <w:rPr>
        <w:rFonts w:ascii="Symbol" w:eastAsia="Symbol" w:hAnsi="Symbol" w:cs="Symbol" w:hint="default"/>
        <w:b w:val="0"/>
        <w:bCs w:val="0"/>
        <w:i w:val="0"/>
        <w:iCs w:val="0"/>
        <w:spacing w:val="0"/>
        <w:w w:val="100"/>
        <w:sz w:val="21"/>
        <w:szCs w:val="21"/>
        <w:lang w:val="en-US" w:eastAsia="en-US" w:bidi="ar-SA"/>
      </w:rPr>
    </w:lvl>
    <w:lvl w:ilvl="1" w:tplc="97BA4EFE">
      <w:numFmt w:val="bullet"/>
      <w:lvlText w:val="•"/>
      <w:lvlJc w:val="left"/>
      <w:pPr>
        <w:ind w:left="1728" w:hanging="360"/>
      </w:pPr>
      <w:rPr>
        <w:rFonts w:hint="default"/>
        <w:lang w:val="en-US" w:eastAsia="en-US" w:bidi="ar-SA"/>
      </w:rPr>
    </w:lvl>
    <w:lvl w:ilvl="2" w:tplc="ED50C6F4">
      <w:numFmt w:val="bullet"/>
      <w:lvlText w:val="•"/>
      <w:lvlJc w:val="left"/>
      <w:pPr>
        <w:ind w:left="2616" w:hanging="360"/>
      </w:pPr>
      <w:rPr>
        <w:rFonts w:hint="default"/>
        <w:lang w:val="en-US" w:eastAsia="en-US" w:bidi="ar-SA"/>
      </w:rPr>
    </w:lvl>
    <w:lvl w:ilvl="3" w:tplc="FADE9E9E">
      <w:numFmt w:val="bullet"/>
      <w:lvlText w:val="•"/>
      <w:lvlJc w:val="left"/>
      <w:pPr>
        <w:ind w:left="3504" w:hanging="360"/>
      </w:pPr>
      <w:rPr>
        <w:rFonts w:hint="default"/>
        <w:lang w:val="en-US" w:eastAsia="en-US" w:bidi="ar-SA"/>
      </w:rPr>
    </w:lvl>
    <w:lvl w:ilvl="4" w:tplc="A8683F2C">
      <w:numFmt w:val="bullet"/>
      <w:lvlText w:val="•"/>
      <w:lvlJc w:val="left"/>
      <w:pPr>
        <w:ind w:left="4392" w:hanging="360"/>
      </w:pPr>
      <w:rPr>
        <w:rFonts w:hint="default"/>
        <w:lang w:val="en-US" w:eastAsia="en-US" w:bidi="ar-SA"/>
      </w:rPr>
    </w:lvl>
    <w:lvl w:ilvl="5" w:tplc="C8BA1302">
      <w:numFmt w:val="bullet"/>
      <w:lvlText w:val="•"/>
      <w:lvlJc w:val="left"/>
      <w:pPr>
        <w:ind w:left="5280" w:hanging="360"/>
      </w:pPr>
      <w:rPr>
        <w:rFonts w:hint="default"/>
        <w:lang w:val="en-US" w:eastAsia="en-US" w:bidi="ar-SA"/>
      </w:rPr>
    </w:lvl>
    <w:lvl w:ilvl="6" w:tplc="7010AFB2">
      <w:numFmt w:val="bullet"/>
      <w:lvlText w:val="•"/>
      <w:lvlJc w:val="left"/>
      <w:pPr>
        <w:ind w:left="6168" w:hanging="360"/>
      </w:pPr>
      <w:rPr>
        <w:rFonts w:hint="default"/>
        <w:lang w:val="en-US" w:eastAsia="en-US" w:bidi="ar-SA"/>
      </w:rPr>
    </w:lvl>
    <w:lvl w:ilvl="7" w:tplc="C450B860">
      <w:numFmt w:val="bullet"/>
      <w:lvlText w:val="•"/>
      <w:lvlJc w:val="left"/>
      <w:pPr>
        <w:ind w:left="7056" w:hanging="360"/>
      </w:pPr>
      <w:rPr>
        <w:rFonts w:hint="default"/>
        <w:lang w:val="en-US" w:eastAsia="en-US" w:bidi="ar-SA"/>
      </w:rPr>
    </w:lvl>
    <w:lvl w:ilvl="8" w:tplc="DAC40B54">
      <w:numFmt w:val="bullet"/>
      <w:lvlText w:val="•"/>
      <w:lvlJc w:val="left"/>
      <w:pPr>
        <w:ind w:left="7944" w:hanging="360"/>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2NDe1tDA3NjUzNzU0MDJR0lEKTi0uzszPAykwrAUAJ8kUHywAAAA="/>
  </w:docVars>
  <w:rsids>
    <w:rsidRoot w:val="00C34D7F"/>
    <w:rsid w:val="00055524"/>
    <w:rsid w:val="00394689"/>
    <w:rsid w:val="00723375"/>
    <w:rsid w:val="007E275C"/>
    <w:rsid w:val="009D29D0"/>
    <w:rsid w:val="009D5C9E"/>
    <w:rsid w:val="00C34D7F"/>
    <w:rsid w:val="00D90C82"/>
    <w:rsid w:val="00FE675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AA361"/>
  <w15:docId w15:val="{D58EAB87-2A2B-4FE4-BB26-A0533C71B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pPr>
      <w:ind w:left="117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yuswaz@ukzn.a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kzn.ac.za/" TargetMode="External"/><Relationship Id="rId5" Type="http://schemas.openxmlformats.org/officeDocument/2006/relationships/hyperlink" Target="mailto:MuzindutsiP@ukzn.ac.z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Mukaratirwa</dc:creator>
  <cp:lastModifiedBy>Nokwazi Nontokozo Mkhize</cp:lastModifiedBy>
  <cp:revision>5</cp:revision>
  <dcterms:created xsi:type="dcterms:W3CDTF">2025-07-21T19:12:00Z</dcterms:created>
  <dcterms:modified xsi:type="dcterms:W3CDTF">2025-07-24T13:12:00Z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2023-07-11T00:00:00Z</vt:filetime>
  </property>
  <property fmtid="{D5CDD505-2E9C-101B-9397-08002B2CF9AE}" pid="3" name="Creator">
    <vt:lpwstr>Microsoft® Word 2019</vt:lpwstr>
  </property>
  <property fmtid="{D5CDD505-2E9C-101B-9397-08002B2CF9AE}" pid="4" name="LastSaved">
    <vt:filetime>2025-07-21T00:00:00Z</vt:filetime>
  </property>
  <property fmtid="{D5CDD505-2E9C-101B-9397-08002B2CF9AE}" pid="5" name="Producer">
    <vt:lpwstr>Microsoft® Word 2019</vt:lpwstr>
  </property>
</Properties>
</file>