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1936" w14:textId="77777777" w:rsidR="0011573C" w:rsidRDefault="0011573C" w:rsidP="0011573C">
      <w:pPr>
        <w:pStyle w:val="Default"/>
        <w:jc w:val="center"/>
        <w:rPr>
          <w:b/>
          <w:bCs/>
          <w:u w:val="single"/>
        </w:rPr>
      </w:pPr>
      <w:bookmarkStart w:id="0" w:name="_GoBack"/>
      <w:bookmarkEnd w:id="0"/>
      <w:r w:rsidRPr="0011573C">
        <w:rPr>
          <w:b/>
          <w:bCs/>
          <w:u w:val="single"/>
        </w:rPr>
        <w:t xml:space="preserve">EXPRESSION OF INTEREST </w:t>
      </w:r>
    </w:p>
    <w:p w14:paraId="49784904" w14:textId="77777777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  <w:lang w:val="en-ZA"/>
        </w:rPr>
      </w:pPr>
    </w:p>
    <w:p w14:paraId="2695F599" w14:textId="6F8B2F61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1"/>
          <w:szCs w:val="21"/>
          <w:lang w:val="en-ZA"/>
        </w:rPr>
      </w:pPr>
      <w:r w:rsidRPr="004C2CAA">
        <w:rPr>
          <w:rFonts w:ascii="Century Gothic" w:hAnsi="Century Gothic" w:cs="Century Gothic"/>
          <w:color w:val="000000"/>
          <w:sz w:val="24"/>
          <w:szCs w:val="24"/>
          <w:lang w:val="en-ZA"/>
        </w:rPr>
        <w:t xml:space="preserve"> 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TECHNOLOGY TRANSFER MANAGER – </w:t>
      </w:r>
      <w:r w:rsidR="00AF2F26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5-MONTH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 </w:t>
      </w:r>
      <w:r w:rsidR="00AF2F26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FIXED-TERM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 CONTRACT </w:t>
      </w:r>
    </w:p>
    <w:p w14:paraId="1119E1DF" w14:textId="0AD95235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1"/>
          <w:szCs w:val="21"/>
          <w:lang w:val="en-ZA"/>
        </w:rPr>
      </w:pP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(PEROMNES GRADE 6)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, 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HOWARD COLLEGE </w:t>
      </w:r>
    </w:p>
    <w:p w14:paraId="292B4B14" w14:textId="16597E98" w:rsid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</w:pP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REF NO. RO 0</w:t>
      </w:r>
      <w:r w:rsidR="00E14079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7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/2025</w:t>
      </w:r>
    </w:p>
    <w:p w14:paraId="28FAD0C6" w14:textId="4E3382BC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1"/>
          <w:szCs w:val="21"/>
          <w:lang w:val="en-ZA"/>
        </w:rPr>
      </w:pP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 </w:t>
      </w:r>
    </w:p>
    <w:p w14:paraId="39280E94" w14:textId="4F5242DE" w:rsid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 xml:space="preserve">The incumbent will play a central role in managing, coordinating, analysing and developing the University’s Intellectual Property (IP) Portfolio to ensure effective commercialisation of the Intellectual Property and generation of third-stream income. The responsibilities of the incumbent include, but are not limited to, overall management of the Technology Transfer (TT) portfolio to ensure operational efficiency and effectiveness; ensuring and supporting commercialisation of University IP; generating revenue for the TT Portfolio through various mechanisms; ensuring efficient and effective management of all UKZN IP and funded projects in accordance with statutory and funding requirements; developing IP and commercialisation training and awareness-building interventions for researchers and students; ensuring development and talent management of staff in the TT Portfolio. </w:t>
      </w:r>
    </w:p>
    <w:p w14:paraId="21DC0FDF" w14:textId="77777777" w:rsidR="00E14079" w:rsidRPr="004C2CAA" w:rsidRDefault="00E14079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lang w:val="en-ZA"/>
        </w:rPr>
      </w:pPr>
    </w:p>
    <w:p w14:paraId="50C404A7" w14:textId="77777777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b/>
          <w:bCs/>
          <w:color w:val="000000"/>
          <w:lang w:val="en-ZA"/>
        </w:rPr>
        <w:t>Minimum requirements</w:t>
      </w:r>
      <w:r w:rsidRPr="004C2CAA">
        <w:rPr>
          <w:rFonts w:ascii="Century Gothic" w:hAnsi="Century Gothic" w:cs="Century Gothic"/>
          <w:color w:val="000000"/>
          <w:lang w:val="en-ZA"/>
        </w:rPr>
        <w:t xml:space="preserve">: </w:t>
      </w:r>
    </w:p>
    <w:p w14:paraId="0AF3600D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 xml:space="preserve">• Honours Degree/Postgraduate Diploma in Science or Engineering </w:t>
      </w:r>
    </w:p>
    <w:p w14:paraId="35B87CFC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 xml:space="preserve">• A minimum of 8 years relevant experience in technology commercialisation of which 3 years should be in a managerial/supervision position </w:t>
      </w:r>
    </w:p>
    <w:p w14:paraId="019F941C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cs="Calibri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>• An in-depth understanding of intellectual property, commercialisation and technology transfer and entrepreneurship and/or business management/administration</w:t>
      </w:r>
      <w:r w:rsidRPr="004C2CAA">
        <w:rPr>
          <w:rFonts w:cs="Calibri"/>
          <w:color w:val="000000"/>
          <w:lang w:val="en-ZA"/>
        </w:rPr>
        <w:t xml:space="preserve">. </w:t>
      </w:r>
    </w:p>
    <w:p w14:paraId="6201B15D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cs="Calibri"/>
          <w:color w:val="000000"/>
          <w:lang w:val="en-ZA"/>
        </w:rPr>
        <w:t xml:space="preserve">• </w:t>
      </w:r>
      <w:r w:rsidRPr="004C2CAA">
        <w:rPr>
          <w:rFonts w:ascii="Century Gothic" w:hAnsi="Century Gothic" w:cs="Century Gothic"/>
          <w:color w:val="000000"/>
          <w:lang w:val="en-ZA"/>
        </w:rPr>
        <w:t xml:space="preserve">A demonstrated ability to raise funding through technology transfer activities. </w:t>
      </w:r>
    </w:p>
    <w:p w14:paraId="75FE29A7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 xml:space="preserve">• A demonstrated ability to commercialise technologies. </w:t>
      </w:r>
    </w:p>
    <w:p w14:paraId="0B81CB55" w14:textId="0D624204" w:rsidR="00E14079" w:rsidRDefault="00E14079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lang w:val="en-ZA"/>
        </w:rPr>
      </w:pPr>
    </w:p>
    <w:p w14:paraId="3343E919" w14:textId="77777777" w:rsidR="00E14079" w:rsidRPr="00E14079" w:rsidRDefault="00E14079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E14079">
        <w:rPr>
          <w:rFonts w:ascii="Century Gothic" w:hAnsi="Century Gothic" w:cs="Century Gothic"/>
          <w:color w:val="000000"/>
          <w:lang w:val="en-ZA"/>
        </w:rPr>
        <w:t>According to the Policy “Redeployment, Secondment, Transfer and Acting Appointment,” the employee should meet most, if not all, requirements.</w:t>
      </w:r>
    </w:p>
    <w:p w14:paraId="0D8B4788" w14:textId="77777777" w:rsidR="00E14079" w:rsidRPr="004C2CAA" w:rsidRDefault="00E14079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lang w:val="en-ZA"/>
        </w:rPr>
      </w:pPr>
    </w:p>
    <w:p w14:paraId="12ECF7B8" w14:textId="3EE70F77" w:rsidR="004C2CAA" w:rsidRDefault="004C2CAA" w:rsidP="00E14079">
      <w:pPr>
        <w:pStyle w:val="Default"/>
        <w:rPr>
          <w:b/>
          <w:bCs/>
          <w:sz w:val="28"/>
          <w:szCs w:val="28"/>
        </w:rPr>
      </w:pPr>
      <w:r w:rsidRPr="004C2CAA">
        <w:rPr>
          <w:b/>
          <w:bCs/>
          <w:sz w:val="21"/>
          <w:szCs w:val="21"/>
          <w:lang w:val="en-ZA"/>
        </w:rPr>
        <w:t xml:space="preserve">Applicants are required to complete the official application form (“application form – support”) which is available on the Vacancies website at www.ukzn.ac.za. Completed forms may be sent to </w:t>
      </w:r>
      <w:hyperlink r:id="rId5" w:history="1">
        <w:r w:rsidR="00E14079" w:rsidRPr="00684687">
          <w:rPr>
            <w:rStyle w:val="Hyperlink"/>
            <w:b/>
            <w:bCs/>
            <w:sz w:val="21"/>
            <w:szCs w:val="21"/>
            <w:lang w:val="en-ZA"/>
          </w:rPr>
          <w:t>DlaminiK5@ukzn.ac.za</w:t>
        </w:r>
      </w:hyperlink>
      <w:r w:rsidR="00E14079">
        <w:rPr>
          <w:b/>
          <w:bCs/>
          <w:sz w:val="21"/>
          <w:szCs w:val="21"/>
          <w:lang w:val="en-ZA"/>
        </w:rPr>
        <w:t xml:space="preserve"> by 16 July 2025.  </w:t>
      </w:r>
      <w:r w:rsidRPr="004C2CAA">
        <w:rPr>
          <w:b/>
          <w:bCs/>
          <w:sz w:val="21"/>
          <w:szCs w:val="21"/>
          <w:lang w:val="en-ZA"/>
        </w:rPr>
        <w:t xml:space="preserve">Advert Reference Number </w:t>
      </w:r>
      <w:r w:rsidR="00E14079">
        <w:rPr>
          <w:b/>
          <w:bCs/>
          <w:sz w:val="21"/>
          <w:szCs w:val="21"/>
          <w:lang w:val="en-ZA"/>
        </w:rPr>
        <w:t xml:space="preserve">RO  07/2025 </w:t>
      </w:r>
      <w:r w:rsidRPr="004C2CAA">
        <w:rPr>
          <w:b/>
          <w:bCs/>
          <w:sz w:val="21"/>
          <w:szCs w:val="21"/>
          <w:lang w:val="en-ZA"/>
        </w:rPr>
        <w:t xml:space="preserve">MUST be clearly stated in the subject line. </w:t>
      </w:r>
    </w:p>
    <w:p w14:paraId="097D9AA3" w14:textId="127249E6" w:rsidR="007F74AC" w:rsidRPr="00FC1720" w:rsidRDefault="00E14079" w:rsidP="00E14079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/>
      </w:r>
    </w:p>
    <w:sectPr w:rsidR="007F74AC" w:rsidRPr="00FC1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B91"/>
    <w:multiLevelType w:val="hybridMultilevel"/>
    <w:tmpl w:val="DB889E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870"/>
    <w:multiLevelType w:val="hybridMultilevel"/>
    <w:tmpl w:val="32426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1CBD"/>
    <w:multiLevelType w:val="hybridMultilevel"/>
    <w:tmpl w:val="90268582"/>
    <w:lvl w:ilvl="0" w:tplc="CC8CA1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31C89"/>
    <w:multiLevelType w:val="hybridMultilevel"/>
    <w:tmpl w:val="B9E61D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7F47"/>
    <w:multiLevelType w:val="hybridMultilevel"/>
    <w:tmpl w:val="039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5021E"/>
    <w:multiLevelType w:val="hybridMultilevel"/>
    <w:tmpl w:val="1C2636CC"/>
    <w:lvl w:ilvl="0" w:tplc="929E4AD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TY0NjCwMDM0MLFU0lEKTi0uzszPAykwrgUAm5bGsywAAAA="/>
  </w:docVars>
  <w:rsids>
    <w:rsidRoot w:val="00133EFD"/>
    <w:rsid w:val="000569EA"/>
    <w:rsid w:val="000821C8"/>
    <w:rsid w:val="000E7CB3"/>
    <w:rsid w:val="00113D5F"/>
    <w:rsid w:val="0011573C"/>
    <w:rsid w:val="00126702"/>
    <w:rsid w:val="00133EFD"/>
    <w:rsid w:val="00167F5F"/>
    <w:rsid w:val="001D7DE3"/>
    <w:rsid w:val="002120B3"/>
    <w:rsid w:val="00221CBD"/>
    <w:rsid w:val="00255F31"/>
    <w:rsid w:val="002E3AC3"/>
    <w:rsid w:val="002E6B32"/>
    <w:rsid w:val="003001A0"/>
    <w:rsid w:val="00333FD9"/>
    <w:rsid w:val="003710A3"/>
    <w:rsid w:val="003D0251"/>
    <w:rsid w:val="003D2BE8"/>
    <w:rsid w:val="00425FE2"/>
    <w:rsid w:val="0043340A"/>
    <w:rsid w:val="00444EB7"/>
    <w:rsid w:val="004C2CAA"/>
    <w:rsid w:val="004F120D"/>
    <w:rsid w:val="004F28AD"/>
    <w:rsid w:val="0055352F"/>
    <w:rsid w:val="00595402"/>
    <w:rsid w:val="00612A35"/>
    <w:rsid w:val="006223C0"/>
    <w:rsid w:val="00647A81"/>
    <w:rsid w:val="00656CCC"/>
    <w:rsid w:val="0067589A"/>
    <w:rsid w:val="006C1D2E"/>
    <w:rsid w:val="0071593C"/>
    <w:rsid w:val="00726545"/>
    <w:rsid w:val="0077055F"/>
    <w:rsid w:val="007F74AC"/>
    <w:rsid w:val="00801D67"/>
    <w:rsid w:val="008640E7"/>
    <w:rsid w:val="0087473C"/>
    <w:rsid w:val="00883A12"/>
    <w:rsid w:val="008D43C6"/>
    <w:rsid w:val="0096077F"/>
    <w:rsid w:val="009C554C"/>
    <w:rsid w:val="009F238A"/>
    <w:rsid w:val="00A4417C"/>
    <w:rsid w:val="00AF2F26"/>
    <w:rsid w:val="00AF5093"/>
    <w:rsid w:val="00B019F3"/>
    <w:rsid w:val="00B400A2"/>
    <w:rsid w:val="00B65759"/>
    <w:rsid w:val="00BF2C54"/>
    <w:rsid w:val="00D7640C"/>
    <w:rsid w:val="00DF6D85"/>
    <w:rsid w:val="00E14079"/>
    <w:rsid w:val="00E17818"/>
    <w:rsid w:val="00EE369A"/>
    <w:rsid w:val="00F83F1B"/>
    <w:rsid w:val="00FA7C8F"/>
    <w:rsid w:val="00FB4276"/>
    <w:rsid w:val="00F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502C96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44EB7"/>
    <w:pPr>
      <w:keepNext/>
      <w:keepLines/>
      <w:suppressLineNumbers/>
      <w:tabs>
        <w:tab w:val="left" w:pos="8160"/>
      </w:tabs>
      <w:ind w:left="234" w:hanging="234"/>
    </w:pPr>
    <w:rPr>
      <w:rFonts w:ascii="Arial" w:eastAsia="Times New Roman" w:hAnsi="Arial" w:cs="Arial"/>
      <w:b/>
      <w:sz w:val="1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44EB7"/>
    <w:rPr>
      <w:rFonts w:ascii="Arial" w:eastAsia="Times New Roman" w:hAnsi="Arial" w:cs="Arial"/>
      <w:b/>
      <w:sz w:val="18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67F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7F5F"/>
    <w:rPr>
      <w:rFonts w:ascii="Calibri" w:hAnsi="Calibri" w:cs="Times New Roman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167F5F"/>
    <w:rPr>
      <w:rFonts w:ascii="Times New Roman" w:eastAsia="Times New Roman" w:hAnsi="Times New Roman"/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F5F"/>
    <w:rPr>
      <w:rFonts w:ascii="Times New Roman" w:eastAsia="Times New Roman" w:hAnsi="Times New Roman" w:cs="Times New Roman"/>
      <w:szCs w:val="20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E1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miniK5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Mackrory</dc:creator>
  <cp:lastModifiedBy>Carol Gama</cp:lastModifiedBy>
  <cp:revision>2</cp:revision>
  <dcterms:created xsi:type="dcterms:W3CDTF">2025-07-09T12:36:00Z</dcterms:created>
  <dcterms:modified xsi:type="dcterms:W3CDTF">2025-07-09T12:36:00Z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2ced9a6a0f1b617205b4ea4f87c978c105d5f08bbdeb3d6779a599b7cd6afdf5</vt:lpwstr>
  </property>
</Properties>
</file>