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3B59E" w14:textId="77777777" w:rsidR="00F361D4" w:rsidRPr="00F361D4" w:rsidRDefault="00F361D4" w:rsidP="00E629C5">
      <w:pPr>
        <w:spacing w:after="0" w:line="240" w:lineRule="auto"/>
        <w:jc w:val="center"/>
        <w:rPr>
          <w:rFonts w:eastAsia="Times New Roman" w:cs="Times New Roman"/>
          <w:b/>
          <w:sz w:val="20"/>
          <w:szCs w:val="20"/>
          <w:lang w:val="en-ZA"/>
        </w:rPr>
      </w:pPr>
      <w:r w:rsidRPr="00F361D4">
        <w:rPr>
          <w:rFonts w:eastAsia="Times New Roman" w:cs="Times New Roman"/>
          <w:b/>
          <w:sz w:val="20"/>
          <w:szCs w:val="20"/>
          <w:lang w:val="en-ZA"/>
        </w:rPr>
        <w:t>The University of KwaZulu-Natal (UKZN) is committed to Employment Equity. Preference will be given to applicants from the designated groups in accordance with our Employment Equity Plan.</w:t>
      </w:r>
    </w:p>
    <w:p w14:paraId="56AB5FFD" w14:textId="77777777" w:rsidR="00F361D4" w:rsidRPr="00F361D4" w:rsidRDefault="00F361D4" w:rsidP="00E629C5">
      <w:pPr>
        <w:spacing w:after="0" w:line="240" w:lineRule="auto"/>
        <w:rPr>
          <w:rFonts w:eastAsia="Times New Roman" w:cs="Times New Roman"/>
          <w:b/>
          <w:sz w:val="20"/>
          <w:szCs w:val="20"/>
          <w:lang w:val="en-ZA"/>
        </w:rPr>
      </w:pPr>
    </w:p>
    <w:p w14:paraId="078E54D7" w14:textId="77777777" w:rsidR="00F361D4" w:rsidRPr="00F361D4" w:rsidRDefault="00F361D4" w:rsidP="00E629C5">
      <w:pPr>
        <w:spacing w:after="0" w:line="240" w:lineRule="auto"/>
        <w:jc w:val="center"/>
        <w:rPr>
          <w:rFonts w:eastAsia="Times New Roman" w:cs="Times New Roman"/>
          <w:b/>
          <w:sz w:val="20"/>
          <w:szCs w:val="20"/>
          <w:u w:val="single"/>
        </w:rPr>
      </w:pPr>
      <w:r w:rsidRPr="00F361D4">
        <w:rPr>
          <w:rFonts w:eastAsia="Times New Roman" w:cs="Times New Roman"/>
          <w:b/>
          <w:sz w:val="20"/>
          <w:szCs w:val="20"/>
          <w:u w:val="single"/>
        </w:rPr>
        <w:t xml:space="preserve">COLLEGE OF AGRICULTURE, ENGINEERING AND SCIENCE </w:t>
      </w:r>
    </w:p>
    <w:p w14:paraId="7A596D1B" w14:textId="77777777" w:rsidR="00F361D4" w:rsidRPr="00F361D4" w:rsidRDefault="00F361D4" w:rsidP="00E629C5">
      <w:pPr>
        <w:autoSpaceDE w:val="0"/>
        <w:autoSpaceDN w:val="0"/>
        <w:adjustRightInd w:val="0"/>
        <w:spacing w:after="0" w:line="240" w:lineRule="auto"/>
        <w:jc w:val="center"/>
        <w:rPr>
          <w:rFonts w:eastAsia="Times New Roman" w:cs="Times New Roman"/>
          <w:b/>
          <w:color w:val="000000"/>
          <w:sz w:val="20"/>
          <w:szCs w:val="20"/>
          <w:lang w:val="en-ZA"/>
        </w:rPr>
      </w:pPr>
    </w:p>
    <w:p w14:paraId="7E004498" w14:textId="7B5A6D5A" w:rsidR="00E629C5" w:rsidRDefault="00F361D4" w:rsidP="00E629C5">
      <w:pPr>
        <w:autoSpaceDE w:val="0"/>
        <w:autoSpaceDN w:val="0"/>
        <w:adjustRightInd w:val="0"/>
        <w:spacing w:after="0" w:line="240" w:lineRule="auto"/>
        <w:ind w:left="357" w:hanging="357"/>
        <w:jc w:val="center"/>
        <w:rPr>
          <w:rFonts w:eastAsia="Calibri" w:cs="Arial"/>
          <w:b/>
          <w:bCs/>
          <w:color w:val="000000"/>
          <w:sz w:val="20"/>
          <w:szCs w:val="20"/>
          <w:lang w:val="en-ZA"/>
        </w:rPr>
      </w:pPr>
      <w:r w:rsidRPr="00F361D4">
        <w:rPr>
          <w:rFonts w:eastAsia="Calibri" w:cs="Arial"/>
          <w:b/>
          <w:bCs/>
          <w:color w:val="000000"/>
          <w:sz w:val="20"/>
          <w:szCs w:val="20"/>
          <w:lang w:val="en-ZA"/>
        </w:rPr>
        <w:t>POST DOCTORAL RESEARCHER</w:t>
      </w:r>
      <w:r w:rsidR="00E629C5">
        <w:rPr>
          <w:rFonts w:eastAsia="Calibri" w:cs="Arial"/>
          <w:b/>
          <w:bCs/>
          <w:color w:val="000000"/>
          <w:sz w:val="20"/>
          <w:szCs w:val="20"/>
          <w:lang w:val="en-ZA"/>
        </w:rPr>
        <w:t>: KZN COGTA DISASTER RISK REDUCTION (</w:t>
      </w:r>
      <w:r w:rsidR="00997850">
        <w:rPr>
          <w:rFonts w:eastAsia="Calibri" w:cs="Arial"/>
          <w:b/>
          <w:bCs/>
          <w:color w:val="000000"/>
          <w:sz w:val="20"/>
          <w:szCs w:val="20"/>
          <w:lang w:val="en-ZA"/>
        </w:rPr>
        <w:t>ONE</w:t>
      </w:r>
      <w:r w:rsidR="00E629C5">
        <w:rPr>
          <w:rFonts w:eastAsia="Calibri" w:cs="Arial"/>
          <w:b/>
          <w:bCs/>
          <w:color w:val="000000"/>
          <w:sz w:val="20"/>
          <w:szCs w:val="20"/>
          <w:lang w:val="en-ZA"/>
        </w:rPr>
        <w:t xml:space="preserve"> POST)</w:t>
      </w:r>
    </w:p>
    <w:p w14:paraId="5F85838B" w14:textId="26484043" w:rsidR="00F361D4" w:rsidRPr="00F361D4" w:rsidRDefault="00C1709E" w:rsidP="00E629C5">
      <w:pPr>
        <w:autoSpaceDE w:val="0"/>
        <w:autoSpaceDN w:val="0"/>
        <w:adjustRightInd w:val="0"/>
        <w:spacing w:after="0" w:line="240" w:lineRule="auto"/>
        <w:ind w:left="357" w:hanging="357"/>
        <w:jc w:val="center"/>
        <w:rPr>
          <w:rFonts w:eastAsia="Calibri" w:cs="Arial"/>
          <w:b/>
          <w:bCs/>
          <w:color w:val="000000" w:themeColor="text1"/>
          <w:sz w:val="20"/>
          <w:szCs w:val="20"/>
          <w:lang w:val="en-ZA"/>
        </w:rPr>
      </w:pPr>
      <w:r>
        <w:rPr>
          <w:rFonts w:eastAsia="Calibri" w:cs="Arial"/>
          <w:b/>
          <w:bCs/>
          <w:color w:val="000000" w:themeColor="text1"/>
          <w:sz w:val="20"/>
          <w:szCs w:val="20"/>
          <w:lang w:val="en-ZA"/>
        </w:rPr>
        <w:t xml:space="preserve">ONE </w:t>
      </w:r>
      <w:r w:rsidR="005B29ED">
        <w:rPr>
          <w:rFonts w:eastAsia="Calibri" w:cs="Arial"/>
          <w:b/>
          <w:bCs/>
          <w:color w:val="000000" w:themeColor="text1"/>
          <w:sz w:val="20"/>
          <w:szCs w:val="20"/>
          <w:lang w:val="en-ZA"/>
        </w:rPr>
        <w:t>YEAR FIXED</w:t>
      </w:r>
      <w:r w:rsidR="00F361D4" w:rsidRPr="00F361D4">
        <w:rPr>
          <w:rFonts w:eastAsia="Calibri" w:cs="Arial"/>
          <w:b/>
          <w:bCs/>
          <w:color w:val="000000" w:themeColor="text1"/>
          <w:sz w:val="20"/>
          <w:szCs w:val="20"/>
          <w:lang w:val="en-ZA"/>
        </w:rPr>
        <w:t xml:space="preserve"> TERM APPOINTMENT</w:t>
      </w:r>
      <w:r w:rsidR="005B29ED">
        <w:rPr>
          <w:rFonts w:eastAsia="Calibri" w:cs="Arial"/>
          <w:b/>
          <w:bCs/>
          <w:color w:val="000000" w:themeColor="text1"/>
          <w:sz w:val="20"/>
          <w:szCs w:val="20"/>
          <w:lang w:val="en-ZA"/>
        </w:rPr>
        <w:t xml:space="preserve"> (RENEWABLE</w:t>
      </w:r>
      <w:r w:rsidR="0081120E">
        <w:rPr>
          <w:rFonts w:eastAsia="Calibri" w:cs="Arial"/>
          <w:b/>
          <w:bCs/>
          <w:color w:val="000000" w:themeColor="text1"/>
          <w:sz w:val="20"/>
          <w:szCs w:val="20"/>
          <w:lang w:val="en-ZA"/>
        </w:rPr>
        <w:t xml:space="preserve"> UP TO MARCH 2026</w:t>
      </w:r>
      <w:r w:rsidR="005B29ED">
        <w:rPr>
          <w:rFonts w:eastAsia="Calibri" w:cs="Arial"/>
          <w:b/>
          <w:bCs/>
          <w:color w:val="000000" w:themeColor="text1"/>
          <w:sz w:val="20"/>
          <w:szCs w:val="20"/>
          <w:lang w:val="en-ZA"/>
        </w:rPr>
        <w:t>)</w:t>
      </w:r>
      <w:r w:rsidR="00F361D4" w:rsidRPr="00F361D4">
        <w:rPr>
          <w:rFonts w:eastAsia="Calibri" w:cs="Arial"/>
          <w:b/>
          <w:bCs/>
          <w:color w:val="000000" w:themeColor="text1"/>
          <w:sz w:val="20"/>
          <w:szCs w:val="20"/>
          <w:lang w:val="en-ZA"/>
        </w:rPr>
        <w:t xml:space="preserve">  </w:t>
      </w:r>
    </w:p>
    <w:p w14:paraId="20145AB1" w14:textId="68B7EA1C" w:rsidR="00F361D4" w:rsidRPr="00F361D4" w:rsidRDefault="00F361D4" w:rsidP="00E629C5">
      <w:pPr>
        <w:autoSpaceDE w:val="0"/>
        <w:autoSpaceDN w:val="0"/>
        <w:adjustRightInd w:val="0"/>
        <w:spacing w:after="0" w:line="240" w:lineRule="auto"/>
        <w:ind w:left="357" w:hanging="357"/>
        <w:jc w:val="center"/>
        <w:rPr>
          <w:rFonts w:eastAsia="Calibri" w:cs="Arial"/>
          <w:b/>
          <w:bCs/>
          <w:color w:val="000000"/>
          <w:sz w:val="20"/>
          <w:szCs w:val="20"/>
        </w:rPr>
      </w:pPr>
      <w:r w:rsidRPr="00F361D4">
        <w:rPr>
          <w:rFonts w:eastAsia="Calibri" w:cs="Arial"/>
          <w:b/>
          <w:bCs/>
          <w:color w:val="000000"/>
          <w:sz w:val="20"/>
          <w:szCs w:val="20"/>
        </w:rPr>
        <w:t xml:space="preserve">SCHOOL OF </w:t>
      </w:r>
      <w:r w:rsidR="00557003">
        <w:rPr>
          <w:rFonts w:eastAsia="Calibri" w:cs="Arial"/>
          <w:b/>
          <w:bCs/>
          <w:color w:val="000000"/>
          <w:sz w:val="20"/>
          <w:szCs w:val="20"/>
        </w:rPr>
        <w:t>ENGINEERING</w:t>
      </w:r>
      <w:r w:rsidR="005B29ED" w:rsidRPr="00F361D4">
        <w:rPr>
          <w:rFonts w:eastAsia="Calibri" w:cs="Arial"/>
          <w:b/>
          <w:bCs/>
          <w:color w:val="000000"/>
          <w:sz w:val="20"/>
          <w:szCs w:val="20"/>
        </w:rPr>
        <w:t xml:space="preserve"> </w:t>
      </w:r>
    </w:p>
    <w:p w14:paraId="23F3ABC3" w14:textId="0552E633" w:rsidR="00AD1A3F" w:rsidRDefault="00997850" w:rsidP="00E629C5">
      <w:pPr>
        <w:autoSpaceDE w:val="0"/>
        <w:autoSpaceDN w:val="0"/>
        <w:adjustRightInd w:val="0"/>
        <w:spacing w:after="0" w:line="240" w:lineRule="auto"/>
        <w:ind w:left="357" w:hanging="357"/>
        <w:jc w:val="center"/>
        <w:rPr>
          <w:rFonts w:eastAsia="Calibri" w:cs="Arial"/>
          <w:b/>
          <w:bCs/>
          <w:color w:val="000000"/>
          <w:sz w:val="20"/>
          <w:szCs w:val="20"/>
          <w:lang w:val="en-ZA"/>
        </w:rPr>
      </w:pPr>
      <w:r>
        <w:rPr>
          <w:rFonts w:eastAsia="Calibri" w:cs="Arial"/>
          <w:b/>
          <w:bCs/>
          <w:color w:val="000000"/>
          <w:sz w:val="20"/>
          <w:szCs w:val="20"/>
          <w:lang w:val="en-ZA"/>
        </w:rPr>
        <w:t xml:space="preserve">HOWARD COLLEGE </w:t>
      </w:r>
      <w:r w:rsidR="00F361D4" w:rsidRPr="00F361D4">
        <w:rPr>
          <w:rFonts w:eastAsia="Calibri" w:cs="Arial"/>
          <w:b/>
          <w:bCs/>
          <w:color w:val="000000"/>
          <w:sz w:val="20"/>
          <w:szCs w:val="20"/>
          <w:lang w:val="en-ZA"/>
        </w:rPr>
        <w:t>C</w:t>
      </w:r>
      <w:r w:rsidR="005B29ED">
        <w:rPr>
          <w:rFonts w:eastAsia="Calibri" w:cs="Arial"/>
          <w:b/>
          <w:bCs/>
          <w:color w:val="000000"/>
          <w:sz w:val="20"/>
          <w:szCs w:val="20"/>
          <w:lang w:val="en-ZA"/>
        </w:rPr>
        <w:t>AMPUS</w:t>
      </w:r>
      <w:r w:rsidR="00AD1A3F">
        <w:rPr>
          <w:rFonts w:eastAsia="Calibri" w:cs="Arial"/>
          <w:b/>
          <w:bCs/>
          <w:color w:val="000000"/>
          <w:sz w:val="20"/>
          <w:szCs w:val="20"/>
          <w:lang w:val="en-ZA"/>
        </w:rPr>
        <w:t xml:space="preserve"> </w:t>
      </w:r>
    </w:p>
    <w:p w14:paraId="05E35B57" w14:textId="77777777" w:rsidR="00997850" w:rsidRDefault="00997850" w:rsidP="00E629C5">
      <w:pPr>
        <w:autoSpaceDE w:val="0"/>
        <w:autoSpaceDN w:val="0"/>
        <w:adjustRightInd w:val="0"/>
        <w:spacing w:after="0" w:line="240" w:lineRule="auto"/>
        <w:ind w:left="357" w:hanging="357"/>
        <w:jc w:val="center"/>
        <w:rPr>
          <w:rFonts w:eastAsia="Calibri" w:cs="Arial"/>
          <w:b/>
          <w:bCs/>
          <w:color w:val="000000"/>
          <w:sz w:val="20"/>
          <w:szCs w:val="20"/>
          <w:lang w:val="en-ZA"/>
        </w:rPr>
      </w:pPr>
    </w:p>
    <w:p w14:paraId="26951012" w14:textId="59C5B7CD" w:rsidR="00F361D4" w:rsidRPr="00F7326F" w:rsidRDefault="00F361D4" w:rsidP="00F7326F">
      <w:pPr>
        <w:pStyle w:val="Default"/>
        <w:jc w:val="center"/>
        <w:rPr>
          <w:rFonts w:asciiTheme="minorHAnsi" w:hAnsiTheme="minorHAnsi" w:cstheme="minorHAnsi"/>
          <w:color w:val="auto"/>
          <w:lang w:val="en-ZA"/>
        </w:rPr>
      </w:pPr>
      <w:r w:rsidRPr="00F7326F">
        <w:rPr>
          <w:rFonts w:asciiTheme="minorHAnsi" w:eastAsia="Calibri" w:hAnsiTheme="minorHAnsi" w:cstheme="minorHAnsi"/>
          <w:b/>
          <w:bCs/>
          <w:color w:val="auto"/>
          <w:sz w:val="20"/>
          <w:szCs w:val="20"/>
          <w:lang w:val="en-ZA"/>
        </w:rPr>
        <w:t>REF NO</w:t>
      </w:r>
      <w:r w:rsidR="00F7326F" w:rsidRPr="00F7326F">
        <w:rPr>
          <w:rFonts w:asciiTheme="minorHAnsi" w:eastAsia="Calibri" w:hAnsiTheme="minorHAnsi" w:cstheme="minorHAnsi"/>
          <w:b/>
          <w:bCs/>
          <w:color w:val="auto"/>
          <w:sz w:val="20"/>
          <w:szCs w:val="20"/>
          <w:lang w:val="en-ZA"/>
        </w:rPr>
        <w:t>:</w:t>
      </w:r>
      <w:r w:rsidR="00F7326F" w:rsidRPr="00F7326F">
        <w:rPr>
          <w:rFonts w:asciiTheme="minorHAnsi" w:hAnsiTheme="minorHAnsi" w:cstheme="minorHAnsi"/>
          <w:color w:val="auto"/>
          <w:lang w:val="en-ZA"/>
        </w:rPr>
        <w:t xml:space="preserve"> </w:t>
      </w:r>
      <w:r w:rsidR="00557003">
        <w:rPr>
          <w:rFonts w:asciiTheme="minorHAnsi" w:hAnsiTheme="minorHAnsi" w:cstheme="minorHAnsi"/>
          <w:b/>
          <w:bCs/>
          <w:color w:val="auto"/>
          <w:sz w:val="20"/>
          <w:szCs w:val="20"/>
          <w:lang w:val="en-ZA"/>
        </w:rPr>
        <w:t>ENG</w:t>
      </w:r>
      <w:r w:rsidR="00380B24">
        <w:rPr>
          <w:rFonts w:asciiTheme="minorHAnsi" w:hAnsiTheme="minorHAnsi" w:cstheme="minorHAnsi"/>
          <w:b/>
          <w:bCs/>
          <w:color w:val="auto"/>
          <w:sz w:val="20"/>
          <w:szCs w:val="20"/>
          <w:lang w:val="en-ZA"/>
        </w:rPr>
        <w:t>01</w:t>
      </w:r>
      <w:r w:rsidR="00F7326F" w:rsidRPr="00F7326F">
        <w:rPr>
          <w:rFonts w:asciiTheme="minorHAnsi" w:hAnsiTheme="minorHAnsi" w:cstheme="minorHAnsi"/>
          <w:b/>
          <w:bCs/>
          <w:color w:val="auto"/>
          <w:sz w:val="20"/>
          <w:szCs w:val="20"/>
          <w:lang w:val="en-ZA"/>
        </w:rPr>
        <w:t>/202</w:t>
      </w:r>
      <w:r w:rsidR="005C65F6">
        <w:rPr>
          <w:rFonts w:asciiTheme="minorHAnsi" w:hAnsiTheme="minorHAnsi" w:cstheme="minorHAnsi"/>
          <w:b/>
          <w:bCs/>
          <w:color w:val="auto"/>
          <w:sz w:val="20"/>
          <w:szCs w:val="20"/>
          <w:lang w:val="en-ZA"/>
        </w:rPr>
        <w:t>4</w:t>
      </w:r>
    </w:p>
    <w:p w14:paraId="3F964813" w14:textId="77777777" w:rsidR="00F361D4" w:rsidRPr="00F361D4" w:rsidRDefault="00F361D4" w:rsidP="00E629C5">
      <w:pPr>
        <w:spacing w:after="0" w:line="240" w:lineRule="auto"/>
        <w:rPr>
          <w:rFonts w:eastAsia="Times New Roman" w:cs="Times New Roman"/>
          <w:color w:val="000000" w:themeColor="text1"/>
          <w:sz w:val="20"/>
          <w:szCs w:val="20"/>
        </w:rPr>
      </w:pPr>
    </w:p>
    <w:p w14:paraId="0DEC53B8" w14:textId="77777777" w:rsidR="008E6C4D" w:rsidRDefault="00E629C5" w:rsidP="008E6C4D">
      <w:pPr>
        <w:spacing w:after="0" w:line="240" w:lineRule="auto"/>
        <w:jc w:val="both"/>
        <w:rPr>
          <w:rFonts w:ascii="Calibri" w:hAnsi="Calibri" w:cs="Calibri"/>
          <w:sz w:val="20"/>
          <w:szCs w:val="20"/>
        </w:rPr>
      </w:pPr>
      <w:r>
        <w:rPr>
          <w:rFonts w:ascii="Calibri" w:hAnsi="Calibri" w:cs="Calibri"/>
          <w:sz w:val="20"/>
          <w:szCs w:val="20"/>
        </w:rPr>
        <w:t>The Kwazulu-Natal Department of Cooperative Governance and Traditional Affairs has entered into an agreement with UKZN entitled “</w:t>
      </w:r>
      <w:proofErr w:type="spellStart"/>
      <w:r w:rsidRPr="00E629C5">
        <w:rPr>
          <w:rFonts w:ascii="Calibri" w:hAnsi="Calibri" w:cs="Calibri"/>
          <w:sz w:val="20"/>
          <w:szCs w:val="20"/>
        </w:rPr>
        <w:t>Programme</w:t>
      </w:r>
      <w:proofErr w:type="spellEnd"/>
      <w:r w:rsidRPr="00E629C5">
        <w:rPr>
          <w:rFonts w:ascii="Calibri" w:hAnsi="Calibri" w:cs="Calibri"/>
          <w:sz w:val="20"/>
          <w:szCs w:val="20"/>
        </w:rPr>
        <w:t xml:space="preserve"> of action on assessing and improving resilience (disaster risk reduction) and sustainability in integrated human settlement planning and governance</w:t>
      </w:r>
      <w:r>
        <w:rPr>
          <w:rFonts w:ascii="Calibri" w:hAnsi="Calibri" w:cs="Calibri"/>
          <w:sz w:val="20"/>
          <w:szCs w:val="20"/>
        </w:rPr>
        <w:t>”.</w:t>
      </w:r>
      <w:r w:rsidRPr="00E629C5">
        <w:rPr>
          <w:rFonts w:ascii="Calibri" w:hAnsi="Calibri" w:cs="Calibri"/>
          <w:sz w:val="20"/>
          <w:szCs w:val="20"/>
        </w:rPr>
        <w:t xml:space="preserve"> </w:t>
      </w:r>
    </w:p>
    <w:p w14:paraId="478E18FD" w14:textId="77777777" w:rsidR="008E6C4D" w:rsidRDefault="008E6C4D" w:rsidP="008E6C4D">
      <w:pPr>
        <w:spacing w:after="0" w:line="240" w:lineRule="auto"/>
        <w:jc w:val="both"/>
        <w:rPr>
          <w:rFonts w:ascii="Calibri" w:hAnsi="Calibri" w:cs="Calibri"/>
          <w:sz w:val="20"/>
          <w:szCs w:val="20"/>
        </w:rPr>
      </w:pPr>
    </w:p>
    <w:p w14:paraId="189A86E9" w14:textId="77777777" w:rsidR="008E6C4D" w:rsidRPr="008E6C4D" w:rsidRDefault="008E6C4D" w:rsidP="008E6C4D">
      <w:pPr>
        <w:spacing w:after="0" w:line="240" w:lineRule="auto"/>
        <w:jc w:val="both"/>
        <w:rPr>
          <w:rFonts w:ascii="Calibri" w:hAnsi="Calibri" w:cs="Calibri"/>
          <w:sz w:val="20"/>
          <w:szCs w:val="20"/>
        </w:rPr>
      </w:pPr>
      <w:r w:rsidRPr="008E6C4D">
        <w:rPr>
          <w:rFonts w:ascii="Calibri" w:hAnsi="Calibri" w:cs="Calibri"/>
          <w:sz w:val="20"/>
          <w:szCs w:val="20"/>
        </w:rPr>
        <w:t>The recent flood and landslide disasters in Kwazulu-Natal, April 2022, have sharply highlighted that the changes in climate are resulting in more frequent inclement weather patterns, which are anticipated to become more frequent and unpredictable with the impact intensifying with each event should no conscious decisions that are intentional be taken swiftly. The flooding incident came as a test of the strength and effectiveness of the resilience systems currently being implemented, exposing the existing loopholes on the adequacy of these measures, particularly in human settlement planning in most areas.</w:t>
      </w:r>
    </w:p>
    <w:p w14:paraId="7B3661EC" w14:textId="77777777" w:rsidR="008E6C4D" w:rsidRPr="008E6C4D" w:rsidRDefault="008E6C4D" w:rsidP="008E6C4D">
      <w:pPr>
        <w:spacing w:after="0" w:line="240" w:lineRule="auto"/>
        <w:jc w:val="both"/>
        <w:rPr>
          <w:rFonts w:ascii="Calibri" w:hAnsi="Calibri" w:cs="Calibri"/>
          <w:sz w:val="20"/>
          <w:szCs w:val="20"/>
        </w:rPr>
      </w:pPr>
    </w:p>
    <w:p w14:paraId="70578D4C" w14:textId="77777777" w:rsidR="008E6C4D" w:rsidRPr="008E6C4D" w:rsidRDefault="008E6C4D" w:rsidP="008E6C4D">
      <w:pPr>
        <w:spacing w:after="0" w:line="240" w:lineRule="auto"/>
        <w:jc w:val="both"/>
        <w:rPr>
          <w:rFonts w:ascii="Calibri" w:hAnsi="Calibri" w:cs="Calibri"/>
          <w:sz w:val="20"/>
          <w:szCs w:val="20"/>
        </w:rPr>
      </w:pPr>
      <w:r w:rsidRPr="008E6C4D">
        <w:rPr>
          <w:rFonts w:ascii="Calibri" w:hAnsi="Calibri" w:cs="Calibri"/>
          <w:sz w:val="20"/>
          <w:szCs w:val="20"/>
        </w:rPr>
        <w:t>The state of the environment is also not able to cope with severe climate events, and a compromised natural environment also limits the ability of the city to adapt to climate change. Poorly planned development and illegal encroachments to sensitive environmental areas have compromised the ecological functions and reduced the level of ecosystem services that the environment can provide. Flood control, detoxification of pollutants in water resources and control of sediment loads are examples of severely reduced ecosystem services due to the extensive loss of wetlands in the municipality as a result of poor planning.</w:t>
      </w:r>
    </w:p>
    <w:p w14:paraId="69D49278" w14:textId="77777777" w:rsidR="008E6C4D" w:rsidRPr="008E6C4D" w:rsidRDefault="008E6C4D" w:rsidP="008E6C4D">
      <w:pPr>
        <w:spacing w:after="0" w:line="240" w:lineRule="auto"/>
        <w:jc w:val="both"/>
        <w:rPr>
          <w:rFonts w:ascii="Calibri" w:hAnsi="Calibri" w:cs="Calibri"/>
          <w:sz w:val="20"/>
          <w:szCs w:val="20"/>
        </w:rPr>
      </w:pPr>
    </w:p>
    <w:p w14:paraId="0262771C" w14:textId="1B03FB29" w:rsidR="008E6C4D" w:rsidRDefault="008E6C4D" w:rsidP="008E6C4D">
      <w:pPr>
        <w:spacing w:after="0" w:line="240" w:lineRule="auto"/>
        <w:jc w:val="both"/>
        <w:rPr>
          <w:rFonts w:ascii="Calibri" w:hAnsi="Calibri" w:cs="Calibri"/>
          <w:sz w:val="20"/>
          <w:szCs w:val="20"/>
        </w:rPr>
      </w:pPr>
      <w:r w:rsidRPr="008E6C4D">
        <w:rPr>
          <w:rFonts w:ascii="Calibri" w:hAnsi="Calibri" w:cs="Calibri"/>
          <w:sz w:val="20"/>
          <w:szCs w:val="20"/>
        </w:rPr>
        <w:t>The socio-economic cost of the flooding disaster has been counted in the high loss of lives, the huge human settlement displacements, the massive infrastructure damage and the loss of business. To avert devastation of this magnitude in the future, there is a need for due diligence to be conducted on the efficacy of the available tools from a planning, implementation and maintenance compliance perspective by the relevant stakeholders.</w:t>
      </w:r>
    </w:p>
    <w:p w14:paraId="2869F993" w14:textId="77777777" w:rsidR="008E6C4D" w:rsidRDefault="008E6C4D" w:rsidP="008E6C4D">
      <w:pPr>
        <w:spacing w:after="0" w:line="240" w:lineRule="auto"/>
        <w:jc w:val="both"/>
        <w:rPr>
          <w:rFonts w:ascii="Calibri" w:hAnsi="Calibri" w:cs="Calibri"/>
          <w:sz w:val="20"/>
          <w:szCs w:val="20"/>
        </w:rPr>
      </w:pPr>
    </w:p>
    <w:p w14:paraId="2AA1FA27" w14:textId="322440B0" w:rsidR="008E6C4D" w:rsidRPr="008E6C4D" w:rsidRDefault="008E6C4D" w:rsidP="008E6C4D">
      <w:pPr>
        <w:spacing w:after="0" w:line="240" w:lineRule="auto"/>
        <w:jc w:val="both"/>
        <w:rPr>
          <w:rFonts w:ascii="Calibri" w:hAnsi="Calibri" w:cs="Calibri"/>
          <w:sz w:val="20"/>
          <w:szCs w:val="20"/>
        </w:rPr>
      </w:pPr>
      <w:r>
        <w:rPr>
          <w:rFonts w:ascii="Calibri" w:hAnsi="Calibri" w:cs="Calibri"/>
          <w:sz w:val="20"/>
          <w:szCs w:val="20"/>
        </w:rPr>
        <w:t xml:space="preserve">The </w:t>
      </w:r>
      <w:proofErr w:type="spellStart"/>
      <w:r>
        <w:rPr>
          <w:rFonts w:ascii="Calibri" w:hAnsi="Calibri" w:cs="Calibri"/>
          <w:sz w:val="20"/>
          <w:szCs w:val="20"/>
        </w:rPr>
        <w:t>Programme</w:t>
      </w:r>
      <w:proofErr w:type="spellEnd"/>
      <w:r>
        <w:rPr>
          <w:rFonts w:ascii="Calibri" w:hAnsi="Calibri" w:cs="Calibri"/>
          <w:sz w:val="20"/>
          <w:szCs w:val="20"/>
        </w:rPr>
        <w:t xml:space="preserve"> of Action</w:t>
      </w:r>
      <w:r w:rsidRPr="008E6C4D">
        <w:rPr>
          <w:rFonts w:ascii="Calibri" w:hAnsi="Calibri" w:cs="Calibri"/>
          <w:sz w:val="20"/>
          <w:szCs w:val="20"/>
        </w:rPr>
        <w:t xml:space="preserve"> intends to strengthen Municipal and Traditional Authority urban management and planning functions in settlements, with a particular focus on reducing climate change disaster vulnerabilities and increasing settlement resilience. This Post-Doctoral </w:t>
      </w:r>
      <w:proofErr w:type="spellStart"/>
      <w:r w:rsidRPr="008E6C4D">
        <w:rPr>
          <w:rFonts w:ascii="Calibri" w:hAnsi="Calibri" w:cs="Calibri"/>
          <w:sz w:val="20"/>
          <w:szCs w:val="20"/>
        </w:rPr>
        <w:t>programme</w:t>
      </w:r>
      <w:proofErr w:type="spellEnd"/>
      <w:r w:rsidRPr="008E6C4D">
        <w:rPr>
          <w:rFonts w:ascii="Calibri" w:hAnsi="Calibri" w:cs="Calibri"/>
          <w:sz w:val="20"/>
          <w:szCs w:val="20"/>
        </w:rPr>
        <w:t xml:space="preserve"> of action will support the following deliverables within the broader </w:t>
      </w:r>
      <w:r w:rsidR="002E49CC" w:rsidRPr="008E6C4D">
        <w:rPr>
          <w:rFonts w:ascii="Calibri" w:hAnsi="Calibri" w:cs="Calibri"/>
          <w:sz w:val="20"/>
          <w:szCs w:val="20"/>
        </w:rPr>
        <w:t>Department</w:t>
      </w:r>
      <w:r w:rsidR="002E49CC">
        <w:rPr>
          <w:rFonts w:ascii="Calibri" w:hAnsi="Calibri" w:cs="Calibri"/>
          <w:sz w:val="20"/>
          <w:szCs w:val="20"/>
        </w:rPr>
        <w:t>ally</w:t>
      </w:r>
      <w:r w:rsidRPr="008E6C4D">
        <w:rPr>
          <w:rFonts w:ascii="Calibri" w:hAnsi="Calibri" w:cs="Calibri"/>
          <w:sz w:val="20"/>
          <w:szCs w:val="20"/>
        </w:rPr>
        <w:t xml:space="preserve"> led PROGRAMME OF ACTION ON DISASTER RISK REDUCTION IN INTEGRATED HUMAN SETTLEMENT PLANNING AND GOVERNANCE:</w:t>
      </w:r>
    </w:p>
    <w:p w14:paraId="23066E6E" w14:textId="649C567B" w:rsidR="008E6C4D" w:rsidRP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Undertaking detailed diagnostic case studies on recent disasters.</w:t>
      </w:r>
    </w:p>
    <w:p w14:paraId="48C737A5" w14:textId="3EF967BB" w:rsidR="008E6C4D" w:rsidRP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Undertaking a literature review and establishing an information portal of relevant guides, plans and research on disaster risk reduction and climate change with regards</w:t>
      </w:r>
      <w:r w:rsidR="008A2248">
        <w:rPr>
          <w:rFonts w:ascii="Calibri" w:hAnsi="Calibri" w:cs="Calibri"/>
          <w:sz w:val="20"/>
          <w:szCs w:val="20"/>
        </w:rPr>
        <w:t xml:space="preserve"> to</w:t>
      </w:r>
      <w:r w:rsidRPr="008E6C4D">
        <w:rPr>
          <w:rFonts w:ascii="Calibri" w:hAnsi="Calibri" w:cs="Calibri"/>
          <w:sz w:val="20"/>
          <w:szCs w:val="20"/>
        </w:rPr>
        <w:t xml:space="preserve"> Human Settlement planning and management. </w:t>
      </w:r>
    </w:p>
    <w:p w14:paraId="1DAE8BF0" w14:textId="493F8FB3" w:rsidR="008E6C4D" w:rsidRP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 xml:space="preserve">Development and implementation of an integrated </w:t>
      </w:r>
      <w:r w:rsidR="00EA3B82">
        <w:rPr>
          <w:rFonts w:ascii="Calibri" w:hAnsi="Calibri" w:cs="Calibri"/>
          <w:sz w:val="20"/>
          <w:szCs w:val="20"/>
        </w:rPr>
        <w:t>multi-</w:t>
      </w:r>
      <w:r w:rsidRPr="008E6C4D">
        <w:rPr>
          <w:rFonts w:ascii="Calibri" w:hAnsi="Calibri" w:cs="Calibri"/>
          <w:sz w:val="20"/>
          <w:szCs w:val="20"/>
        </w:rPr>
        <w:t>Stakeholder Engagement Plan</w:t>
      </w:r>
      <w:r w:rsidR="00EA3B82">
        <w:rPr>
          <w:rFonts w:ascii="Calibri" w:hAnsi="Calibri" w:cs="Calibri"/>
          <w:sz w:val="20"/>
          <w:szCs w:val="20"/>
        </w:rPr>
        <w:t>/model</w:t>
      </w:r>
      <w:r w:rsidRPr="008E6C4D">
        <w:rPr>
          <w:rFonts w:ascii="Calibri" w:hAnsi="Calibri" w:cs="Calibri"/>
          <w:sz w:val="20"/>
          <w:szCs w:val="20"/>
        </w:rPr>
        <w:t xml:space="preserve"> to build up a</w:t>
      </w:r>
      <w:r w:rsidR="00DD5573">
        <w:rPr>
          <w:rFonts w:ascii="Calibri" w:hAnsi="Calibri" w:cs="Calibri"/>
          <w:sz w:val="20"/>
          <w:szCs w:val="20"/>
        </w:rPr>
        <w:t>n active</w:t>
      </w:r>
      <w:r w:rsidRPr="008E6C4D">
        <w:rPr>
          <w:rFonts w:ascii="Calibri" w:hAnsi="Calibri" w:cs="Calibri"/>
          <w:sz w:val="20"/>
          <w:szCs w:val="20"/>
        </w:rPr>
        <w:t xml:space="preserve"> network of </w:t>
      </w:r>
      <w:proofErr w:type="spellStart"/>
      <w:r w:rsidRPr="008E6C4D">
        <w:rPr>
          <w:rFonts w:ascii="Calibri" w:hAnsi="Calibri" w:cs="Calibri"/>
          <w:sz w:val="20"/>
          <w:szCs w:val="20"/>
        </w:rPr>
        <w:t>organisations</w:t>
      </w:r>
      <w:proofErr w:type="spellEnd"/>
      <w:r w:rsidRPr="008E6C4D">
        <w:rPr>
          <w:rFonts w:ascii="Calibri" w:hAnsi="Calibri" w:cs="Calibri"/>
          <w:sz w:val="20"/>
          <w:szCs w:val="20"/>
        </w:rPr>
        <w:t xml:space="preserve"> that can jointly plan for and respond to </w:t>
      </w:r>
      <w:r w:rsidRPr="008A2248">
        <w:rPr>
          <w:rFonts w:ascii="Calibri" w:hAnsi="Calibri" w:cs="Calibri"/>
          <w:sz w:val="20"/>
          <w:szCs w:val="20"/>
        </w:rPr>
        <w:t xml:space="preserve">disasters in human settlements. </w:t>
      </w:r>
    </w:p>
    <w:p w14:paraId="4B3E0AA0" w14:textId="790D2177" w:rsid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Review of existing municipal and provincial plans and capacity to plan for and respond to disasters in integrated Human Settlement Governance.</w:t>
      </w:r>
    </w:p>
    <w:p w14:paraId="6D6E1957" w14:textId="348083AE" w:rsidR="00E629C5" w:rsidRPr="00E629C5" w:rsidRDefault="00E629C5" w:rsidP="008E6C4D">
      <w:pPr>
        <w:spacing w:after="0" w:line="240" w:lineRule="auto"/>
        <w:jc w:val="both"/>
        <w:rPr>
          <w:rFonts w:ascii="Calibri" w:hAnsi="Calibri" w:cs="Calibri"/>
          <w:sz w:val="20"/>
          <w:szCs w:val="20"/>
        </w:rPr>
      </w:pPr>
      <w:r w:rsidRPr="00E629C5">
        <w:rPr>
          <w:rFonts w:ascii="Calibri" w:hAnsi="Calibri" w:cs="Calibri"/>
          <w:sz w:val="20"/>
          <w:szCs w:val="20"/>
        </w:rPr>
        <w:t xml:space="preserve">The Department will provide funding to the University to appoint four Post-Doctoral Fellows to undertake policy-orientated research to support the </w:t>
      </w:r>
      <w:proofErr w:type="spellStart"/>
      <w:r w:rsidRPr="00E629C5">
        <w:rPr>
          <w:rFonts w:ascii="Calibri" w:hAnsi="Calibri" w:cs="Calibri"/>
          <w:sz w:val="20"/>
          <w:szCs w:val="20"/>
        </w:rPr>
        <w:t>programme</w:t>
      </w:r>
      <w:proofErr w:type="spellEnd"/>
      <w:r w:rsidRPr="00E629C5">
        <w:rPr>
          <w:rFonts w:ascii="Calibri" w:hAnsi="Calibri" w:cs="Calibri"/>
          <w:sz w:val="20"/>
          <w:szCs w:val="20"/>
        </w:rPr>
        <w:t xml:space="preserve"> of action. This partnership falls under the broader Memorandum of Understanding (MOU) between the Department and the University</w:t>
      </w:r>
      <w:r>
        <w:rPr>
          <w:rFonts w:ascii="Calibri" w:hAnsi="Calibri" w:cs="Calibri"/>
          <w:sz w:val="20"/>
          <w:szCs w:val="20"/>
        </w:rPr>
        <w:t xml:space="preserve">. </w:t>
      </w:r>
    </w:p>
    <w:p w14:paraId="25361910" w14:textId="22731886" w:rsidR="00E629C5" w:rsidRPr="00E629C5" w:rsidRDefault="00E629C5" w:rsidP="00E629C5">
      <w:pPr>
        <w:spacing w:after="0" w:line="240" w:lineRule="auto"/>
        <w:jc w:val="both"/>
        <w:rPr>
          <w:rFonts w:ascii="Calibri" w:hAnsi="Calibri" w:cs="Calibri"/>
          <w:sz w:val="20"/>
          <w:szCs w:val="20"/>
        </w:rPr>
      </w:pPr>
    </w:p>
    <w:p w14:paraId="276C3C00" w14:textId="75FCF5CC" w:rsidR="00E629C5" w:rsidRDefault="002E49CC" w:rsidP="00E629C5">
      <w:pPr>
        <w:spacing w:after="0" w:line="240" w:lineRule="auto"/>
        <w:jc w:val="both"/>
        <w:rPr>
          <w:rFonts w:ascii="Calibri" w:hAnsi="Calibri" w:cs="Calibri"/>
          <w:sz w:val="20"/>
          <w:szCs w:val="20"/>
        </w:rPr>
      </w:pPr>
      <w:r>
        <w:rPr>
          <w:rFonts w:ascii="Calibri" w:hAnsi="Calibri" w:cs="Calibri"/>
          <w:sz w:val="20"/>
          <w:szCs w:val="20"/>
        </w:rPr>
        <w:lastRenderedPageBreak/>
        <w:t>Three post-docs have been appointed, and UKZN is recruiting for a 4</w:t>
      </w:r>
      <w:r w:rsidRPr="002E49CC">
        <w:rPr>
          <w:rFonts w:ascii="Calibri" w:hAnsi="Calibri" w:cs="Calibri"/>
          <w:sz w:val="20"/>
          <w:szCs w:val="20"/>
          <w:vertAlign w:val="superscript"/>
        </w:rPr>
        <w:t>th</w:t>
      </w:r>
      <w:r>
        <w:rPr>
          <w:rFonts w:ascii="Calibri" w:hAnsi="Calibri" w:cs="Calibri"/>
          <w:sz w:val="20"/>
          <w:szCs w:val="20"/>
        </w:rPr>
        <w:t xml:space="preserve"> Post-doc to compliment the work of the other three, and to contribute to the COGTA Plan of Action. UKZN is looking to recruit </w:t>
      </w:r>
      <w:r w:rsidR="003053C8">
        <w:rPr>
          <w:rFonts w:ascii="Calibri" w:hAnsi="Calibri" w:cs="Calibri"/>
          <w:sz w:val="20"/>
          <w:szCs w:val="20"/>
        </w:rPr>
        <w:t xml:space="preserve">in the following </w:t>
      </w:r>
      <w:r>
        <w:rPr>
          <w:rFonts w:ascii="Calibri" w:hAnsi="Calibri" w:cs="Calibri"/>
          <w:sz w:val="20"/>
          <w:szCs w:val="20"/>
        </w:rPr>
        <w:t>area of expertise</w:t>
      </w:r>
      <w:r w:rsidR="003053C8">
        <w:rPr>
          <w:rFonts w:ascii="Calibri" w:hAnsi="Calibri" w:cs="Calibri"/>
          <w:sz w:val="20"/>
          <w:szCs w:val="20"/>
        </w:rPr>
        <w:t xml:space="preserve">, to be supervised by Prof </w:t>
      </w:r>
      <w:r w:rsidR="003053C8" w:rsidRPr="003053C8">
        <w:rPr>
          <w:rFonts w:ascii="Calibri" w:hAnsi="Calibri" w:cs="Calibri"/>
          <w:sz w:val="20"/>
          <w:szCs w:val="20"/>
        </w:rPr>
        <w:t xml:space="preserve">Muthukrishnavellaisamy Kumarasamy </w:t>
      </w:r>
      <w:r w:rsidR="003053C8">
        <w:rPr>
          <w:rFonts w:ascii="Calibri" w:hAnsi="Calibri" w:cs="Calibri"/>
          <w:sz w:val="20"/>
          <w:szCs w:val="20"/>
        </w:rPr>
        <w:t>and Dr Joy Adu, who are based in the School of Engineering:</w:t>
      </w:r>
    </w:p>
    <w:p w14:paraId="52931C27" w14:textId="77777777" w:rsidR="002E49CC" w:rsidRPr="00E629C5" w:rsidRDefault="002E49CC" w:rsidP="00E629C5">
      <w:pPr>
        <w:spacing w:after="0" w:line="240" w:lineRule="auto"/>
        <w:jc w:val="both"/>
        <w:rPr>
          <w:rFonts w:ascii="Calibri" w:hAnsi="Calibri" w:cs="Calibri"/>
          <w:sz w:val="20"/>
          <w:szCs w:val="20"/>
        </w:rPr>
      </w:pPr>
    </w:p>
    <w:p w14:paraId="126E83AC" w14:textId="56EF6EE2" w:rsidR="009C1FFA" w:rsidRPr="003053C8" w:rsidRDefault="00BD79C8" w:rsidP="003053C8">
      <w:pPr>
        <w:spacing w:after="0" w:line="240" w:lineRule="auto"/>
        <w:jc w:val="both"/>
        <w:rPr>
          <w:rFonts w:ascii="Calibri" w:eastAsia="Times New Roman" w:hAnsi="Calibri" w:cs="Calibri"/>
          <w:b/>
          <w:sz w:val="20"/>
          <w:szCs w:val="20"/>
          <w:lang w:val="en-ZA"/>
        </w:rPr>
      </w:pPr>
      <w:r w:rsidRPr="003053C8">
        <w:rPr>
          <w:rFonts w:ascii="Calibri" w:hAnsi="Calibri" w:cs="Calibri"/>
          <w:b/>
          <w:sz w:val="20"/>
          <w:szCs w:val="20"/>
        </w:rPr>
        <w:t>Stormwater systems</w:t>
      </w:r>
      <w:r w:rsidR="00644D63" w:rsidRPr="003053C8">
        <w:rPr>
          <w:rFonts w:ascii="Calibri" w:hAnsi="Calibri" w:cs="Calibri"/>
          <w:b/>
          <w:sz w:val="20"/>
          <w:szCs w:val="20"/>
        </w:rPr>
        <w:t>/</w:t>
      </w:r>
      <w:r w:rsidRPr="003053C8">
        <w:rPr>
          <w:rFonts w:ascii="Calibri" w:hAnsi="Calibri" w:cs="Calibri"/>
          <w:b/>
          <w:sz w:val="20"/>
          <w:szCs w:val="20"/>
        </w:rPr>
        <w:t>stormwater</w:t>
      </w:r>
      <w:r w:rsidR="00644D63" w:rsidRPr="003053C8">
        <w:rPr>
          <w:rFonts w:ascii="Calibri" w:hAnsi="Calibri" w:cs="Calibri"/>
          <w:b/>
          <w:sz w:val="20"/>
          <w:szCs w:val="20"/>
        </w:rPr>
        <w:t xml:space="preserve"> management/water resource</w:t>
      </w:r>
      <w:r w:rsidRPr="003053C8">
        <w:rPr>
          <w:rFonts w:ascii="Calibri" w:hAnsi="Calibri" w:cs="Calibri"/>
          <w:b/>
          <w:sz w:val="20"/>
          <w:szCs w:val="20"/>
        </w:rPr>
        <w:t xml:space="preserve"> management</w:t>
      </w:r>
      <w:r w:rsidR="009C1FFA" w:rsidRPr="003053C8">
        <w:rPr>
          <w:rFonts w:ascii="Calibri" w:eastAsia="Times New Roman" w:hAnsi="Calibri" w:cs="Calibri"/>
          <w:b/>
          <w:sz w:val="20"/>
          <w:szCs w:val="20"/>
          <w:lang w:val="en-ZA"/>
        </w:rPr>
        <w:t>.</w:t>
      </w:r>
    </w:p>
    <w:p w14:paraId="3A7DB6C8" w14:textId="4F30D8DD" w:rsidR="00644D63" w:rsidRPr="00644D63" w:rsidRDefault="00644D63" w:rsidP="00644D63">
      <w:pPr>
        <w:spacing w:after="0" w:line="240" w:lineRule="auto"/>
        <w:jc w:val="both"/>
        <w:rPr>
          <w:rFonts w:ascii="Calibri" w:eastAsia="Times New Roman" w:hAnsi="Calibri" w:cs="Calibri"/>
          <w:sz w:val="20"/>
          <w:szCs w:val="20"/>
          <w:lang w:val="en-ZA"/>
        </w:rPr>
      </w:pPr>
      <w:r>
        <w:rPr>
          <w:rFonts w:ascii="Calibri" w:eastAsia="Times New Roman" w:hAnsi="Calibri" w:cs="Calibri"/>
          <w:sz w:val="20"/>
          <w:szCs w:val="20"/>
          <w:lang w:val="en-ZA"/>
        </w:rPr>
        <w:t>Areas of activity include:</w:t>
      </w:r>
    </w:p>
    <w:p w14:paraId="797794FD" w14:textId="77777777"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Case study of the influence of storm water/water resource planning and management (as a component of land use management) on Climate change risks for integrated and resilient human settlements disaster based on hydrological underpinnings.</w:t>
      </w:r>
    </w:p>
    <w:p w14:paraId="7B9B96A8" w14:textId="77777777"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Literature review of legislative and policy frameworks and gaps in Water resource/Storm water planning and management as a component of the South African Land use management system.</w:t>
      </w:r>
    </w:p>
    <w:p w14:paraId="1AEFA8D7" w14:textId="77777777"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Literature review of innovative solutions in Water resource/Storm water planning and management as a component of the South African Land use management system.</w:t>
      </w:r>
    </w:p>
    <w:p w14:paraId="772CF2AE" w14:textId="77777777"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xml:space="preserve">• Assessment of existing legislated spatial planning, land use, disaster management and environmental plans (and gaps in plans) and associated risks in terms of water resource/ storm water planning and management, and potential to mitigate risks. </w:t>
      </w:r>
    </w:p>
    <w:p w14:paraId="652661FA" w14:textId="1266EE5B" w:rsid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Identify key spatial planning and land use controls to mitigate risks, and resources required to implement priority controls.</w:t>
      </w:r>
    </w:p>
    <w:p w14:paraId="65D18EAE" w14:textId="77777777" w:rsidR="003053C8" w:rsidRDefault="003053C8" w:rsidP="003053C8">
      <w:pPr>
        <w:spacing w:after="0" w:line="240" w:lineRule="auto"/>
        <w:jc w:val="both"/>
        <w:rPr>
          <w:rFonts w:ascii="Calibri" w:hAnsi="Calibri" w:cs="Calibri"/>
          <w:sz w:val="20"/>
          <w:szCs w:val="20"/>
          <w:lang w:eastAsia="en-ZA"/>
        </w:rPr>
      </w:pPr>
    </w:p>
    <w:p w14:paraId="2F6C916B" w14:textId="79418B3B" w:rsidR="008E6C4D" w:rsidRDefault="0081120E" w:rsidP="003053C8">
      <w:pPr>
        <w:spacing w:after="0" w:line="240" w:lineRule="auto"/>
        <w:jc w:val="both"/>
        <w:rPr>
          <w:rFonts w:ascii="Calibri" w:hAnsi="Calibri" w:cs="Calibri"/>
          <w:sz w:val="20"/>
          <w:szCs w:val="20"/>
          <w:lang w:eastAsia="en-ZA"/>
        </w:rPr>
      </w:pPr>
      <w:r>
        <w:rPr>
          <w:rFonts w:ascii="Calibri" w:hAnsi="Calibri" w:cs="Calibri"/>
          <w:sz w:val="20"/>
          <w:szCs w:val="20"/>
          <w:lang w:eastAsia="en-ZA"/>
        </w:rPr>
        <w:t>W</w:t>
      </w:r>
      <w:r w:rsidR="005C4635" w:rsidRPr="007870CC">
        <w:rPr>
          <w:rFonts w:ascii="Calibri" w:hAnsi="Calibri" w:cs="Calibri"/>
          <w:sz w:val="20"/>
          <w:szCs w:val="20"/>
          <w:lang w:eastAsia="en-ZA"/>
        </w:rPr>
        <w:t>e seek to appoint dynamic, innovative</w:t>
      </w:r>
      <w:r w:rsidR="00E03032" w:rsidRPr="007870CC">
        <w:rPr>
          <w:rFonts w:ascii="Calibri" w:hAnsi="Calibri" w:cs="Calibri"/>
          <w:sz w:val="20"/>
          <w:szCs w:val="20"/>
          <w:lang w:eastAsia="en-ZA"/>
        </w:rPr>
        <w:t>,</w:t>
      </w:r>
      <w:r w:rsidR="005C4635" w:rsidRPr="007870CC">
        <w:rPr>
          <w:rFonts w:ascii="Calibri" w:hAnsi="Calibri" w:cs="Calibri"/>
          <w:sz w:val="20"/>
          <w:szCs w:val="20"/>
          <w:lang w:eastAsia="en-ZA"/>
        </w:rPr>
        <w:t xml:space="preserve"> and self-motivated professional with a</w:t>
      </w:r>
      <w:r w:rsidR="00DD6603" w:rsidRPr="007870CC">
        <w:rPr>
          <w:rFonts w:ascii="Calibri" w:hAnsi="Calibri" w:cs="Calibri"/>
          <w:sz w:val="20"/>
          <w:szCs w:val="20"/>
          <w:lang w:eastAsia="en-ZA"/>
        </w:rPr>
        <w:t xml:space="preserve"> strong</w:t>
      </w:r>
      <w:r w:rsidR="005C4635" w:rsidRPr="007870CC">
        <w:rPr>
          <w:rFonts w:ascii="Calibri" w:hAnsi="Calibri" w:cs="Calibri"/>
          <w:sz w:val="20"/>
          <w:szCs w:val="20"/>
          <w:lang w:eastAsia="en-ZA"/>
        </w:rPr>
        <w:t xml:space="preserve"> background</w:t>
      </w:r>
      <w:r>
        <w:rPr>
          <w:rFonts w:ascii="Calibri" w:hAnsi="Calibri" w:cs="Calibri"/>
          <w:sz w:val="20"/>
          <w:szCs w:val="20"/>
          <w:lang w:eastAsia="en-ZA"/>
        </w:rPr>
        <w:t xml:space="preserve"> in </w:t>
      </w:r>
      <w:r w:rsidR="00730C83">
        <w:rPr>
          <w:rFonts w:ascii="Calibri" w:hAnsi="Calibri" w:cs="Calibri"/>
          <w:sz w:val="20"/>
          <w:szCs w:val="20"/>
          <w:lang w:eastAsia="en-ZA"/>
        </w:rPr>
        <w:t>s</w:t>
      </w:r>
      <w:r w:rsidR="003053C8" w:rsidRPr="003053C8">
        <w:rPr>
          <w:rFonts w:ascii="Calibri" w:hAnsi="Calibri" w:cs="Calibri"/>
          <w:sz w:val="20"/>
          <w:szCs w:val="20"/>
          <w:lang w:eastAsia="en-ZA"/>
        </w:rPr>
        <w:t>tormwater systems/stormwater management/water resource management.</w:t>
      </w:r>
      <w:r w:rsidR="005C4635" w:rsidRPr="007870CC">
        <w:rPr>
          <w:rFonts w:ascii="Calibri" w:hAnsi="Calibri" w:cs="Calibri"/>
          <w:sz w:val="20"/>
          <w:szCs w:val="20"/>
          <w:lang w:eastAsia="en-ZA"/>
        </w:rPr>
        <w:t xml:space="preserve"> </w:t>
      </w:r>
      <w:r w:rsidR="00997850">
        <w:rPr>
          <w:rFonts w:ascii="Calibri" w:hAnsi="Calibri" w:cs="Calibri"/>
          <w:sz w:val="20"/>
          <w:szCs w:val="20"/>
          <w:lang w:eastAsia="en-ZA"/>
        </w:rPr>
        <w:t>The</w:t>
      </w:r>
      <w:r w:rsidR="005C4635" w:rsidRPr="007870CC">
        <w:rPr>
          <w:rFonts w:ascii="Calibri" w:hAnsi="Calibri" w:cs="Calibri"/>
          <w:sz w:val="20"/>
          <w:szCs w:val="20"/>
          <w:lang w:eastAsia="en-ZA"/>
        </w:rPr>
        <w:t xml:space="preserve"> candidate is expected to </w:t>
      </w:r>
      <w:r w:rsidR="006F448E" w:rsidRPr="007870CC">
        <w:rPr>
          <w:rFonts w:ascii="Calibri" w:hAnsi="Calibri" w:cs="Calibri"/>
          <w:sz w:val="20"/>
          <w:szCs w:val="20"/>
          <w:lang w:eastAsia="en-ZA"/>
        </w:rPr>
        <w:t xml:space="preserve">work in a </w:t>
      </w:r>
      <w:r w:rsidR="00E629C5">
        <w:rPr>
          <w:rFonts w:ascii="Calibri" w:hAnsi="Calibri" w:cs="Calibri"/>
          <w:sz w:val="20"/>
          <w:szCs w:val="20"/>
          <w:lang w:eastAsia="en-ZA"/>
        </w:rPr>
        <w:t>trans</w:t>
      </w:r>
      <w:r w:rsidR="006F448E" w:rsidRPr="007870CC">
        <w:rPr>
          <w:rFonts w:ascii="Calibri" w:hAnsi="Calibri" w:cs="Calibri"/>
          <w:sz w:val="20"/>
          <w:szCs w:val="20"/>
          <w:lang w:eastAsia="en-ZA"/>
        </w:rPr>
        <w:t xml:space="preserve">disciplinary environment, </w:t>
      </w:r>
      <w:r w:rsidR="00E629C5">
        <w:rPr>
          <w:rFonts w:ascii="Calibri" w:hAnsi="Calibri" w:cs="Calibri"/>
          <w:sz w:val="20"/>
          <w:szCs w:val="20"/>
          <w:lang w:eastAsia="en-ZA"/>
        </w:rPr>
        <w:t xml:space="preserve">working closely with their supervisors, </w:t>
      </w:r>
      <w:r w:rsidR="00997850">
        <w:rPr>
          <w:rFonts w:ascii="Calibri" w:hAnsi="Calibri" w:cs="Calibri"/>
          <w:sz w:val="20"/>
          <w:szCs w:val="20"/>
          <w:lang w:eastAsia="en-ZA"/>
        </w:rPr>
        <w:t xml:space="preserve">the other three Post-docs, </w:t>
      </w:r>
      <w:r w:rsidR="00E629C5">
        <w:rPr>
          <w:rFonts w:ascii="Calibri" w:hAnsi="Calibri" w:cs="Calibri"/>
          <w:sz w:val="20"/>
          <w:szCs w:val="20"/>
          <w:lang w:eastAsia="en-ZA"/>
        </w:rPr>
        <w:t xml:space="preserve">academics across disciplines, and with </w:t>
      </w:r>
      <w:r w:rsidR="008E6C4D">
        <w:rPr>
          <w:rFonts w:ascii="Calibri" w:hAnsi="Calibri" w:cs="Calibri"/>
          <w:sz w:val="20"/>
          <w:szCs w:val="20"/>
          <w:lang w:eastAsia="en-ZA"/>
        </w:rPr>
        <w:t xml:space="preserve">staff from </w:t>
      </w:r>
      <w:r w:rsidR="00E629C5">
        <w:rPr>
          <w:rFonts w:ascii="Calibri" w:hAnsi="Calibri" w:cs="Calibri"/>
          <w:sz w:val="20"/>
          <w:szCs w:val="20"/>
          <w:lang w:eastAsia="en-ZA"/>
        </w:rPr>
        <w:t xml:space="preserve">a range of government departments. </w:t>
      </w:r>
      <w:r w:rsidR="008E6C4D">
        <w:rPr>
          <w:rFonts w:ascii="Calibri" w:hAnsi="Calibri" w:cs="Calibri"/>
          <w:sz w:val="20"/>
          <w:szCs w:val="20"/>
          <w:lang w:eastAsia="en-ZA"/>
        </w:rPr>
        <w:t>The successful candidate will be expected to:</w:t>
      </w:r>
    </w:p>
    <w:p w14:paraId="41EB69CF" w14:textId="1C7483A7"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1.</w:t>
      </w:r>
      <w:r>
        <w:rPr>
          <w:rFonts w:ascii="Calibri" w:hAnsi="Calibri" w:cs="Calibri"/>
          <w:sz w:val="20"/>
          <w:szCs w:val="20"/>
          <w:lang w:eastAsia="en-ZA"/>
        </w:rPr>
        <w:t xml:space="preserve"> </w:t>
      </w:r>
      <w:r w:rsidR="0081120E">
        <w:rPr>
          <w:rFonts w:ascii="Calibri" w:hAnsi="Calibri" w:cs="Calibri"/>
          <w:sz w:val="20"/>
          <w:szCs w:val="20"/>
          <w:lang w:eastAsia="en-ZA"/>
        </w:rPr>
        <w:t>Quickly develop a detailed project proposal</w:t>
      </w:r>
      <w:r w:rsidRPr="008E6C4D">
        <w:rPr>
          <w:rFonts w:ascii="Calibri" w:hAnsi="Calibri" w:cs="Calibri"/>
          <w:sz w:val="20"/>
          <w:szCs w:val="20"/>
          <w:lang w:eastAsia="en-ZA"/>
        </w:rPr>
        <w:t xml:space="preserve">, and present this to the broader </w:t>
      </w:r>
      <w:proofErr w:type="spellStart"/>
      <w:r w:rsidRPr="008E6C4D">
        <w:rPr>
          <w:rFonts w:ascii="Calibri" w:hAnsi="Calibri" w:cs="Calibri"/>
          <w:sz w:val="20"/>
          <w:szCs w:val="20"/>
          <w:lang w:eastAsia="en-ZA"/>
        </w:rPr>
        <w:t>programme</w:t>
      </w:r>
      <w:proofErr w:type="spellEnd"/>
      <w:r w:rsidRPr="008E6C4D">
        <w:rPr>
          <w:rFonts w:ascii="Calibri" w:hAnsi="Calibri" w:cs="Calibri"/>
          <w:sz w:val="20"/>
          <w:szCs w:val="20"/>
          <w:lang w:eastAsia="en-ZA"/>
        </w:rPr>
        <w:t xml:space="preserve"> team for feedback</w:t>
      </w:r>
      <w:r w:rsidR="008A2248">
        <w:rPr>
          <w:rFonts w:ascii="Calibri" w:hAnsi="Calibri" w:cs="Calibri"/>
          <w:sz w:val="20"/>
          <w:szCs w:val="20"/>
          <w:lang w:eastAsia="en-ZA"/>
        </w:rPr>
        <w:t xml:space="preserve"> and/or</w:t>
      </w:r>
      <w:r w:rsidRPr="008E6C4D">
        <w:rPr>
          <w:rFonts w:ascii="Calibri" w:hAnsi="Calibri" w:cs="Calibri"/>
          <w:sz w:val="20"/>
          <w:szCs w:val="20"/>
          <w:lang w:eastAsia="en-ZA"/>
        </w:rPr>
        <w:t xml:space="preserve"> improvement. In particular, this process will identify specific elements and opportunities to align with the POA outcomes and deliverables, as well as policy and procedures within government sectors, thereby ensuring the products have maximum policy relevance and impact. This will facilitate the translation of the academic work into government practice. </w:t>
      </w:r>
    </w:p>
    <w:p w14:paraId="7F46F50D" w14:textId="42786CA2"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2.</w:t>
      </w:r>
      <w:r>
        <w:rPr>
          <w:rFonts w:ascii="Calibri" w:hAnsi="Calibri" w:cs="Calibri"/>
          <w:sz w:val="20"/>
          <w:szCs w:val="20"/>
          <w:lang w:eastAsia="en-ZA"/>
        </w:rPr>
        <w:t xml:space="preserve"> C</w:t>
      </w:r>
      <w:r w:rsidRPr="008E6C4D">
        <w:rPr>
          <w:rFonts w:ascii="Calibri" w:hAnsi="Calibri" w:cs="Calibri"/>
          <w:sz w:val="20"/>
          <w:szCs w:val="20"/>
          <w:lang w:eastAsia="en-ZA"/>
        </w:rPr>
        <w:t>omply with all research ethical protocols.</w:t>
      </w:r>
    </w:p>
    <w:p w14:paraId="6033DF2B" w14:textId="20A9C5C0"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3.</w:t>
      </w:r>
      <w:r>
        <w:rPr>
          <w:rFonts w:ascii="Calibri" w:hAnsi="Calibri" w:cs="Calibri"/>
          <w:sz w:val="20"/>
          <w:szCs w:val="20"/>
          <w:lang w:eastAsia="en-ZA"/>
        </w:rPr>
        <w:t xml:space="preserve"> P</w:t>
      </w:r>
      <w:r w:rsidRPr="008E6C4D">
        <w:rPr>
          <w:rFonts w:ascii="Calibri" w:hAnsi="Calibri" w:cs="Calibri"/>
          <w:sz w:val="20"/>
          <w:szCs w:val="20"/>
          <w:lang w:eastAsia="en-ZA"/>
        </w:rPr>
        <w:t>rovide quarterly seminar</w:t>
      </w:r>
      <w:r w:rsidR="008A2248">
        <w:rPr>
          <w:rFonts w:ascii="Calibri" w:hAnsi="Calibri" w:cs="Calibri"/>
          <w:sz w:val="20"/>
          <w:szCs w:val="20"/>
          <w:lang w:eastAsia="en-ZA"/>
        </w:rPr>
        <w:t>s</w:t>
      </w:r>
      <w:r w:rsidRPr="008E6C4D">
        <w:rPr>
          <w:rFonts w:ascii="Calibri" w:hAnsi="Calibri" w:cs="Calibri"/>
          <w:sz w:val="20"/>
          <w:szCs w:val="20"/>
          <w:lang w:eastAsia="en-ZA"/>
        </w:rPr>
        <w:t xml:space="preserve"> and written</w:t>
      </w:r>
      <w:r w:rsidR="008A2248">
        <w:rPr>
          <w:rFonts w:ascii="Calibri" w:hAnsi="Calibri" w:cs="Calibri"/>
          <w:sz w:val="20"/>
          <w:szCs w:val="20"/>
          <w:lang w:eastAsia="en-ZA"/>
        </w:rPr>
        <w:t xml:space="preserve"> progress</w:t>
      </w:r>
      <w:r w:rsidRPr="008E6C4D">
        <w:rPr>
          <w:rFonts w:ascii="Calibri" w:hAnsi="Calibri" w:cs="Calibri"/>
          <w:sz w:val="20"/>
          <w:szCs w:val="20"/>
          <w:lang w:eastAsia="en-ZA"/>
        </w:rPr>
        <w:t xml:space="preserve"> report</w:t>
      </w:r>
      <w:r w:rsidR="008A2248">
        <w:rPr>
          <w:rFonts w:ascii="Calibri" w:hAnsi="Calibri" w:cs="Calibri"/>
          <w:sz w:val="20"/>
          <w:szCs w:val="20"/>
          <w:lang w:eastAsia="en-ZA"/>
        </w:rPr>
        <w:t>s</w:t>
      </w:r>
      <w:r w:rsidRPr="008E6C4D">
        <w:rPr>
          <w:rFonts w:ascii="Calibri" w:hAnsi="Calibri" w:cs="Calibri"/>
          <w:sz w:val="20"/>
          <w:szCs w:val="20"/>
          <w:lang w:eastAsia="en-ZA"/>
        </w:rPr>
        <w:t xml:space="preserve"> to update the </w:t>
      </w:r>
      <w:proofErr w:type="spellStart"/>
      <w:r w:rsidRPr="008E6C4D">
        <w:rPr>
          <w:rFonts w:ascii="Calibri" w:hAnsi="Calibri" w:cs="Calibri"/>
          <w:sz w:val="20"/>
          <w:szCs w:val="20"/>
          <w:lang w:eastAsia="en-ZA"/>
        </w:rPr>
        <w:t>programme</w:t>
      </w:r>
      <w:proofErr w:type="spellEnd"/>
      <w:r w:rsidRPr="008E6C4D">
        <w:rPr>
          <w:rFonts w:ascii="Calibri" w:hAnsi="Calibri" w:cs="Calibri"/>
          <w:sz w:val="20"/>
          <w:szCs w:val="20"/>
          <w:lang w:eastAsia="en-ZA"/>
        </w:rPr>
        <w:t xml:space="preserve"> </w:t>
      </w:r>
      <w:r w:rsidRPr="00AF2931">
        <w:rPr>
          <w:rFonts w:ascii="Calibri" w:hAnsi="Calibri" w:cs="Calibri"/>
          <w:sz w:val="20"/>
          <w:szCs w:val="20"/>
          <w:lang w:eastAsia="en-ZA"/>
        </w:rPr>
        <w:t>team</w:t>
      </w:r>
      <w:r w:rsidRPr="008E6C4D">
        <w:rPr>
          <w:rFonts w:ascii="Calibri" w:hAnsi="Calibri" w:cs="Calibri"/>
          <w:sz w:val="20"/>
          <w:szCs w:val="20"/>
          <w:lang w:eastAsia="en-ZA"/>
        </w:rPr>
        <w:t xml:space="preserve">. This will enable further feedback for improvement and potential for translation into practice. </w:t>
      </w:r>
    </w:p>
    <w:p w14:paraId="410560BE" w14:textId="5F2C1E57"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4.</w:t>
      </w:r>
      <w:r>
        <w:rPr>
          <w:rFonts w:ascii="Calibri" w:hAnsi="Calibri" w:cs="Calibri"/>
          <w:sz w:val="20"/>
          <w:szCs w:val="20"/>
          <w:lang w:eastAsia="en-ZA"/>
        </w:rPr>
        <w:t xml:space="preserve"> P</w:t>
      </w:r>
      <w:r w:rsidRPr="008E6C4D">
        <w:rPr>
          <w:rFonts w:ascii="Calibri" w:hAnsi="Calibri" w:cs="Calibri"/>
          <w:sz w:val="20"/>
          <w:szCs w:val="20"/>
          <w:lang w:eastAsia="en-ZA"/>
        </w:rPr>
        <w:t xml:space="preserve">rovide an annual report on the University reporting template, which will form the basis of the assessment of the work to date, and of renewal for the following </w:t>
      </w:r>
      <w:r w:rsidR="0081120E">
        <w:rPr>
          <w:rFonts w:ascii="Calibri" w:hAnsi="Calibri" w:cs="Calibri"/>
          <w:sz w:val="20"/>
          <w:szCs w:val="20"/>
          <w:lang w:eastAsia="en-ZA"/>
        </w:rPr>
        <w:t>period</w:t>
      </w:r>
      <w:r w:rsidRPr="008E6C4D">
        <w:rPr>
          <w:rFonts w:ascii="Calibri" w:hAnsi="Calibri" w:cs="Calibri"/>
          <w:sz w:val="20"/>
          <w:szCs w:val="20"/>
          <w:lang w:eastAsia="en-ZA"/>
        </w:rPr>
        <w:t>.</w:t>
      </w:r>
    </w:p>
    <w:p w14:paraId="065D36FD" w14:textId="40214073"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5.</w:t>
      </w:r>
      <w:r>
        <w:rPr>
          <w:rFonts w:ascii="Calibri" w:hAnsi="Calibri" w:cs="Calibri"/>
          <w:sz w:val="20"/>
          <w:szCs w:val="20"/>
          <w:lang w:eastAsia="en-ZA"/>
        </w:rPr>
        <w:t xml:space="preserve"> A</w:t>
      </w:r>
      <w:r w:rsidRPr="008E6C4D">
        <w:rPr>
          <w:rFonts w:ascii="Calibri" w:hAnsi="Calibri" w:cs="Calibri"/>
          <w:sz w:val="20"/>
          <w:szCs w:val="20"/>
          <w:lang w:eastAsia="en-ZA"/>
        </w:rPr>
        <w:t xml:space="preserve">ttend broader </w:t>
      </w:r>
      <w:proofErr w:type="spellStart"/>
      <w:r w:rsidRPr="008E6C4D">
        <w:rPr>
          <w:rFonts w:ascii="Calibri" w:hAnsi="Calibri" w:cs="Calibri"/>
          <w:sz w:val="20"/>
          <w:szCs w:val="20"/>
          <w:lang w:eastAsia="en-ZA"/>
        </w:rPr>
        <w:t>programme</w:t>
      </w:r>
      <w:proofErr w:type="spellEnd"/>
      <w:r w:rsidRPr="008E6C4D">
        <w:rPr>
          <w:rFonts w:ascii="Calibri" w:hAnsi="Calibri" w:cs="Calibri"/>
          <w:sz w:val="20"/>
          <w:szCs w:val="20"/>
          <w:lang w:eastAsia="en-ZA"/>
        </w:rPr>
        <w:t xml:space="preserve"> meetings as they are scheduled, and will be invited to present progress and results to these meetings on an ad hoc basis.</w:t>
      </w:r>
    </w:p>
    <w:p w14:paraId="411332D8" w14:textId="414663D3"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6.</w:t>
      </w:r>
      <w:r>
        <w:rPr>
          <w:rFonts w:ascii="Calibri" w:hAnsi="Calibri" w:cs="Calibri"/>
          <w:sz w:val="20"/>
          <w:szCs w:val="20"/>
          <w:lang w:eastAsia="en-ZA"/>
        </w:rPr>
        <w:t xml:space="preserve"> </w:t>
      </w:r>
      <w:r w:rsidR="00AF2931">
        <w:rPr>
          <w:rFonts w:ascii="Calibri" w:hAnsi="Calibri" w:cs="Calibri"/>
          <w:sz w:val="20"/>
          <w:szCs w:val="20"/>
          <w:lang w:eastAsia="en-ZA"/>
        </w:rPr>
        <w:t xml:space="preserve">Possibly </w:t>
      </w:r>
      <w:r w:rsidRPr="008E6C4D">
        <w:rPr>
          <w:rFonts w:ascii="Calibri" w:hAnsi="Calibri" w:cs="Calibri"/>
          <w:sz w:val="20"/>
          <w:szCs w:val="20"/>
          <w:lang w:eastAsia="en-ZA"/>
        </w:rPr>
        <w:t>be placed within the Department or another relevant Department for specific periods</w:t>
      </w:r>
      <w:r w:rsidR="008A2248">
        <w:rPr>
          <w:rFonts w:ascii="Calibri" w:hAnsi="Calibri" w:cs="Calibri"/>
          <w:sz w:val="20"/>
          <w:szCs w:val="20"/>
          <w:lang w:eastAsia="en-ZA"/>
        </w:rPr>
        <w:t xml:space="preserve"> and/</w:t>
      </w:r>
      <w:r w:rsidRPr="008E6C4D">
        <w:rPr>
          <w:rFonts w:ascii="Calibri" w:hAnsi="Calibri" w:cs="Calibri"/>
          <w:sz w:val="20"/>
          <w:szCs w:val="20"/>
          <w:lang w:eastAsia="en-ZA"/>
        </w:rPr>
        <w:t>or activities. This will enhance the capacity and understanding of the Post-Doctoral Fellows to undertake translational work, as well as building capacity in specific areas within government. This will be on a flexible basis, and negotiated with the relevant supervisors to ensure that</w:t>
      </w:r>
      <w:r w:rsidR="008A2248">
        <w:rPr>
          <w:rFonts w:ascii="Calibri" w:hAnsi="Calibri" w:cs="Calibri"/>
          <w:sz w:val="20"/>
          <w:szCs w:val="20"/>
          <w:lang w:eastAsia="en-ZA"/>
        </w:rPr>
        <w:t xml:space="preserve"> </w:t>
      </w:r>
      <w:r w:rsidR="00D51FF2">
        <w:rPr>
          <w:rFonts w:ascii="Calibri" w:hAnsi="Calibri" w:cs="Calibri"/>
          <w:sz w:val="20"/>
          <w:szCs w:val="20"/>
          <w:lang w:eastAsia="en-ZA"/>
        </w:rPr>
        <w:t xml:space="preserve">the </w:t>
      </w:r>
      <w:r w:rsidR="008A2248">
        <w:rPr>
          <w:rFonts w:ascii="Calibri" w:hAnsi="Calibri" w:cs="Calibri"/>
          <w:sz w:val="20"/>
          <w:szCs w:val="20"/>
          <w:lang w:eastAsia="en-ZA"/>
        </w:rPr>
        <w:t>achievement of</w:t>
      </w:r>
      <w:r w:rsidRPr="008E6C4D">
        <w:rPr>
          <w:rFonts w:ascii="Calibri" w:hAnsi="Calibri" w:cs="Calibri"/>
          <w:sz w:val="20"/>
          <w:szCs w:val="20"/>
          <w:lang w:eastAsia="en-ZA"/>
        </w:rPr>
        <w:t xml:space="preserve"> key agreed deliverables is not adversely affected. </w:t>
      </w:r>
    </w:p>
    <w:p w14:paraId="18926562" w14:textId="29D95648"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7.</w:t>
      </w:r>
      <w:r>
        <w:rPr>
          <w:rFonts w:ascii="Calibri" w:hAnsi="Calibri" w:cs="Calibri"/>
          <w:sz w:val="20"/>
          <w:szCs w:val="20"/>
          <w:lang w:eastAsia="en-ZA"/>
        </w:rPr>
        <w:t xml:space="preserve"> P</w:t>
      </w:r>
      <w:r w:rsidRPr="008E6C4D">
        <w:rPr>
          <w:rFonts w:ascii="Calibri" w:hAnsi="Calibri" w:cs="Calibri"/>
          <w:sz w:val="20"/>
          <w:szCs w:val="20"/>
          <w:lang w:eastAsia="en-ZA"/>
        </w:rPr>
        <w:t>ublish their results in peer-reviewed</w:t>
      </w:r>
      <w:r w:rsidR="008A2248">
        <w:rPr>
          <w:rFonts w:ascii="Calibri" w:hAnsi="Calibri" w:cs="Calibri"/>
          <w:sz w:val="20"/>
          <w:szCs w:val="20"/>
          <w:lang w:eastAsia="en-ZA"/>
        </w:rPr>
        <w:t xml:space="preserve"> journal</w:t>
      </w:r>
      <w:r w:rsidRPr="008E6C4D">
        <w:rPr>
          <w:rFonts w:ascii="Calibri" w:hAnsi="Calibri" w:cs="Calibri"/>
          <w:sz w:val="20"/>
          <w:szCs w:val="20"/>
          <w:lang w:eastAsia="en-ZA"/>
        </w:rPr>
        <w:t xml:space="preserve"> in order to ensure quality evidence-base for future decision-making and planning. </w:t>
      </w:r>
    </w:p>
    <w:p w14:paraId="3DD87618" w14:textId="44502994" w:rsid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8.</w:t>
      </w:r>
      <w:r>
        <w:rPr>
          <w:rFonts w:ascii="Calibri" w:hAnsi="Calibri" w:cs="Calibri"/>
          <w:sz w:val="20"/>
          <w:szCs w:val="20"/>
          <w:lang w:eastAsia="en-ZA"/>
        </w:rPr>
        <w:t xml:space="preserve"> P</w:t>
      </w:r>
      <w:r w:rsidRPr="008E6C4D">
        <w:rPr>
          <w:rFonts w:ascii="Calibri" w:hAnsi="Calibri" w:cs="Calibri"/>
          <w:sz w:val="20"/>
          <w:szCs w:val="20"/>
          <w:lang w:eastAsia="en-ZA"/>
        </w:rPr>
        <w:t>roduce Policy Briefs and Guides based on their work in order to inform planning and decision-making.</w:t>
      </w:r>
      <w:r>
        <w:rPr>
          <w:rFonts w:ascii="Calibri" w:hAnsi="Calibri" w:cs="Calibri"/>
          <w:sz w:val="20"/>
          <w:szCs w:val="20"/>
          <w:lang w:eastAsia="en-ZA"/>
        </w:rPr>
        <w:t xml:space="preserve"> </w:t>
      </w:r>
    </w:p>
    <w:p w14:paraId="4590D85C" w14:textId="77777777" w:rsidR="008E6C4D" w:rsidRDefault="008E6C4D" w:rsidP="00E629C5">
      <w:pPr>
        <w:spacing w:after="0" w:line="240" w:lineRule="auto"/>
        <w:jc w:val="both"/>
        <w:rPr>
          <w:rFonts w:ascii="Calibri" w:hAnsi="Calibri" w:cs="Calibri"/>
          <w:sz w:val="20"/>
          <w:szCs w:val="20"/>
          <w:lang w:eastAsia="en-ZA"/>
        </w:rPr>
      </w:pPr>
    </w:p>
    <w:p w14:paraId="0357C9F6" w14:textId="18651CBE" w:rsidR="00A95577" w:rsidRPr="007870CC" w:rsidRDefault="00997850" w:rsidP="00E629C5">
      <w:pPr>
        <w:spacing w:after="0" w:line="240" w:lineRule="auto"/>
        <w:jc w:val="both"/>
        <w:rPr>
          <w:rFonts w:ascii="Calibri" w:hAnsi="Calibri" w:cs="Calibri"/>
          <w:sz w:val="20"/>
          <w:szCs w:val="20"/>
          <w:lang w:eastAsia="en-ZA"/>
        </w:rPr>
      </w:pPr>
      <w:r>
        <w:rPr>
          <w:rFonts w:ascii="Calibri" w:hAnsi="Calibri" w:cs="Calibri"/>
          <w:sz w:val="20"/>
          <w:szCs w:val="20"/>
          <w:lang w:eastAsia="en-ZA"/>
        </w:rPr>
        <w:t>The</w:t>
      </w:r>
      <w:r w:rsidR="005C4635" w:rsidRPr="00037005">
        <w:rPr>
          <w:rFonts w:ascii="Calibri" w:hAnsi="Calibri" w:cs="Calibri"/>
          <w:sz w:val="20"/>
          <w:szCs w:val="20"/>
          <w:lang w:eastAsia="en-ZA"/>
        </w:rPr>
        <w:t xml:space="preserve"> appointment will be on a 1-year fixed-</w:t>
      </w:r>
      <w:r w:rsidR="00DD6603" w:rsidRPr="00037005">
        <w:rPr>
          <w:rFonts w:ascii="Calibri" w:hAnsi="Calibri" w:cs="Calibri"/>
          <w:sz w:val="20"/>
          <w:szCs w:val="20"/>
          <w:lang w:eastAsia="en-ZA"/>
        </w:rPr>
        <w:t>term and</w:t>
      </w:r>
      <w:r w:rsidR="004B4F12" w:rsidRPr="00037005">
        <w:rPr>
          <w:rFonts w:ascii="Calibri" w:hAnsi="Calibri" w:cs="Calibri"/>
          <w:sz w:val="20"/>
          <w:szCs w:val="20"/>
          <w:lang w:eastAsia="en-ZA"/>
        </w:rPr>
        <w:t xml:space="preserve"> may be renewed </w:t>
      </w:r>
      <w:r w:rsidR="005C4635" w:rsidRPr="00037005">
        <w:rPr>
          <w:rFonts w:ascii="Calibri" w:hAnsi="Calibri" w:cs="Calibri"/>
          <w:sz w:val="20"/>
          <w:szCs w:val="20"/>
          <w:lang w:eastAsia="en-ZA"/>
        </w:rPr>
        <w:t>subject to satisfactory performance.</w:t>
      </w:r>
    </w:p>
    <w:p w14:paraId="482D80D2" w14:textId="46C3C535" w:rsidR="00D20DBD" w:rsidRPr="007870CC" w:rsidRDefault="00D20DBD" w:rsidP="00E629C5">
      <w:pPr>
        <w:pStyle w:val="Default"/>
        <w:jc w:val="both"/>
        <w:rPr>
          <w:rFonts w:ascii="Calibri" w:hAnsi="Calibri" w:cs="Calibri"/>
          <w:color w:val="000000" w:themeColor="text1"/>
          <w:sz w:val="20"/>
          <w:szCs w:val="20"/>
        </w:rPr>
      </w:pPr>
      <w:r w:rsidRPr="007870CC">
        <w:rPr>
          <w:rFonts w:ascii="Calibri" w:hAnsi="Calibri" w:cs="Calibri"/>
          <w:color w:val="000000" w:themeColor="text1"/>
          <w:sz w:val="20"/>
          <w:szCs w:val="20"/>
        </w:rPr>
        <w:t xml:space="preserve">The successful applicant will be expected to engage in </w:t>
      </w:r>
      <w:r w:rsidRPr="007870CC">
        <w:rPr>
          <w:rFonts w:ascii="Calibri" w:hAnsi="Calibri" w:cs="Calibri"/>
          <w:b/>
          <w:color w:val="000000" w:themeColor="text1"/>
          <w:sz w:val="20"/>
          <w:szCs w:val="20"/>
        </w:rPr>
        <w:t>full-time</w:t>
      </w:r>
      <w:r w:rsidRPr="007870CC">
        <w:rPr>
          <w:rFonts w:ascii="Calibri" w:hAnsi="Calibri" w:cs="Calibri"/>
          <w:color w:val="000000" w:themeColor="text1"/>
          <w:sz w:val="20"/>
          <w:szCs w:val="20"/>
        </w:rPr>
        <w:t xml:space="preserve"> postdoctoral studies under the supervisory team.</w:t>
      </w:r>
    </w:p>
    <w:p w14:paraId="78C18E6D" w14:textId="63C18020" w:rsidR="00191DB5" w:rsidRDefault="00191DB5" w:rsidP="00E629C5">
      <w:pPr>
        <w:spacing w:after="0" w:line="240" w:lineRule="auto"/>
        <w:ind w:left="288" w:hanging="288"/>
        <w:jc w:val="both"/>
        <w:rPr>
          <w:rFonts w:ascii="Calibri" w:eastAsia="Times New Roman" w:hAnsi="Calibri" w:cs="Calibri"/>
          <w:b/>
          <w:sz w:val="20"/>
          <w:szCs w:val="20"/>
          <w:lang w:val="en-ZA"/>
        </w:rPr>
      </w:pPr>
    </w:p>
    <w:p w14:paraId="4A71BA7D" w14:textId="4B89655C" w:rsidR="00C30899" w:rsidRPr="003E2749" w:rsidRDefault="0081120E" w:rsidP="00C30899">
      <w:pPr>
        <w:spacing w:after="0" w:line="240" w:lineRule="auto"/>
        <w:ind w:left="288" w:hanging="288"/>
        <w:jc w:val="both"/>
        <w:rPr>
          <w:rFonts w:ascii="Calibri" w:eastAsia="Times New Roman" w:hAnsi="Calibri" w:cs="Calibri"/>
          <w:b/>
          <w:sz w:val="20"/>
          <w:szCs w:val="20"/>
          <w:lang w:val="en-ZA"/>
        </w:rPr>
      </w:pPr>
      <w:r>
        <w:rPr>
          <w:rFonts w:ascii="Calibri" w:eastAsia="Times New Roman" w:hAnsi="Calibri" w:cs="Calibri"/>
          <w:b/>
          <w:sz w:val="20"/>
          <w:szCs w:val="20"/>
          <w:lang w:val="en-ZA"/>
        </w:rPr>
        <w:t>Minimum Requirements:</w:t>
      </w:r>
      <w:r w:rsidR="00AD1A3F" w:rsidRPr="003E2749">
        <w:rPr>
          <w:rFonts w:ascii="Calibri" w:eastAsia="Times New Roman" w:hAnsi="Calibri" w:cs="Calibri"/>
          <w:b/>
          <w:sz w:val="20"/>
          <w:szCs w:val="20"/>
          <w:lang w:val="en-ZA"/>
        </w:rPr>
        <w:t xml:space="preserve"> </w:t>
      </w:r>
    </w:p>
    <w:p w14:paraId="2106A268" w14:textId="77777777" w:rsidR="00037005" w:rsidRPr="00037005" w:rsidRDefault="00037005" w:rsidP="00037005">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Pr>
          <w:rFonts w:ascii="Calibri" w:eastAsia="Times New Roman" w:hAnsi="Calibri" w:cs="Calibri"/>
          <w:color w:val="000000" w:themeColor="text1"/>
          <w:sz w:val="20"/>
          <w:szCs w:val="20"/>
          <w:lang w:val="en-ZA"/>
        </w:rPr>
        <w:t>South African Citizen or Permanent Resident.</w:t>
      </w:r>
    </w:p>
    <w:p w14:paraId="54A02767" w14:textId="11FB8203"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sz w:val="20"/>
          <w:szCs w:val="20"/>
          <w:lang w:val="en-ZA"/>
        </w:rPr>
        <w:t xml:space="preserve">PhD in </w:t>
      </w:r>
      <w:r>
        <w:rPr>
          <w:rFonts w:ascii="Calibri" w:hAnsi="Calibri" w:cs="Calibri"/>
          <w:sz w:val="20"/>
          <w:szCs w:val="20"/>
        </w:rPr>
        <w:t>appropriate discipline</w:t>
      </w:r>
      <w:r w:rsidR="00644D63">
        <w:rPr>
          <w:rFonts w:ascii="Calibri" w:hAnsi="Calibri" w:cs="Calibri"/>
          <w:sz w:val="20"/>
          <w:szCs w:val="20"/>
        </w:rPr>
        <w:t xml:space="preserve"> such as Stormwater systems/</w:t>
      </w:r>
      <w:r w:rsidR="00644D63" w:rsidRPr="00644D63">
        <w:rPr>
          <w:rFonts w:ascii="Calibri" w:hAnsi="Calibri" w:cs="Calibri"/>
          <w:sz w:val="20"/>
          <w:szCs w:val="20"/>
        </w:rPr>
        <w:t>Hydrology</w:t>
      </w:r>
      <w:r w:rsidR="00644D63">
        <w:rPr>
          <w:rFonts w:ascii="Calibri" w:hAnsi="Calibri" w:cs="Calibri"/>
          <w:sz w:val="20"/>
          <w:szCs w:val="20"/>
        </w:rPr>
        <w:t>/</w:t>
      </w:r>
      <w:r w:rsidR="00644D63" w:rsidRPr="00644D63">
        <w:rPr>
          <w:rFonts w:ascii="Calibri" w:hAnsi="Calibri" w:cs="Calibri"/>
          <w:sz w:val="20"/>
          <w:szCs w:val="20"/>
        </w:rPr>
        <w:t>Water Management/Water resources</w:t>
      </w:r>
      <w:r>
        <w:rPr>
          <w:rFonts w:ascii="Calibri" w:hAnsi="Calibri" w:cs="Calibri"/>
          <w:color w:val="000000" w:themeColor="text1"/>
          <w:sz w:val="20"/>
          <w:szCs w:val="20"/>
        </w:rPr>
        <w:t xml:space="preserve">. </w:t>
      </w:r>
      <w:r w:rsidRPr="007870CC">
        <w:rPr>
          <w:rFonts w:ascii="Calibri" w:eastAsia="Times New Roman" w:hAnsi="Calibri" w:cs="Calibri"/>
          <w:color w:val="000000" w:themeColor="text1"/>
          <w:sz w:val="20"/>
          <w:szCs w:val="20"/>
          <w:lang w:val="en-ZA"/>
        </w:rPr>
        <w:t xml:space="preserve"> </w:t>
      </w:r>
    </w:p>
    <w:p w14:paraId="1F148112" w14:textId="15121A6D" w:rsidR="003E2749"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Pr>
          <w:rFonts w:ascii="Calibri" w:eastAsia="Times New Roman" w:hAnsi="Calibri" w:cs="Calibri"/>
          <w:color w:val="000000" w:themeColor="text1"/>
          <w:sz w:val="20"/>
          <w:szCs w:val="20"/>
          <w:lang w:val="en-ZA"/>
        </w:rPr>
        <w:t xml:space="preserve">Demonstrated experience in </w:t>
      </w:r>
      <w:r w:rsidR="003053C8">
        <w:rPr>
          <w:rFonts w:ascii="Calibri" w:eastAsia="Times New Roman" w:hAnsi="Calibri" w:cs="Calibri"/>
          <w:color w:val="000000" w:themeColor="text1"/>
          <w:sz w:val="20"/>
          <w:szCs w:val="20"/>
          <w:lang w:val="en-ZA"/>
        </w:rPr>
        <w:t>this area of expertise</w:t>
      </w:r>
      <w:r w:rsidRPr="007870CC">
        <w:rPr>
          <w:rFonts w:ascii="Calibri" w:eastAsia="Times New Roman" w:hAnsi="Calibri" w:cs="Calibri"/>
          <w:color w:val="000000" w:themeColor="text1"/>
          <w:sz w:val="20"/>
          <w:szCs w:val="20"/>
          <w:lang w:val="en-ZA"/>
        </w:rPr>
        <w:t>.</w:t>
      </w:r>
    </w:p>
    <w:p w14:paraId="460834EA" w14:textId="612C55EC" w:rsidR="00644D63" w:rsidRPr="007870CC" w:rsidRDefault="00644D63"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Pr>
          <w:rFonts w:ascii="Calibri" w:eastAsia="Times New Roman" w:hAnsi="Calibri" w:cs="Calibri"/>
          <w:color w:val="000000" w:themeColor="text1"/>
          <w:sz w:val="20"/>
          <w:szCs w:val="20"/>
          <w:lang w:val="en-ZA"/>
        </w:rPr>
        <w:t>Professional registration if appropriate.</w:t>
      </w:r>
    </w:p>
    <w:p w14:paraId="70A86388" w14:textId="77777777"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lastRenderedPageBreak/>
        <w:t>A proven research record as evidenced by some recent publications in peer-reviewed ISI/DHET rated journals.</w:t>
      </w:r>
    </w:p>
    <w:p w14:paraId="0AC6A391" w14:textId="77777777"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t>The candidate must have completed his/her PhD within five years of the appointment being made.</w:t>
      </w:r>
    </w:p>
    <w:p w14:paraId="40C4A185" w14:textId="77777777" w:rsidR="00AD1A3F" w:rsidRPr="00C30899" w:rsidRDefault="00AD1A3F" w:rsidP="00C30899">
      <w:pPr>
        <w:spacing w:after="0" w:line="240" w:lineRule="auto"/>
        <w:ind w:left="288" w:hanging="288"/>
        <w:jc w:val="both"/>
        <w:rPr>
          <w:rFonts w:ascii="Calibri" w:eastAsia="Times New Roman" w:hAnsi="Calibri" w:cs="Calibri"/>
          <w:sz w:val="20"/>
          <w:szCs w:val="20"/>
          <w:lang w:val="en-ZA"/>
        </w:rPr>
      </w:pPr>
    </w:p>
    <w:p w14:paraId="60E59B53" w14:textId="0A881760" w:rsidR="007A3E59" w:rsidRDefault="00CD6B35" w:rsidP="00E629C5">
      <w:pPr>
        <w:spacing w:after="0" w:line="240" w:lineRule="auto"/>
        <w:jc w:val="both"/>
        <w:rPr>
          <w:rFonts w:ascii="Calibri" w:hAnsi="Calibri" w:cs="Calibri"/>
          <w:color w:val="000000" w:themeColor="text1"/>
          <w:sz w:val="20"/>
          <w:szCs w:val="20"/>
        </w:rPr>
      </w:pPr>
      <w:r>
        <w:rPr>
          <w:rFonts w:ascii="Calibri" w:hAnsi="Calibri" w:cs="Calibri"/>
          <w:color w:val="000000" w:themeColor="text1"/>
          <w:sz w:val="20"/>
          <w:szCs w:val="20"/>
        </w:rPr>
        <w:t>The</w:t>
      </w:r>
      <w:r w:rsidR="00D51FF2">
        <w:rPr>
          <w:rFonts w:ascii="Calibri" w:hAnsi="Calibri" w:cs="Calibri"/>
          <w:color w:val="000000" w:themeColor="text1"/>
          <w:sz w:val="20"/>
          <w:szCs w:val="20"/>
        </w:rPr>
        <w:t xml:space="preserve"> </w:t>
      </w:r>
      <w:r w:rsidR="00020654" w:rsidRPr="00037005">
        <w:rPr>
          <w:rFonts w:ascii="Calibri" w:hAnsi="Calibri" w:cs="Calibri"/>
          <w:color w:val="000000" w:themeColor="text1"/>
          <w:sz w:val="20"/>
          <w:szCs w:val="20"/>
        </w:rPr>
        <w:t xml:space="preserve">Post-Doctoral </w:t>
      </w:r>
      <w:r w:rsidR="007A3E59" w:rsidRPr="00037005">
        <w:rPr>
          <w:rFonts w:ascii="Calibri" w:hAnsi="Calibri" w:cs="Calibri"/>
          <w:color w:val="000000" w:themeColor="text1"/>
          <w:sz w:val="20"/>
          <w:szCs w:val="20"/>
        </w:rPr>
        <w:t xml:space="preserve">fellowship is funded by the </w:t>
      </w:r>
      <w:r w:rsidR="00281728" w:rsidRPr="00037005">
        <w:rPr>
          <w:rFonts w:ascii="Calibri" w:hAnsi="Calibri" w:cs="Calibri"/>
          <w:color w:val="000000" w:themeColor="text1"/>
          <w:sz w:val="20"/>
          <w:szCs w:val="20"/>
        </w:rPr>
        <w:t>KZN Department of Cooperative Governance and Traditional Affairs</w:t>
      </w:r>
      <w:r w:rsidR="007A3E59" w:rsidRPr="00037005">
        <w:rPr>
          <w:rFonts w:ascii="Calibri" w:hAnsi="Calibri" w:cs="Calibri"/>
          <w:color w:val="000000" w:themeColor="text1"/>
          <w:sz w:val="20"/>
          <w:szCs w:val="20"/>
        </w:rPr>
        <w:t xml:space="preserve"> for 12 months, </w:t>
      </w:r>
      <w:r w:rsidR="00D51FF2">
        <w:rPr>
          <w:rFonts w:ascii="Calibri" w:hAnsi="Calibri" w:cs="Calibri"/>
          <w:color w:val="000000" w:themeColor="text1"/>
          <w:sz w:val="20"/>
          <w:szCs w:val="20"/>
        </w:rPr>
        <w:t>with a stipend of</w:t>
      </w:r>
      <w:r w:rsidR="00D51FF2" w:rsidRPr="00037005">
        <w:rPr>
          <w:rFonts w:ascii="Calibri" w:hAnsi="Calibri" w:cs="Calibri"/>
          <w:color w:val="000000" w:themeColor="text1"/>
          <w:sz w:val="20"/>
          <w:szCs w:val="20"/>
        </w:rPr>
        <w:t xml:space="preserve"> </w:t>
      </w:r>
      <w:r w:rsidR="007A3E59" w:rsidRPr="00037005">
        <w:rPr>
          <w:rFonts w:ascii="Calibri" w:hAnsi="Calibri" w:cs="Calibri"/>
          <w:color w:val="000000" w:themeColor="text1"/>
          <w:sz w:val="20"/>
          <w:szCs w:val="20"/>
        </w:rPr>
        <w:t>R</w:t>
      </w:r>
      <w:r w:rsidR="00281728" w:rsidRPr="00037005">
        <w:rPr>
          <w:rFonts w:ascii="Calibri" w:hAnsi="Calibri" w:cs="Calibri"/>
          <w:color w:val="000000" w:themeColor="text1"/>
          <w:sz w:val="20"/>
          <w:szCs w:val="20"/>
        </w:rPr>
        <w:t>2</w:t>
      </w:r>
      <w:r w:rsidR="007A3E59" w:rsidRPr="00037005">
        <w:rPr>
          <w:rFonts w:ascii="Calibri" w:hAnsi="Calibri" w:cs="Calibri"/>
          <w:color w:val="000000" w:themeColor="text1"/>
          <w:sz w:val="20"/>
          <w:szCs w:val="20"/>
        </w:rPr>
        <w:t>80 000 per annum</w:t>
      </w:r>
      <w:r w:rsidR="00D51FF2">
        <w:rPr>
          <w:rFonts w:ascii="Calibri" w:hAnsi="Calibri" w:cs="Calibri"/>
          <w:color w:val="000000" w:themeColor="text1"/>
          <w:sz w:val="20"/>
          <w:szCs w:val="20"/>
        </w:rPr>
        <w:t xml:space="preserve"> (non-taxable)</w:t>
      </w:r>
      <w:r w:rsidR="007A3E59" w:rsidRPr="00037005">
        <w:rPr>
          <w:rFonts w:ascii="Calibri" w:hAnsi="Calibri" w:cs="Calibri"/>
          <w:color w:val="000000" w:themeColor="text1"/>
          <w:sz w:val="20"/>
          <w:szCs w:val="20"/>
        </w:rPr>
        <w:t xml:space="preserve">, renewable for </w:t>
      </w:r>
      <w:r>
        <w:rPr>
          <w:rFonts w:ascii="Calibri" w:hAnsi="Calibri" w:cs="Calibri"/>
          <w:color w:val="000000" w:themeColor="text1"/>
          <w:sz w:val="20"/>
          <w:szCs w:val="20"/>
        </w:rPr>
        <w:t>an additional</w:t>
      </w:r>
      <w:r w:rsidR="00281728" w:rsidRPr="00037005">
        <w:rPr>
          <w:rFonts w:ascii="Calibri" w:hAnsi="Calibri" w:cs="Calibri"/>
          <w:color w:val="000000" w:themeColor="text1"/>
          <w:sz w:val="20"/>
          <w:szCs w:val="20"/>
        </w:rPr>
        <w:t xml:space="preserve"> </w:t>
      </w:r>
      <w:r w:rsidR="0081120E">
        <w:rPr>
          <w:rFonts w:ascii="Calibri" w:hAnsi="Calibri" w:cs="Calibri"/>
          <w:color w:val="000000" w:themeColor="text1"/>
          <w:sz w:val="20"/>
          <w:szCs w:val="20"/>
        </w:rPr>
        <w:t>period up until 31 March 2026,</w:t>
      </w:r>
      <w:r w:rsidR="007A3E59" w:rsidRPr="00037005">
        <w:rPr>
          <w:rFonts w:ascii="Calibri" w:hAnsi="Calibri" w:cs="Calibri"/>
          <w:color w:val="000000" w:themeColor="text1"/>
          <w:sz w:val="20"/>
          <w:szCs w:val="20"/>
        </w:rPr>
        <w:t xml:space="preserve"> upon satisfactory progress.</w:t>
      </w:r>
    </w:p>
    <w:p w14:paraId="2F46B128" w14:textId="77777777" w:rsidR="00E522FB" w:rsidRPr="007870CC" w:rsidRDefault="00E522FB" w:rsidP="00E629C5">
      <w:pPr>
        <w:spacing w:after="0" w:line="240" w:lineRule="auto"/>
        <w:jc w:val="both"/>
        <w:rPr>
          <w:rFonts w:ascii="Calibri" w:hAnsi="Calibri" w:cs="Calibri"/>
          <w:color w:val="000000" w:themeColor="text1"/>
          <w:sz w:val="20"/>
          <w:szCs w:val="20"/>
        </w:rPr>
      </w:pPr>
    </w:p>
    <w:p w14:paraId="1DC7098F" w14:textId="083B3FDA" w:rsidR="00F361D4" w:rsidRPr="000E73DD" w:rsidRDefault="00F361D4" w:rsidP="00E629C5">
      <w:pPr>
        <w:autoSpaceDE w:val="0"/>
        <w:autoSpaceDN w:val="0"/>
        <w:adjustRightInd w:val="0"/>
        <w:spacing w:after="0" w:line="240" w:lineRule="auto"/>
        <w:jc w:val="both"/>
        <w:rPr>
          <w:rFonts w:ascii="Calibri" w:eastAsia="Times New Roman" w:hAnsi="Calibri" w:cs="Calibri"/>
          <w:b/>
          <w:sz w:val="20"/>
          <w:szCs w:val="20"/>
          <w:lang w:val="en-ZA"/>
        </w:rPr>
      </w:pPr>
      <w:r w:rsidRPr="007870CC">
        <w:rPr>
          <w:rFonts w:ascii="Calibri" w:eastAsia="Times New Roman" w:hAnsi="Calibri" w:cs="Calibri"/>
          <w:sz w:val="20"/>
          <w:szCs w:val="20"/>
          <w:lang w:val="en-ZA"/>
        </w:rPr>
        <w:t>Candidates</w:t>
      </w:r>
      <w:r w:rsidRPr="007870CC">
        <w:rPr>
          <w:rFonts w:ascii="Calibri" w:eastAsia="Times New Roman" w:hAnsi="Calibri" w:cs="Calibri"/>
          <w:color w:val="000000"/>
          <w:sz w:val="20"/>
          <w:szCs w:val="20"/>
        </w:rPr>
        <w:t xml:space="preserve"> who are self-motivated, rigorous</w:t>
      </w:r>
      <w:r w:rsidR="00E03032" w:rsidRPr="007870CC">
        <w:rPr>
          <w:rFonts w:ascii="Calibri" w:eastAsia="Times New Roman" w:hAnsi="Calibri" w:cs="Calibri"/>
          <w:color w:val="000000"/>
          <w:sz w:val="20"/>
          <w:szCs w:val="20"/>
        </w:rPr>
        <w:t>,</w:t>
      </w:r>
      <w:r w:rsidRPr="007870CC">
        <w:rPr>
          <w:rFonts w:ascii="Calibri" w:eastAsia="Times New Roman" w:hAnsi="Calibri" w:cs="Calibri"/>
          <w:color w:val="000000"/>
          <w:sz w:val="20"/>
          <w:szCs w:val="20"/>
        </w:rPr>
        <w:t xml:space="preserve"> and responsible with a track record showing ability to conduct independe</w:t>
      </w:r>
      <w:r w:rsidRPr="000E73DD">
        <w:rPr>
          <w:rFonts w:ascii="Calibri" w:eastAsia="Times New Roman" w:hAnsi="Calibri" w:cs="Calibri"/>
          <w:color w:val="000000"/>
          <w:sz w:val="20"/>
          <w:szCs w:val="20"/>
        </w:rPr>
        <w:t xml:space="preserve">nt research and publications in reputable journals are encouraged to apply. </w:t>
      </w:r>
      <w:r w:rsidRPr="000E73DD">
        <w:rPr>
          <w:rFonts w:ascii="Calibri" w:eastAsia="Times New Roman" w:hAnsi="Calibri" w:cs="Calibri"/>
          <w:b/>
          <w:sz w:val="20"/>
          <w:szCs w:val="20"/>
          <w:lang w:val="en-ZA"/>
        </w:rPr>
        <w:t>The closing date f</w:t>
      </w:r>
      <w:r w:rsidR="00656FE2" w:rsidRPr="000E73DD">
        <w:rPr>
          <w:rFonts w:ascii="Calibri" w:eastAsia="Times New Roman" w:hAnsi="Calibri" w:cs="Calibri"/>
          <w:b/>
          <w:sz w:val="20"/>
          <w:szCs w:val="20"/>
          <w:lang w:val="en-ZA"/>
        </w:rPr>
        <w:t xml:space="preserve">or receipt of applications is </w:t>
      </w:r>
      <w:r w:rsidR="004862D2">
        <w:rPr>
          <w:rFonts w:ascii="Calibri" w:eastAsia="Times New Roman" w:hAnsi="Calibri" w:cs="Calibri"/>
          <w:b/>
          <w:sz w:val="20"/>
          <w:szCs w:val="20"/>
          <w:lang w:val="en-ZA"/>
        </w:rPr>
        <w:t xml:space="preserve">13 </w:t>
      </w:r>
      <w:r w:rsidR="00B538D1">
        <w:rPr>
          <w:rFonts w:ascii="Calibri" w:eastAsia="Times New Roman" w:hAnsi="Calibri" w:cs="Calibri"/>
          <w:b/>
          <w:sz w:val="20"/>
          <w:szCs w:val="20"/>
          <w:lang w:val="en-ZA"/>
        </w:rPr>
        <w:t>September</w:t>
      </w:r>
      <w:r w:rsidR="000E73DD" w:rsidRPr="000E73DD">
        <w:rPr>
          <w:rFonts w:ascii="Calibri" w:eastAsia="Times New Roman" w:hAnsi="Calibri" w:cs="Calibri"/>
          <w:b/>
          <w:sz w:val="20"/>
          <w:szCs w:val="20"/>
          <w:lang w:val="en-ZA"/>
        </w:rPr>
        <w:t xml:space="preserve"> 202</w:t>
      </w:r>
      <w:r w:rsidR="00CD6B35">
        <w:rPr>
          <w:rFonts w:ascii="Calibri" w:eastAsia="Times New Roman" w:hAnsi="Calibri" w:cs="Calibri"/>
          <w:b/>
          <w:sz w:val="20"/>
          <w:szCs w:val="20"/>
          <w:lang w:val="en-ZA"/>
        </w:rPr>
        <w:t>4</w:t>
      </w:r>
      <w:r w:rsidRPr="000E73DD">
        <w:rPr>
          <w:rFonts w:ascii="Calibri" w:eastAsia="Times New Roman" w:hAnsi="Calibri" w:cs="Calibri"/>
          <w:b/>
          <w:sz w:val="20"/>
          <w:szCs w:val="20"/>
          <w:lang w:val="en-ZA"/>
        </w:rPr>
        <w:t xml:space="preserve">, however, this advert will remain open until the position is filled. </w:t>
      </w:r>
    </w:p>
    <w:p w14:paraId="77C6770E" w14:textId="6E2D104A" w:rsidR="00F361D4" w:rsidRPr="000E73DD" w:rsidRDefault="00F361D4" w:rsidP="00E629C5">
      <w:pPr>
        <w:autoSpaceDE w:val="0"/>
        <w:autoSpaceDN w:val="0"/>
        <w:adjustRightInd w:val="0"/>
        <w:spacing w:after="0" w:line="240" w:lineRule="auto"/>
        <w:jc w:val="both"/>
        <w:rPr>
          <w:rFonts w:ascii="Calibri" w:eastAsia="Times New Roman" w:hAnsi="Calibri" w:cs="Calibri"/>
          <w:b/>
          <w:sz w:val="20"/>
          <w:szCs w:val="20"/>
          <w:lang w:val="en-ZA"/>
        </w:rPr>
      </w:pPr>
    </w:p>
    <w:p w14:paraId="0669DD4F" w14:textId="74DAF905" w:rsidR="00281728" w:rsidRDefault="00D20DBD" w:rsidP="00281728">
      <w:pPr>
        <w:autoSpaceDE w:val="0"/>
        <w:autoSpaceDN w:val="0"/>
        <w:adjustRightInd w:val="0"/>
        <w:spacing w:after="0" w:line="240" w:lineRule="auto"/>
        <w:jc w:val="both"/>
        <w:rPr>
          <w:rFonts w:ascii="Calibri" w:hAnsi="Calibri" w:cs="Calibri"/>
          <w:color w:val="000000" w:themeColor="text1"/>
          <w:sz w:val="20"/>
          <w:szCs w:val="20"/>
        </w:rPr>
      </w:pPr>
      <w:r w:rsidRPr="000E73DD">
        <w:rPr>
          <w:rFonts w:ascii="Calibri" w:hAnsi="Calibri" w:cs="Calibri"/>
          <w:color w:val="000000" w:themeColor="text1"/>
          <w:sz w:val="20"/>
          <w:szCs w:val="20"/>
        </w:rPr>
        <w:t>Enquiries and details regarding the post may be directed to</w:t>
      </w:r>
      <w:r w:rsidR="00A65A1D" w:rsidRPr="000E73DD">
        <w:rPr>
          <w:rFonts w:ascii="Calibri" w:hAnsi="Calibri" w:cs="Calibri"/>
          <w:color w:val="000000" w:themeColor="text1"/>
          <w:sz w:val="20"/>
          <w:szCs w:val="20"/>
        </w:rPr>
        <w:t xml:space="preserve"> </w:t>
      </w:r>
      <w:r w:rsidR="00281728" w:rsidRPr="000E73DD">
        <w:rPr>
          <w:rFonts w:ascii="Calibri" w:hAnsi="Calibri" w:cs="Calibri"/>
          <w:color w:val="000000" w:themeColor="text1"/>
          <w:sz w:val="20"/>
          <w:szCs w:val="20"/>
        </w:rPr>
        <w:t>the specific supervisors at the following contact details:</w:t>
      </w:r>
      <w:r w:rsidR="00281728">
        <w:rPr>
          <w:rFonts w:ascii="Calibri" w:hAnsi="Calibri" w:cs="Calibri"/>
          <w:color w:val="000000" w:themeColor="text1"/>
          <w:sz w:val="20"/>
          <w:szCs w:val="20"/>
        </w:rPr>
        <w:t xml:space="preserve"> </w:t>
      </w:r>
      <w:hyperlink r:id="rId7" w:history="1">
        <w:r w:rsidR="00DF3C96" w:rsidRPr="00AB1B8A">
          <w:rPr>
            <w:rStyle w:val="Hyperlink"/>
          </w:rPr>
          <w:t>Kumarasamy@ukzn.ac.za</w:t>
        </w:r>
      </w:hyperlink>
      <w:r w:rsidR="00DF3C96">
        <w:t xml:space="preserve">, or </w:t>
      </w:r>
      <w:hyperlink r:id="rId8" w:history="1">
        <w:r w:rsidR="00DF3C96" w:rsidRPr="00AB1B8A">
          <w:rPr>
            <w:rStyle w:val="Hyperlink"/>
          </w:rPr>
          <w:t>AduJ@ukzn.ac.za</w:t>
        </w:r>
      </w:hyperlink>
      <w:r w:rsidR="00281728" w:rsidRPr="00281728">
        <w:rPr>
          <w:rFonts w:ascii="Calibri" w:hAnsi="Calibri" w:cs="Calibri"/>
          <w:color w:val="000000" w:themeColor="text1"/>
          <w:sz w:val="20"/>
          <w:szCs w:val="20"/>
        </w:rPr>
        <w:t>;</w:t>
      </w:r>
    </w:p>
    <w:p w14:paraId="074E4BE2" w14:textId="77777777" w:rsidR="00281728" w:rsidRPr="007870CC" w:rsidRDefault="00281728" w:rsidP="00E629C5">
      <w:pPr>
        <w:autoSpaceDE w:val="0"/>
        <w:autoSpaceDN w:val="0"/>
        <w:adjustRightInd w:val="0"/>
        <w:spacing w:after="0" w:line="240" w:lineRule="auto"/>
        <w:jc w:val="both"/>
        <w:rPr>
          <w:rFonts w:ascii="Calibri" w:eastAsia="Times New Roman" w:hAnsi="Calibri" w:cs="Calibri"/>
          <w:b/>
          <w:sz w:val="20"/>
          <w:szCs w:val="20"/>
          <w:lang w:val="en-ZA"/>
        </w:rPr>
      </w:pPr>
    </w:p>
    <w:p w14:paraId="13D25890" w14:textId="252A1D6C" w:rsidR="000723D9" w:rsidRDefault="00F361D4" w:rsidP="00E629C5">
      <w:pPr>
        <w:spacing w:after="0" w:line="240" w:lineRule="auto"/>
        <w:jc w:val="both"/>
        <w:rPr>
          <w:rFonts w:ascii="Calibri" w:eastAsia="Calibri" w:hAnsi="Calibri" w:cs="Calibri"/>
          <w:color w:val="000000"/>
          <w:sz w:val="20"/>
          <w:szCs w:val="20"/>
          <w:lang w:val="en-ZA"/>
        </w:rPr>
      </w:pPr>
      <w:r w:rsidRPr="007870CC">
        <w:rPr>
          <w:rFonts w:ascii="Calibri" w:eastAsia="Calibri" w:hAnsi="Calibri" w:cs="Calibri"/>
          <w:color w:val="000000"/>
          <w:sz w:val="20"/>
          <w:szCs w:val="20"/>
          <w:lang w:val="en-ZA"/>
        </w:rPr>
        <w:t xml:space="preserve">This appointment will be made in line with the University Guidelines/benchmarks which are available on the University Vacancies website </w:t>
      </w:r>
      <w:r w:rsidR="00E03032" w:rsidRPr="007870CC">
        <w:rPr>
          <w:rFonts w:ascii="Calibri" w:eastAsia="Calibri" w:hAnsi="Calibri" w:cs="Calibri"/>
          <w:color w:val="000000"/>
          <w:sz w:val="20"/>
          <w:szCs w:val="20"/>
          <w:lang w:val="en-ZA"/>
        </w:rPr>
        <w:t xml:space="preserve">at </w:t>
      </w:r>
      <w:r w:rsidRPr="007870CC">
        <w:rPr>
          <w:rFonts w:ascii="Calibri" w:eastAsia="Calibri" w:hAnsi="Calibri" w:cs="Calibri"/>
          <w:color w:val="000000"/>
          <w:sz w:val="20"/>
          <w:szCs w:val="20"/>
          <w:lang w:val="en-ZA"/>
        </w:rPr>
        <w:t xml:space="preserve">http://vacancies.ukzn.ac.za/Academic-Process-Proc-Guides.aspx </w:t>
      </w:r>
    </w:p>
    <w:p w14:paraId="5BB7919F" w14:textId="77777777" w:rsidR="000E73DD" w:rsidRPr="007870CC" w:rsidRDefault="000E73DD" w:rsidP="00E629C5">
      <w:pPr>
        <w:spacing w:after="0" w:line="240" w:lineRule="auto"/>
        <w:jc w:val="both"/>
        <w:rPr>
          <w:rFonts w:ascii="Calibri" w:eastAsia="Calibri" w:hAnsi="Calibri" w:cs="Calibri"/>
          <w:color w:val="000000"/>
          <w:sz w:val="20"/>
          <w:szCs w:val="20"/>
          <w:lang w:val="en-ZA"/>
        </w:rPr>
      </w:pPr>
    </w:p>
    <w:p w14:paraId="079C4530" w14:textId="62496B97" w:rsidR="000723D9" w:rsidRPr="007870CC" w:rsidRDefault="000723D9" w:rsidP="00E629C5">
      <w:pPr>
        <w:spacing w:after="0" w:line="240" w:lineRule="auto"/>
        <w:jc w:val="both"/>
        <w:rPr>
          <w:rFonts w:ascii="Calibri" w:hAnsi="Calibri" w:cs="Calibri"/>
          <w:b/>
          <w:color w:val="000000" w:themeColor="text1"/>
          <w:sz w:val="20"/>
          <w:szCs w:val="20"/>
        </w:rPr>
      </w:pPr>
      <w:r w:rsidRPr="007870CC">
        <w:rPr>
          <w:rFonts w:ascii="Calibri" w:hAnsi="Calibri" w:cs="Calibri"/>
          <w:b/>
          <w:color w:val="000000" w:themeColor="text1"/>
          <w:sz w:val="20"/>
          <w:szCs w:val="20"/>
        </w:rPr>
        <w:t>Fellowship Award applications should consist of:</w:t>
      </w:r>
      <w:r w:rsidR="00F508E7" w:rsidRPr="007870CC">
        <w:rPr>
          <w:rFonts w:ascii="Calibri" w:hAnsi="Calibri" w:cs="Calibri"/>
          <w:b/>
          <w:color w:val="000000" w:themeColor="text1"/>
          <w:sz w:val="20"/>
          <w:szCs w:val="20"/>
        </w:rPr>
        <w:t xml:space="preserve"> </w:t>
      </w:r>
    </w:p>
    <w:p w14:paraId="381E8C9B" w14:textId="4C10E5B4" w:rsidR="00F361D4" w:rsidRPr="007870CC" w:rsidRDefault="00D1759F" w:rsidP="00E629C5">
      <w:pPr>
        <w:autoSpaceDE w:val="0"/>
        <w:autoSpaceDN w:val="0"/>
        <w:adjustRightInd w:val="0"/>
        <w:spacing w:after="0" w:line="240" w:lineRule="auto"/>
        <w:jc w:val="both"/>
        <w:rPr>
          <w:rFonts w:ascii="Calibri" w:eastAsia="Calibri" w:hAnsi="Calibri" w:cs="Calibri"/>
          <w:color w:val="000000"/>
          <w:sz w:val="20"/>
          <w:szCs w:val="20"/>
          <w:lang w:val="en-ZA"/>
        </w:rPr>
      </w:pPr>
      <w:r w:rsidRPr="007870CC">
        <w:rPr>
          <w:rFonts w:ascii="Calibri" w:hAnsi="Calibri" w:cs="Calibri"/>
          <w:sz w:val="20"/>
          <w:szCs w:val="20"/>
        </w:rPr>
        <w:t>Applicants are required to submit the following: (1) CV with publication record, (2) letter of motivation, (3) Full academic records, and (4) contact details of two academic referees to</w:t>
      </w:r>
      <w:r w:rsidR="00695A7D">
        <w:rPr>
          <w:rFonts w:ascii="Calibri" w:hAnsi="Calibri" w:cs="Calibri"/>
          <w:sz w:val="20"/>
          <w:szCs w:val="20"/>
        </w:rPr>
        <w:t xml:space="preserve"> Prof Kumarasamy and Prof Slotow, Email: </w:t>
      </w:r>
      <w:hyperlink r:id="rId9" w:history="1">
        <w:r w:rsidR="00695A7D" w:rsidRPr="00113A41">
          <w:rPr>
            <w:rStyle w:val="Hyperlink"/>
            <w:rFonts w:ascii="Calibri" w:hAnsi="Calibri" w:cs="Calibri"/>
            <w:sz w:val="20"/>
            <w:szCs w:val="20"/>
          </w:rPr>
          <w:t>kumarasamy@ukzn.ac.za</w:t>
        </w:r>
      </w:hyperlink>
      <w:r w:rsidR="00695A7D">
        <w:rPr>
          <w:rFonts w:ascii="Calibri" w:hAnsi="Calibri" w:cs="Calibri"/>
          <w:sz w:val="20"/>
          <w:szCs w:val="20"/>
        </w:rPr>
        <w:t xml:space="preserve"> and </w:t>
      </w:r>
      <w:hyperlink r:id="rId10" w:history="1">
        <w:r w:rsidR="00695A7D" w:rsidRPr="00113A41">
          <w:rPr>
            <w:rStyle w:val="Hyperlink"/>
            <w:rFonts w:eastAsia="Times New Roman"/>
          </w:rPr>
          <w:t>Slotow@ukzn.ac.za</w:t>
        </w:r>
      </w:hyperlink>
      <w:r w:rsidR="00695A7D">
        <w:rPr>
          <w:rFonts w:eastAsia="Times New Roman"/>
        </w:rPr>
        <w:t xml:space="preserve">. </w:t>
      </w:r>
      <w:r w:rsidRPr="007870CC">
        <w:rPr>
          <w:rFonts w:ascii="Calibri" w:hAnsi="Calibri" w:cs="Calibri"/>
          <w:sz w:val="20"/>
          <w:szCs w:val="20"/>
        </w:rPr>
        <w:t>The advert Reference Number MUST be clearly stated in the subject line.</w:t>
      </w:r>
    </w:p>
    <w:p w14:paraId="600B3B2E" w14:textId="77777777" w:rsidR="00F361D4" w:rsidRDefault="00F361D4" w:rsidP="00E629C5">
      <w:pPr>
        <w:spacing w:after="0" w:line="240" w:lineRule="auto"/>
        <w:jc w:val="both"/>
        <w:rPr>
          <w:rFonts w:eastAsia="Times New Roman" w:cstheme="minorHAnsi"/>
          <w:sz w:val="20"/>
          <w:szCs w:val="20"/>
          <w:lang w:val="en-ZA"/>
        </w:rPr>
      </w:pPr>
    </w:p>
    <w:p w14:paraId="13E7979D" w14:textId="1D6F662B" w:rsidR="00B538D1" w:rsidRPr="005B29ED" w:rsidRDefault="00B538D1" w:rsidP="00E629C5">
      <w:pPr>
        <w:spacing w:after="0" w:line="240" w:lineRule="auto"/>
        <w:jc w:val="both"/>
        <w:rPr>
          <w:rFonts w:eastAsia="Times New Roman" w:cstheme="minorHAnsi"/>
          <w:sz w:val="20"/>
          <w:szCs w:val="20"/>
          <w:lang w:val="en-ZA"/>
        </w:rPr>
      </w:pPr>
    </w:p>
    <w:sectPr w:rsidR="00B538D1" w:rsidRPr="005B29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4D066" w14:textId="77777777" w:rsidR="006F1E15" w:rsidRDefault="006F1E15" w:rsidP="00DD5573">
      <w:pPr>
        <w:spacing w:after="0" w:line="240" w:lineRule="auto"/>
      </w:pPr>
      <w:r>
        <w:separator/>
      </w:r>
    </w:p>
  </w:endnote>
  <w:endnote w:type="continuationSeparator" w:id="0">
    <w:p w14:paraId="669725E5" w14:textId="77777777" w:rsidR="006F1E15" w:rsidRDefault="006F1E15" w:rsidP="00DD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BACC8" w14:textId="77777777" w:rsidR="006F1E15" w:rsidRDefault="006F1E15" w:rsidP="00DD5573">
      <w:pPr>
        <w:spacing w:after="0" w:line="240" w:lineRule="auto"/>
      </w:pPr>
      <w:r>
        <w:separator/>
      </w:r>
    </w:p>
  </w:footnote>
  <w:footnote w:type="continuationSeparator" w:id="0">
    <w:p w14:paraId="7F09774E" w14:textId="77777777" w:rsidR="006F1E15" w:rsidRDefault="006F1E15" w:rsidP="00DD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A24"/>
    <w:multiLevelType w:val="hybridMultilevel"/>
    <w:tmpl w:val="B65A48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DF32B15"/>
    <w:multiLevelType w:val="hybridMultilevel"/>
    <w:tmpl w:val="2C14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5285F"/>
    <w:multiLevelType w:val="hybridMultilevel"/>
    <w:tmpl w:val="5AF0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A4943"/>
    <w:multiLevelType w:val="hybridMultilevel"/>
    <w:tmpl w:val="89B6A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66C3ED5"/>
    <w:multiLevelType w:val="hybridMultilevel"/>
    <w:tmpl w:val="890E7AFA"/>
    <w:lvl w:ilvl="0" w:tplc="6A9EA702">
      <w:start w:val="1"/>
      <w:numFmt w:val="decimal"/>
      <w:lvlText w:val="%1."/>
      <w:lvlJc w:val="left"/>
      <w:pPr>
        <w:ind w:left="720" w:hanging="360"/>
      </w:pPr>
      <w:rPr>
        <w:rFonts w:eastAsia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75B6A9E"/>
    <w:multiLevelType w:val="hybridMultilevel"/>
    <w:tmpl w:val="22662D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335567846">
    <w:abstractNumId w:val="2"/>
  </w:num>
  <w:num w:numId="2" w16cid:durableId="764349039">
    <w:abstractNumId w:val="5"/>
  </w:num>
  <w:num w:numId="3" w16cid:durableId="1508252724">
    <w:abstractNumId w:val="0"/>
  </w:num>
  <w:num w:numId="4" w16cid:durableId="354115398">
    <w:abstractNumId w:val="3"/>
  </w:num>
  <w:num w:numId="5" w16cid:durableId="728578544">
    <w:abstractNumId w:val="1"/>
  </w:num>
  <w:num w:numId="6" w16cid:durableId="846941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jMzNjcwNzAwNzFT0lEKTi0uzszPAykwrAUALkVxXywAAAA="/>
  </w:docVars>
  <w:rsids>
    <w:rsidRoot w:val="0047793C"/>
    <w:rsid w:val="00005410"/>
    <w:rsid w:val="00006A3B"/>
    <w:rsid w:val="0001718D"/>
    <w:rsid w:val="00020654"/>
    <w:rsid w:val="00022DDD"/>
    <w:rsid w:val="00022E1D"/>
    <w:rsid w:val="0003179F"/>
    <w:rsid w:val="00034367"/>
    <w:rsid w:val="00036705"/>
    <w:rsid w:val="00037005"/>
    <w:rsid w:val="000429AE"/>
    <w:rsid w:val="000462CD"/>
    <w:rsid w:val="000723D9"/>
    <w:rsid w:val="0008628C"/>
    <w:rsid w:val="000D1ED4"/>
    <w:rsid w:val="000E137C"/>
    <w:rsid w:val="000E5EFC"/>
    <w:rsid w:val="000E73DD"/>
    <w:rsid w:val="00137614"/>
    <w:rsid w:val="00161563"/>
    <w:rsid w:val="00173EAF"/>
    <w:rsid w:val="00191DB5"/>
    <w:rsid w:val="00193801"/>
    <w:rsid w:val="001D4731"/>
    <w:rsid w:val="00207793"/>
    <w:rsid w:val="00220236"/>
    <w:rsid w:val="002278E1"/>
    <w:rsid w:val="0024026C"/>
    <w:rsid w:val="00245999"/>
    <w:rsid w:val="00264608"/>
    <w:rsid w:val="00281728"/>
    <w:rsid w:val="002B4C75"/>
    <w:rsid w:val="002C1146"/>
    <w:rsid w:val="002C1E38"/>
    <w:rsid w:val="002C2FCF"/>
    <w:rsid w:val="002C5968"/>
    <w:rsid w:val="002E48C3"/>
    <w:rsid w:val="002E49CC"/>
    <w:rsid w:val="002E5F02"/>
    <w:rsid w:val="002F1542"/>
    <w:rsid w:val="003053C8"/>
    <w:rsid w:val="00376C7C"/>
    <w:rsid w:val="00380B24"/>
    <w:rsid w:val="003826B3"/>
    <w:rsid w:val="003C7EED"/>
    <w:rsid w:val="003E2749"/>
    <w:rsid w:val="003E36CA"/>
    <w:rsid w:val="003E3DB0"/>
    <w:rsid w:val="00403416"/>
    <w:rsid w:val="00433FF2"/>
    <w:rsid w:val="00441243"/>
    <w:rsid w:val="00446439"/>
    <w:rsid w:val="0047793C"/>
    <w:rsid w:val="00482404"/>
    <w:rsid w:val="004862D2"/>
    <w:rsid w:val="00497F8B"/>
    <w:rsid w:val="004B4F12"/>
    <w:rsid w:val="004D20F9"/>
    <w:rsid w:val="00504885"/>
    <w:rsid w:val="0051368B"/>
    <w:rsid w:val="00514576"/>
    <w:rsid w:val="00526087"/>
    <w:rsid w:val="00557003"/>
    <w:rsid w:val="00570E8A"/>
    <w:rsid w:val="005732AA"/>
    <w:rsid w:val="005A5D46"/>
    <w:rsid w:val="005B29ED"/>
    <w:rsid w:val="005B33DD"/>
    <w:rsid w:val="005B674D"/>
    <w:rsid w:val="005C42D4"/>
    <w:rsid w:val="005C4635"/>
    <w:rsid w:val="005C65F6"/>
    <w:rsid w:val="005D11C7"/>
    <w:rsid w:val="005F5852"/>
    <w:rsid w:val="00626C8C"/>
    <w:rsid w:val="00640424"/>
    <w:rsid w:val="006434D7"/>
    <w:rsid w:val="00644D63"/>
    <w:rsid w:val="00646FA6"/>
    <w:rsid w:val="00656FE2"/>
    <w:rsid w:val="006752E0"/>
    <w:rsid w:val="00677CE1"/>
    <w:rsid w:val="0068629A"/>
    <w:rsid w:val="00692AD5"/>
    <w:rsid w:val="00695A7D"/>
    <w:rsid w:val="006B061A"/>
    <w:rsid w:val="006B2D88"/>
    <w:rsid w:val="006C38E0"/>
    <w:rsid w:val="006E2A2A"/>
    <w:rsid w:val="006F1E15"/>
    <w:rsid w:val="006F2E60"/>
    <w:rsid w:val="006F448E"/>
    <w:rsid w:val="00702392"/>
    <w:rsid w:val="00730C83"/>
    <w:rsid w:val="007333F2"/>
    <w:rsid w:val="00734D5B"/>
    <w:rsid w:val="00761FBF"/>
    <w:rsid w:val="007645A1"/>
    <w:rsid w:val="00775B15"/>
    <w:rsid w:val="007870CC"/>
    <w:rsid w:val="007A3E59"/>
    <w:rsid w:val="007B3676"/>
    <w:rsid w:val="007B4105"/>
    <w:rsid w:val="007B5D77"/>
    <w:rsid w:val="007F302F"/>
    <w:rsid w:val="007F438A"/>
    <w:rsid w:val="0081120E"/>
    <w:rsid w:val="00811440"/>
    <w:rsid w:val="008473E3"/>
    <w:rsid w:val="00852983"/>
    <w:rsid w:val="00876C0E"/>
    <w:rsid w:val="008971B1"/>
    <w:rsid w:val="008979E1"/>
    <w:rsid w:val="008A2248"/>
    <w:rsid w:val="008B0740"/>
    <w:rsid w:val="008B79E9"/>
    <w:rsid w:val="008D76F5"/>
    <w:rsid w:val="008E0115"/>
    <w:rsid w:val="008E6C4D"/>
    <w:rsid w:val="008F491F"/>
    <w:rsid w:val="0091775E"/>
    <w:rsid w:val="009346D2"/>
    <w:rsid w:val="00954C64"/>
    <w:rsid w:val="00954E3E"/>
    <w:rsid w:val="00955CAD"/>
    <w:rsid w:val="00956C67"/>
    <w:rsid w:val="0096698B"/>
    <w:rsid w:val="009825CF"/>
    <w:rsid w:val="00990ABA"/>
    <w:rsid w:val="00997850"/>
    <w:rsid w:val="009A70DE"/>
    <w:rsid w:val="009C1FFA"/>
    <w:rsid w:val="009C2C3E"/>
    <w:rsid w:val="009D338F"/>
    <w:rsid w:val="009F24EE"/>
    <w:rsid w:val="00A32226"/>
    <w:rsid w:val="00A3564E"/>
    <w:rsid w:val="00A65A1D"/>
    <w:rsid w:val="00A735A0"/>
    <w:rsid w:val="00A760F8"/>
    <w:rsid w:val="00A8750E"/>
    <w:rsid w:val="00A95577"/>
    <w:rsid w:val="00AC0430"/>
    <w:rsid w:val="00AD1A3F"/>
    <w:rsid w:val="00AD60EF"/>
    <w:rsid w:val="00AF2931"/>
    <w:rsid w:val="00B02BF4"/>
    <w:rsid w:val="00B538D1"/>
    <w:rsid w:val="00B63EAA"/>
    <w:rsid w:val="00B73291"/>
    <w:rsid w:val="00B8403D"/>
    <w:rsid w:val="00BC312F"/>
    <w:rsid w:val="00BD26CD"/>
    <w:rsid w:val="00BD38AA"/>
    <w:rsid w:val="00BD79C8"/>
    <w:rsid w:val="00BE18A8"/>
    <w:rsid w:val="00BE6DFA"/>
    <w:rsid w:val="00BF2EA9"/>
    <w:rsid w:val="00C0292D"/>
    <w:rsid w:val="00C1709E"/>
    <w:rsid w:val="00C23586"/>
    <w:rsid w:val="00C23E56"/>
    <w:rsid w:val="00C250F5"/>
    <w:rsid w:val="00C30899"/>
    <w:rsid w:val="00C32558"/>
    <w:rsid w:val="00C60A17"/>
    <w:rsid w:val="00C65A67"/>
    <w:rsid w:val="00CA7B8A"/>
    <w:rsid w:val="00CC1DC9"/>
    <w:rsid w:val="00CD6B35"/>
    <w:rsid w:val="00CE3405"/>
    <w:rsid w:val="00CE34A5"/>
    <w:rsid w:val="00CE3F31"/>
    <w:rsid w:val="00D1759F"/>
    <w:rsid w:val="00D20DBD"/>
    <w:rsid w:val="00D37408"/>
    <w:rsid w:val="00D51FF2"/>
    <w:rsid w:val="00D80115"/>
    <w:rsid w:val="00D82850"/>
    <w:rsid w:val="00D924D3"/>
    <w:rsid w:val="00D92584"/>
    <w:rsid w:val="00DA15EA"/>
    <w:rsid w:val="00DB4423"/>
    <w:rsid w:val="00DC0B92"/>
    <w:rsid w:val="00DC1FEF"/>
    <w:rsid w:val="00DD5573"/>
    <w:rsid w:val="00DD6603"/>
    <w:rsid w:val="00DE131D"/>
    <w:rsid w:val="00DF3C96"/>
    <w:rsid w:val="00E03032"/>
    <w:rsid w:val="00E339E4"/>
    <w:rsid w:val="00E34076"/>
    <w:rsid w:val="00E4530D"/>
    <w:rsid w:val="00E513FF"/>
    <w:rsid w:val="00E522FB"/>
    <w:rsid w:val="00E54C73"/>
    <w:rsid w:val="00E629C5"/>
    <w:rsid w:val="00E65DC4"/>
    <w:rsid w:val="00E717DC"/>
    <w:rsid w:val="00E83CF5"/>
    <w:rsid w:val="00E8790C"/>
    <w:rsid w:val="00E9672B"/>
    <w:rsid w:val="00EA3B82"/>
    <w:rsid w:val="00EC2452"/>
    <w:rsid w:val="00ED0C47"/>
    <w:rsid w:val="00EF72D7"/>
    <w:rsid w:val="00F25A65"/>
    <w:rsid w:val="00F32100"/>
    <w:rsid w:val="00F361D4"/>
    <w:rsid w:val="00F43C8B"/>
    <w:rsid w:val="00F508E7"/>
    <w:rsid w:val="00F7326F"/>
    <w:rsid w:val="00FB414A"/>
    <w:rsid w:val="00FC4B17"/>
    <w:rsid w:val="00FD42D0"/>
    <w:rsid w:val="00FE1756"/>
    <w:rsid w:val="00FF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6E19"/>
  <w15:chartTrackingRefBased/>
  <w15:docId w15:val="{D85FCFAA-AA55-4089-9B50-145F5033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12F"/>
    <w:pPr>
      <w:ind w:left="720"/>
      <w:contextualSpacing/>
    </w:pPr>
  </w:style>
  <w:style w:type="paragraph" w:styleId="BalloonText">
    <w:name w:val="Balloon Text"/>
    <w:basedOn w:val="Normal"/>
    <w:link w:val="BalloonTextChar"/>
    <w:uiPriority w:val="99"/>
    <w:semiHidden/>
    <w:unhideWhenUsed/>
    <w:rsid w:val="00526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087"/>
    <w:rPr>
      <w:rFonts w:ascii="Segoe UI" w:hAnsi="Segoe UI" w:cs="Segoe UI"/>
      <w:sz w:val="18"/>
      <w:szCs w:val="18"/>
    </w:rPr>
  </w:style>
  <w:style w:type="character" w:styleId="Hyperlink">
    <w:name w:val="Hyperlink"/>
    <w:basedOn w:val="DefaultParagraphFont"/>
    <w:uiPriority w:val="99"/>
    <w:unhideWhenUsed/>
    <w:rsid w:val="005B29ED"/>
    <w:rPr>
      <w:color w:val="0563C1" w:themeColor="hyperlink"/>
      <w:u w:val="single"/>
    </w:rPr>
  </w:style>
  <w:style w:type="paragraph" w:customStyle="1" w:styleId="Default">
    <w:name w:val="Default"/>
    <w:rsid w:val="00D20DBD"/>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3E2749"/>
    <w:rPr>
      <w:sz w:val="16"/>
      <w:szCs w:val="16"/>
    </w:rPr>
  </w:style>
  <w:style w:type="paragraph" w:styleId="CommentText">
    <w:name w:val="annotation text"/>
    <w:basedOn w:val="Normal"/>
    <w:link w:val="CommentTextChar"/>
    <w:uiPriority w:val="99"/>
    <w:unhideWhenUsed/>
    <w:rsid w:val="003E2749"/>
    <w:pPr>
      <w:spacing w:line="240" w:lineRule="auto"/>
    </w:pPr>
    <w:rPr>
      <w:sz w:val="20"/>
      <w:szCs w:val="20"/>
    </w:rPr>
  </w:style>
  <w:style w:type="character" w:customStyle="1" w:styleId="CommentTextChar">
    <w:name w:val="Comment Text Char"/>
    <w:basedOn w:val="DefaultParagraphFont"/>
    <w:link w:val="CommentText"/>
    <w:uiPriority w:val="99"/>
    <w:rsid w:val="003E2749"/>
    <w:rPr>
      <w:sz w:val="20"/>
      <w:szCs w:val="20"/>
    </w:rPr>
  </w:style>
  <w:style w:type="paragraph" w:styleId="CommentSubject">
    <w:name w:val="annotation subject"/>
    <w:basedOn w:val="CommentText"/>
    <w:next w:val="CommentText"/>
    <w:link w:val="CommentSubjectChar"/>
    <w:uiPriority w:val="99"/>
    <w:semiHidden/>
    <w:unhideWhenUsed/>
    <w:rsid w:val="003E2749"/>
    <w:rPr>
      <w:b/>
      <w:bCs/>
    </w:rPr>
  </w:style>
  <w:style w:type="character" w:customStyle="1" w:styleId="CommentSubjectChar">
    <w:name w:val="Comment Subject Char"/>
    <w:basedOn w:val="CommentTextChar"/>
    <w:link w:val="CommentSubject"/>
    <w:uiPriority w:val="99"/>
    <w:semiHidden/>
    <w:rsid w:val="003E2749"/>
    <w:rPr>
      <w:b/>
      <w:bCs/>
      <w:sz w:val="20"/>
      <w:szCs w:val="20"/>
    </w:rPr>
  </w:style>
  <w:style w:type="character" w:customStyle="1" w:styleId="UnresolvedMention1">
    <w:name w:val="Unresolved Mention1"/>
    <w:basedOn w:val="DefaultParagraphFont"/>
    <w:uiPriority w:val="99"/>
    <w:semiHidden/>
    <w:unhideWhenUsed/>
    <w:rsid w:val="00281728"/>
    <w:rPr>
      <w:color w:val="605E5C"/>
      <w:shd w:val="clear" w:color="auto" w:fill="E1DFDD"/>
    </w:rPr>
  </w:style>
  <w:style w:type="character" w:styleId="UnresolvedMention">
    <w:name w:val="Unresolved Mention"/>
    <w:basedOn w:val="DefaultParagraphFont"/>
    <w:uiPriority w:val="99"/>
    <w:semiHidden/>
    <w:unhideWhenUsed/>
    <w:rsid w:val="0081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J@ukzn.ac.za" TargetMode="External"/><Relationship Id="rId3" Type="http://schemas.openxmlformats.org/officeDocument/2006/relationships/settings" Target="settings.xml"/><Relationship Id="rId7" Type="http://schemas.openxmlformats.org/officeDocument/2006/relationships/hyperlink" Target="mailto:Kumarasamy@ukzn.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lotow@ukzn.ac.za" TargetMode="External"/><Relationship Id="rId4" Type="http://schemas.openxmlformats.org/officeDocument/2006/relationships/webSettings" Target="webSettings.xml"/><Relationship Id="rId9" Type="http://schemas.openxmlformats.org/officeDocument/2006/relationships/hyperlink" Target="mailto:kumarasamy@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Onisimo Mutanga</dc:creator>
  <cp:keywords/>
  <dc:description/>
  <cp:lastModifiedBy>Ooma Chetty</cp:lastModifiedBy>
  <cp:revision>5</cp:revision>
  <dcterms:created xsi:type="dcterms:W3CDTF">2024-08-20T13:06:00Z</dcterms:created>
  <dcterms:modified xsi:type="dcterms:W3CDTF">2024-09-04T10:43:00Z</dcterms:modified>
</cp:coreProperties>
</file>