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D37E7" w14:textId="77777777" w:rsidR="00181D74" w:rsidRPr="00892739" w:rsidRDefault="00892739">
      <w:pPr>
        <w:pBdr>
          <w:top w:val="single" w:sz="4" w:space="1" w:color="auto"/>
          <w:left w:val="single" w:sz="4" w:space="4" w:color="auto"/>
          <w:bottom w:val="single" w:sz="4" w:space="1" w:color="auto"/>
          <w:right w:val="single" w:sz="4" w:space="4" w:color="auto"/>
        </w:pBdr>
        <w:jc w:val="center"/>
        <w:rPr>
          <w:b/>
          <w:sz w:val="28"/>
          <w:szCs w:val="28"/>
          <w:lang w:val="en-US"/>
        </w:rPr>
      </w:pPr>
      <w:r w:rsidRPr="00892739">
        <w:rPr>
          <w:b/>
          <w:sz w:val="28"/>
          <w:szCs w:val="28"/>
        </w:rPr>
        <w:t>Culture Cluster PG Programmes 202</w:t>
      </w:r>
      <w:r w:rsidRPr="00892739">
        <w:rPr>
          <w:b/>
          <w:sz w:val="28"/>
          <w:szCs w:val="28"/>
          <w:lang w:val="en-US"/>
        </w:rPr>
        <w:t>5</w:t>
      </w:r>
    </w:p>
    <w:p w14:paraId="499684BD" w14:textId="77777777" w:rsidR="00181D74" w:rsidRPr="00892739" w:rsidRDefault="00892739">
      <w:pPr>
        <w:pBdr>
          <w:top w:val="single" w:sz="4" w:space="1" w:color="auto"/>
          <w:left w:val="single" w:sz="4" w:space="4" w:color="auto"/>
          <w:bottom w:val="single" w:sz="4" w:space="1" w:color="auto"/>
          <w:right w:val="single" w:sz="4" w:space="4" w:color="auto"/>
        </w:pBdr>
        <w:jc w:val="center"/>
        <w:rPr>
          <w:b/>
          <w:sz w:val="28"/>
          <w:szCs w:val="28"/>
        </w:rPr>
      </w:pPr>
      <w:r w:rsidRPr="00892739">
        <w:rPr>
          <w:b/>
          <w:sz w:val="28"/>
          <w:szCs w:val="28"/>
        </w:rPr>
        <w:t>Applications for 202</w:t>
      </w:r>
      <w:r w:rsidRPr="00892739">
        <w:rPr>
          <w:b/>
          <w:sz w:val="28"/>
          <w:szCs w:val="28"/>
          <w:lang w:val="en-US"/>
        </w:rPr>
        <w:t>5</w:t>
      </w:r>
      <w:r w:rsidRPr="00892739">
        <w:rPr>
          <w:b/>
          <w:sz w:val="28"/>
          <w:szCs w:val="28"/>
        </w:rPr>
        <w:t xml:space="preserve"> now open!!</w:t>
      </w:r>
    </w:p>
    <w:p w14:paraId="2E6F2F1D" w14:textId="77777777" w:rsidR="00181D74" w:rsidRDefault="00892739">
      <w:pPr>
        <w:rPr>
          <w:b/>
        </w:rPr>
      </w:pPr>
      <w:r>
        <w:rPr>
          <w:b/>
        </w:rPr>
        <w:t>Anthropology: Howard College &amp; Pietermaritzburg Campuses</w:t>
      </w:r>
    </w:p>
    <w:p w14:paraId="7A6F26F3" w14:textId="77777777" w:rsidR="00181D74" w:rsidRDefault="00892739">
      <w:pPr>
        <w:rPr>
          <w:b/>
          <w:i/>
        </w:rPr>
      </w:pPr>
      <w:r>
        <w:rPr>
          <w:b/>
          <w:i/>
        </w:rPr>
        <w:t>Why study with us?</w:t>
      </w:r>
    </w:p>
    <w:p w14:paraId="15363A0E" w14:textId="116E98C9" w:rsidR="00181D74" w:rsidRDefault="00892739">
      <w:r>
        <w:t>Studying anthropology is a great way to get involved in contemporary issues and gain a wide range of critical and applied skills highly relevant in a globally interconnected world. Our teaching and supervision is research-led and we are committed to taking our students on our critical journeys through the comparative study of culture and society. Our staff and programmes are connected with a range of stakeholders, including national governmental and non-governmental organisations and local community groups. We value our student achievements and offer opportunities for placements and internships. PG students in our programme learn to understand human societies and cultures, and to work in collaboration with people in their places and communities. We offer a coursework Honors degree with a project, and supervised full-research Masters and Phd degrees with a dissertation.</w:t>
      </w:r>
    </w:p>
    <w:p w14:paraId="5C5DF5A3" w14:textId="77777777" w:rsidR="00181D74" w:rsidRDefault="00892739">
      <w:pPr>
        <w:rPr>
          <w:b/>
          <w:i/>
        </w:rPr>
      </w:pPr>
      <w:bookmarkStart w:id="0" w:name="_Hlk144897034"/>
      <w:r>
        <w:rPr>
          <w:b/>
          <w:i/>
        </w:rPr>
        <w:t xml:space="preserve">Admission Requirements: </w:t>
      </w:r>
    </w:p>
    <w:p w14:paraId="1BA56428" w14:textId="77777777" w:rsidR="00181D74" w:rsidRDefault="00892739">
      <w:r>
        <w:t xml:space="preserve">Requirement for Honours is an average mark of 60%. </w:t>
      </w:r>
    </w:p>
    <w:p w14:paraId="33000243" w14:textId="77777777" w:rsidR="00181D74" w:rsidRDefault="00892739">
      <w:r>
        <w:t>For Masters and PhD the requirement is a minimum average mark of 65%.</w:t>
      </w:r>
    </w:p>
    <w:p w14:paraId="226392DE" w14:textId="390EB31D" w:rsidR="00181D74" w:rsidRDefault="00892739">
      <w:pPr>
        <w:rPr>
          <w:b/>
          <w:i/>
        </w:rPr>
      </w:pPr>
      <w:r>
        <w:rPr>
          <w:b/>
          <w:i/>
        </w:rPr>
        <w:t>Closing Date for Applications:</w:t>
      </w:r>
      <w:r w:rsidR="003E3869">
        <w:rPr>
          <w:b/>
          <w:i/>
        </w:rPr>
        <w:t xml:space="preserve"> 01 November 2024</w:t>
      </w:r>
    </w:p>
    <w:bookmarkEnd w:id="0"/>
    <w:p w14:paraId="61060FE9" w14:textId="77777777" w:rsidR="00181D74" w:rsidRDefault="00181D74">
      <w:pPr>
        <w:rPr>
          <w:b/>
          <w:i/>
        </w:rPr>
      </w:pPr>
    </w:p>
    <w:p w14:paraId="409D3F80" w14:textId="77777777" w:rsidR="00181D74" w:rsidRDefault="00892739">
      <w:pPr>
        <w:rPr>
          <w:b/>
        </w:rPr>
      </w:pPr>
      <w:r>
        <w:rPr>
          <w:b/>
        </w:rPr>
        <w:t>Tourism: Howard College Campus</w:t>
      </w:r>
    </w:p>
    <w:p w14:paraId="6B99F3E1" w14:textId="77777777" w:rsidR="00181D74" w:rsidRDefault="00892739">
      <w:pPr>
        <w:jc w:val="both"/>
        <w:rPr>
          <w:i/>
        </w:rPr>
      </w:pPr>
      <w:r>
        <w:t>The Tourism discipline equips students with knowledge to critically assess the impact of tourism in societ</w:t>
      </w:r>
      <w:r>
        <w:rPr>
          <w:lang w:val="en-US"/>
        </w:rPr>
        <w:t xml:space="preserve">y and the environment, focusing on how </w:t>
      </w:r>
      <w:r>
        <w:t xml:space="preserve">this sector contributes to the multiplier effect and economic growth globally. It also introduces students to policy formulation as well as the research skills applicable in the sector. Students are introduced </w:t>
      </w:r>
      <w:r>
        <w:rPr>
          <w:lang w:val="en-US"/>
        </w:rPr>
        <w:t xml:space="preserve">to </w:t>
      </w:r>
      <w:r>
        <w:t>specialised aspect</w:t>
      </w:r>
      <w:r>
        <w:rPr>
          <w:lang w:val="en-US"/>
        </w:rPr>
        <w:t>s</w:t>
      </w:r>
      <w:r>
        <w:t xml:space="preserve"> of Tourism, namely, cultural and heritage tourism and the management of the World Heritage sites, Tourism marketing</w:t>
      </w:r>
      <w:r>
        <w:rPr>
          <w:lang w:val="en-US"/>
        </w:rPr>
        <w:t xml:space="preserve">, and </w:t>
      </w:r>
      <w:r>
        <w:t>Events Management. Our graduates are employed in various spaces, including, government, non-governmental organisations, the heritage and archaeological spaces like</w:t>
      </w:r>
      <w:r>
        <w:rPr>
          <w:lang w:val="en-US"/>
        </w:rPr>
        <w:t xml:space="preserve"> </w:t>
      </w:r>
      <w:r>
        <w:t>museums, academia, research, agricultural and environmental sectors. The graduates in this programme are equipped with skills to conduct impactful research and are encouraged to work closely with various stakeholders, including communities. Post-graduate studies range from the coursework Honours degree with a research project, Masters and PhD by research.</w:t>
      </w:r>
      <w:r>
        <w:rPr>
          <w:i/>
        </w:rPr>
        <w:t xml:space="preserve"> </w:t>
      </w:r>
    </w:p>
    <w:p w14:paraId="0C2DEB8A" w14:textId="77777777" w:rsidR="00181D74" w:rsidRDefault="00892739">
      <w:pPr>
        <w:rPr>
          <w:b/>
          <w:i/>
        </w:rPr>
      </w:pPr>
      <w:r>
        <w:rPr>
          <w:b/>
          <w:i/>
        </w:rPr>
        <w:t xml:space="preserve">Admission Requirements: </w:t>
      </w:r>
    </w:p>
    <w:p w14:paraId="58B1B6B8" w14:textId="77777777" w:rsidR="00181D74" w:rsidRDefault="00892739">
      <w:r>
        <w:t xml:space="preserve">Requirement for Honours is an average mark of 60%. </w:t>
      </w:r>
    </w:p>
    <w:p w14:paraId="34BB836A" w14:textId="77777777" w:rsidR="00181D74" w:rsidRDefault="00892739">
      <w:r>
        <w:t>For Masters and PhD the requirement is a minimum average mark of 65%.</w:t>
      </w:r>
    </w:p>
    <w:p w14:paraId="18AD59CB" w14:textId="6117A250" w:rsidR="00181D74" w:rsidRDefault="00892739">
      <w:pPr>
        <w:rPr>
          <w:b/>
          <w:i/>
        </w:rPr>
      </w:pPr>
      <w:r>
        <w:rPr>
          <w:b/>
          <w:i/>
        </w:rPr>
        <w:t>Closing Date for Applications:</w:t>
      </w:r>
      <w:r w:rsidR="003E3869">
        <w:rPr>
          <w:b/>
          <w:i/>
        </w:rPr>
        <w:t xml:space="preserve"> 01 November </w:t>
      </w:r>
      <w:r w:rsidR="0043725F">
        <w:rPr>
          <w:b/>
          <w:i/>
        </w:rPr>
        <w:t>2024</w:t>
      </w:r>
    </w:p>
    <w:p w14:paraId="4D5A83E2" w14:textId="77777777" w:rsidR="00181D74" w:rsidRDefault="00181D74">
      <w:pPr>
        <w:rPr>
          <w:b/>
        </w:rPr>
      </w:pPr>
    </w:p>
    <w:p w14:paraId="2482455A" w14:textId="77777777" w:rsidR="00181D74" w:rsidRDefault="00181D74">
      <w:pPr>
        <w:rPr>
          <w:b/>
        </w:rPr>
      </w:pPr>
    </w:p>
    <w:sectPr w:rsidR="00181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57A2A" w14:textId="77777777" w:rsidR="00181D74" w:rsidRDefault="00892739">
      <w:pPr>
        <w:spacing w:line="240" w:lineRule="auto"/>
      </w:pPr>
      <w:r>
        <w:separator/>
      </w:r>
    </w:p>
  </w:endnote>
  <w:endnote w:type="continuationSeparator" w:id="0">
    <w:p w14:paraId="257CBB27" w14:textId="77777777" w:rsidR="00181D74" w:rsidRDefault="00892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8318" w14:textId="77777777" w:rsidR="00181D74" w:rsidRDefault="00892739">
      <w:pPr>
        <w:spacing w:after="0"/>
      </w:pPr>
      <w:r>
        <w:separator/>
      </w:r>
    </w:p>
  </w:footnote>
  <w:footnote w:type="continuationSeparator" w:id="0">
    <w:p w14:paraId="7AAE0938" w14:textId="77777777" w:rsidR="00181D74" w:rsidRDefault="008927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58"/>
    <w:rsid w:val="00181D74"/>
    <w:rsid w:val="002D707E"/>
    <w:rsid w:val="003E3869"/>
    <w:rsid w:val="0043725F"/>
    <w:rsid w:val="00667258"/>
    <w:rsid w:val="006E1D8F"/>
    <w:rsid w:val="00864962"/>
    <w:rsid w:val="00892739"/>
    <w:rsid w:val="00AB68C0"/>
    <w:rsid w:val="00C4385E"/>
    <w:rsid w:val="00C73FA1"/>
    <w:rsid w:val="00E2744C"/>
    <w:rsid w:val="00F219D6"/>
    <w:rsid w:val="00FA0525"/>
    <w:rsid w:val="00FF15E9"/>
    <w:rsid w:val="186410F3"/>
    <w:rsid w:val="1969377F"/>
    <w:rsid w:val="78A317FD"/>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5F059"/>
  <w15:docId w15:val="{A3B66E80-284A-4307-B486-803C055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2114</Characters>
  <Application>Microsoft Office Word</Application>
  <DocSecurity>0</DocSecurity>
  <Lines>37</Lines>
  <Paragraphs>17</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Gerelene Jagganath</dc:creator>
  <cp:lastModifiedBy>Akhona Thandeka Mbeje</cp:lastModifiedBy>
  <cp:revision>4</cp:revision>
  <dcterms:created xsi:type="dcterms:W3CDTF">2024-09-05T07:03:00Z</dcterms:created>
  <dcterms:modified xsi:type="dcterms:W3CDTF">2024-09-05T12:41:00Z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3F6B53E7A28A4FF6AA9D9B953D29A0D5_12</vt:lpwstr>
  </property>
  <property fmtid="{D5CDD505-2E9C-101B-9397-08002B2CF9AE}" pid="4" name="GrammarlyDocumentId">
    <vt:lpwstr>b3fdd566beae404ebbd55da273517c7e644ba0ddffe07da902e60178b021dd2e</vt:lpwstr>
  </property>
</Properties>
</file>