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5F6" w:rsidRDefault="003115F6" w:rsidP="000D7978">
      <w:pPr>
        <w:jc w:val="center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COLLEG</w:t>
      </w:r>
      <w:r w:rsidR="007C7038">
        <w:rPr>
          <w:b/>
          <w:color w:val="000000"/>
          <w:lang w:val="en-US"/>
        </w:rPr>
        <w:t xml:space="preserve">E OF HUMANITIES </w:t>
      </w:r>
      <w:r>
        <w:rPr>
          <w:b/>
          <w:color w:val="000000"/>
          <w:lang w:val="en-US"/>
        </w:rPr>
        <w:t>STAFF ONLY</w:t>
      </w:r>
    </w:p>
    <w:p w:rsidR="003115F6" w:rsidRDefault="003115F6" w:rsidP="000D7978">
      <w:pPr>
        <w:ind w:left="1440" w:firstLine="720"/>
        <w:jc w:val="center"/>
        <w:rPr>
          <w:b/>
          <w:color w:val="000000"/>
          <w:lang w:val="en-US"/>
        </w:rPr>
      </w:pPr>
    </w:p>
    <w:p w:rsidR="003115F6" w:rsidRDefault="00BB4F8B" w:rsidP="000D7978">
      <w:pPr>
        <w:jc w:val="center"/>
        <w:rPr>
          <w:color w:val="000000"/>
          <w:lang w:val="en-US"/>
        </w:rPr>
      </w:pPr>
      <w:r>
        <w:rPr>
          <w:b/>
          <w:color w:val="000000"/>
          <w:lang w:val="en-US"/>
        </w:rPr>
        <w:t>CALL for</w:t>
      </w:r>
      <w:r w:rsidR="00EE31C8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EXPRESSION OF INTEREST</w:t>
      </w:r>
    </w:p>
    <w:p w:rsidR="003115F6" w:rsidRDefault="003115F6" w:rsidP="00313264">
      <w:pPr>
        <w:jc w:val="both"/>
        <w:rPr>
          <w:color w:val="000000"/>
          <w:lang w:val="en-US"/>
        </w:rPr>
      </w:pPr>
    </w:p>
    <w:p w:rsidR="00EE31C8" w:rsidRDefault="007C7038" w:rsidP="00795B9A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The College of Humanities </w:t>
      </w:r>
      <w:r w:rsidR="00D616E8">
        <w:rPr>
          <w:color w:val="000000"/>
          <w:lang w:val="en-US"/>
        </w:rPr>
        <w:t>has an opportunity for an interim</w:t>
      </w:r>
      <w:r w:rsidR="00EB24B8">
        <w:rPr>
          <w:color w:val="000000"/>
          <w:lang w:val="en-US"/>
        </w:rPr>
        <w:t xml:space="preserve"> appointment of Director of Teaching and Learning</w:t>
      </w:r>
      <w:r w:rsidR="00D616E8">
        <w:rPr>
          <w:color w:val="000000"/>
          <w:lang w:val="en-US"/>
        </w:rPr>
        <w:t xml:space="preserve"> in the Office of the Dean of Teaching and Learning</w:t>
      </w:r>
      <w:r w:rsidR="00261E79">
        <w:rPr>
          <w:color w:val="000000"/>
          <w:lang w:val="en-US"/>
        </w:rPr>
        <w:t>.</w:t>
      </w:r>
    </w:p>
    <w:p w:rsidR="00EE31C8" w:rsidRDefault="00EE31C8" w:rsidP="00795B9A">
      <w:pPr>
        <w:jc w:val="both"/>
        <w:rPr>
          <w:color w:val="000000"/>
          <w:lang w:val="en-US"/>
        </w:rPr>
      </w:pPr>
    </w:p>
    <w:p w:rsidR="003115F6" w:rsidRDefault="00D616E8" w:rsidP="00795B9A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For the interim</w:t>
      </w:r>
      <w:r w:rsidR="003115F6">
        <w:rPr>
          <w:color w:val="000000"/>
          <w:lang w:val="en-US"/>
        </w:rPr>
        <w:t xml:space="preserve"> appointment, the process to be followed is to solicit expressions of interest from potential candidates</w:t>
      </w:r>
      <w:r w:rsidR="00EE31C8">
        <w:rPr>
          <w:color w:val="000000"/>
          <w:lang w:val="en-US"/>
        </w:rPr>
        <w:t xml:space="preserve"> within the College</w:t>
      </w:r>
      <w:r w:rsidR="00EC3C0A">
        <w:rPr>
          <w:color w:val="000000"/>
          <w:lang w:val="en-US"/>
        </w:rPr>
        <w:t xml:space="preserve">.  </w:t>
      </w:r>
      <w:r w:rsidR="00BB4F8B">
        <w:rPr>
          <w:color w:val="000000"/>
          <w:lang w:val="en-US"/>
        </w:rPr>
        <w:t>A small committee, chaired by the DVC, will then review all expressions of interest</w:t>
      </w:r>
      <w:r w:rsidR="003115F6">
        <w:rPr>
          <w:color w:val="000000"/>
          <w:lang w:val="en-US"/>
        </w:rPr>
        <w:t xml:space="preserve">. </w:t>
      </w:r>
    </w:p>
    <w:p w:rsidR="003115F6" w:rsidRDefault="003115F6" w:rsidP="00795B9A">
      <w:pPr>
        <w:jc w:val="both"/>
        <w:rPr>
          <w:color w:val="000000"/>
          <w:lang w:val="en-US"/>
        </w:rPr>
      </w:pPr>
    </w:p>
    <w:p w:rsidR="003115F6" w:rsidRDefault="00D616E8" w:rsidP="00795B9A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The interim </w:t>
      </w:r>
      <w:r w:rsidR="003115F6">
        <w:rPr>
          <w:color w:val="000000"/>
          <w:lang w:val="en-US"/>
        </w:rPr>
        <w:t xml:space="preserve">appointment will be for </w:t>
      </w:r>
      <w:r>
        <w:rPr>
          <w:color w:val="000000"/>
          <w:lang w:val="en-US"/>
        </w:rPr>
        <w:t>12</w:t>
      </w:r>
      <w:r w:rsidR="003115F6">
        <w:rPr>
          <w:color w:val="000000"/>
          <w:lang w:val="en-US"/>
        </w:rPr>
        <w:t xml:space="preserve"> months</w:t>
      </w:r>
      <w:r w:rsidR="00313264">
        <w:rPr>
          <w:color w:val="000000"/>
          <w:lang w:val="en-US"/>
        </w:rPr>
        <w:t>,</w:t>
      </w:r>
      <w:r w:rsidR="003115F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renewable, </w:t>
      </w:r>
      <w:r w:rsidR="00313264">
        <w:rPr>
          <w:color w:val="000000"/>
          <w:lang w:val="en-US"/>
        </w:rPr>
        <w:t xml:space="preserve">with the intention to appoint </w:t>
      </w:r>
      <w:r>
        <w:rPr>
          <w:color w:val="000000"/>
          <w:lang w:val="en-US"/>
        </w:rPr>
        <w:t xml:space="preserve">the </w:t>
      </w:r>
      <w:r w:rsidR="00EB24B8">
        <w:rPr>
          <w:color w:val="000000"/>
          <w:lang w:val="en-US"/>
        </w:rPr>
        <w:t>interim Director of Teaching and Learning</w:t>
      </w:r>
      <w:r w:rsidR="00185F29" w:rsidRPr="00185F29">
        <w:rPr>
          <w:color w:val="000000"/>
          <w:lang w:val="en-US"/>
        </w:rPr>
        <w:t xml:space="preserve"> </w:t>
      </w:r>
      <w:r w:rsidR="003115F6">
        <w:rPr>
          <w:color w:val="000000"/>
          <w:lang w:val="en-US"/>
        </w:rPr>
        <w:t xml:space="preserve">from </w:t>
      </w:r>
      <w:r>
        <w:rPr>
          <w:color w:val="000000"/>
          <w:lang w:val="en-US"/>
        </w:rPr>
        <w:t>20 March</w:t>
      </w:r>
      <w:r w:rsidR="00443676">
        <w:rPr>
          <w:color w:val="000000"/>
          <w:lang w:val="en-US"/>
        </w:rPr>
        <w:t xml:space="preserve"> 20</w:t>
      </w:r>
      <w:r>
        <w:rPr>
          <w:color w:val="000000"/>
          <w:lang w:val="en-US"/>
        </w:rPr>
        <w:t>21 through to 20 March</w:t>
      </w:r>
      <w:r w:rsidR="000D7978">
        <w:rPr>
          <w:color w:val="000000"/>
          <w:lang w:val="en-US"/>
        </w:rPr>
        <w:t xml:space="preserve"> 202</w:t>
      </w:r>
      <w:r>
        <w:rPr>
          <w:color w:val="000000"/>
          <w:lang w:val="en-US"/>
        </w:rPr>
        <w:t xml:space="preserve">2 </w:t>
      </w:r>
      <w:r w:rsidR="00443676">
        <w:rPr>
          <w:color w:val="000000"/>
          <w:lang w:val="en-US"/>
        </w:rPr>
        <w:t>or earlier in line with the Operational needs</w:t>
      </w:r>
      <w:r w:rsidR="00313264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The costs of </w:t>
      </w:r>
      <w:proofErr w:type="spellStart"/>
      <w:r>
        <w:rPr>
          <w:color w:val="000000"/>
          <w:lang w:val="en-US"/>
        </w:rPr>
        <w:t>secondment</w:t>
      </w:r>
      <w:proofErr w:type="spellEnd"/>
      <w:r>
        <w:rPr>
          <w:color w:val="000000"/>
          <w:lang w:val="en-US"/>
        </w:rPr>
        <w:t xml:space="preserve"> to the position will be reimbursed to the incumbent</w:t>
      </w:r>
      <w:r w:rsidR="004D1B84">
        <w:rPr>
          <w:color w:val="000000"/>
          <w:lang w:val="en-US"/>
        </w:rPr>
        <w:t>’</w:t>
      </w:r>
      <w:r>
        <w:rPr>
          <w:color w:val="000000"/>
          <w:lang w:val="en-US"/>
        </w:rPr>
        <w:t>s School.</w:t>
      </w:r>
    </w:p>
    <w:p w:rsidR="00EE31C8" w:rsidRDefault="00EE31C8" w:rsidP="00795B9A">
      <w:pPr>
        <w:jc w:val="both"/>
        <w:rPr>
          <w:color w:val="000000"/>
          <w:lang w:val="en-US"/>
        </w:rPr>
      </w:pPr>
    </w:p>
    <w:p w:rsidR="00B028A2" w:rsidRPr="006B7535" w:rsidRDefault="00EC3C0A" w:rsidP="00795B9A">
      <w:pPr>
        <w:spacing w:before="120" w:after="120"/>
        <w:jc w:val="both"/>
        <w:rPr>
          <w:b/>
          <w:color w:val="000000"/>
          <w:lang w:val="en-US"/>
        </w:rPr>
      </w:pPr>
      <w:r>
        <w:rPr>
          <w:color w:val="000000"/>
          <w:lang w:val="en-US"/>
        </w:rPr>
        <w:t>An</w:t>
      </w:r>
      <w:r w:rsidR="00D616E8">
        <w:rPr>
          <w:color w:val="000000"/>
          <w:lang w:val="en-US"/>
        </w:rPr>
        <w:t xml:space="preserve"> interim</w:t>
      </w:r>
      <w:r w:rsidR="003115F6">
        <w:rPr>
          <w:color w:val="000000"/>
          <w:lang w:val="en-US"/>
        </w:rPr>
        <w:t xml:space="preserve"> position</w:t>
      </w:r>
      <w:r>
        <w:rPr>
          <w:color w:val="000000"/>
          <w:lang w:val="en-US"/>
        </w:rPr>
        <w:t xml:space="preserve"> of this nature</w:t>
      </w:r>
      <w:r w:rsidR="003115F6">
        <w:rPr>
          <w:color w:val="000000"/>
          <w:lang w:val="en-US"/>
        </w:rPr>
        <w:t xml:space="preserve"> provides an ideal opportunity for </w:t>
      </w:r>
      <w:r w:rsidR="007C7038">
        <w:rPr>
          <w:color w:val="000000"/>
          <w:lang w:val="en-US"/>
        </w:rPr>
        <w:t>qualifying</w:t>
      </w:r>
      <w:r w:rsidR="001A2A99">
        <w:rPr>
          <w:color w:val="000000"/>
          <w:lang w:val="en-US"/>
        </w:rPr>
        <w:t xml:space="preserve"> </w:t>
      </w:r>
      <w:r w:rsidR="00185F29">
        <w:rPr>
          <w:color w:val="000000"/>
          <w:lang w:val="en-US"/>
        </w:rPr>
        <w:t>Academic</w:t>
      </w:r>
      <w:r w:rsidR="001A2A99">
        <w:rPr>
          <w:color w:val="000000"/>
          <w:lang w:val="en-US"/>
        </w:rPr>
        <w:t xml:space="preserve"> </w:t>
      </w:r>
      <w:r w:rsidR="00185F29">
        <w:rPr>
          <w:color w:val="000000"/>
          <w:lang w:val="en-US"/>
        </w:rPr>
        <w:t>staff</w:t>
      </w:r>
      <w:r>
        <w:rPr>
          <w:color w:val="000000"/>
          <w:lang w:val="en-US"/>
        </w:rPr>
        <w:t xml:space="preserve"> </w:t>
      </w:r>
      <w:r w:rsidR="003115F6">
        <w:rPr>
          <w:color w:val="000000"/>
          <w:lang w:val="en-US"/>
        </w:rPr>
        <w:t xml:space="preserve">to gain experience within the </w:t>
      </w:r>
      <w:r>
        <w:rPr>
          <w:color w:val="000000"/>
          <w:lang w:val="en-US"/>
        </w:rPr>
        <w:t xml:space="preserve">College and </w:t>
      </w:r>
      <w:r w:rsidR="003115F6">
        <w:rPr>
          <w:color w:val="000000"/>
          <w:lang w:val="en-US"/>
        </w:rPr>
        <w:t>Univers</w:t>
      </w:r>
      <w:r w:rsidR="007C7038">
        <w:rPr>
          <w:color w:val="000000"/>
          <w:lang w:val="en-US"/>
        </w:rPr>
        <w:t xml:space="preserve">ity </w:t>
      </w:r>
      <w:r w:rsidR="00D616E8">
        <w:rPr>
          <w:color w:val="000000"/>
          <w:lang w:val="en-US"/>
        </w:rPr>
        <w:t xml:space="preserve">Teaching and Learning </w:t>
      </w:r>
      <w:r w:rsidR="007C7038">
        <w:rPr>
          <w:color w:val="000000"/>
          <w:lang w:val="en-US"/>
        </w:rPr>
        <w:t>leadership structures.</w:t>
      </w:r>
      <w:r w:rsidR="001A2A99">
        <w:rPr>
          <w:color w:val="000000"/>
          <w:lang w:val="en-US"/>
        </w:rPr>
        <w:t xml:space="preserve">  </w:t>
      </w:r>
      <w:r w:rsidR="003115F6">
        <w:rPr>
          <w:color w:val="000000"/>
          <w:lang w:val="en-US"/>
        </w:rPr>
        <w:t xml:space="preserve">   </w:t>
      </w:r>
      <w:r w:rsidR="00185F29">
        <w:rPr>
          <w:color w:val="000000"/>
          <w:lang w:val="en-US"/>
        </w:rPr>
        <w:t xml:space="preserve">Academic </w:t>
      </w:r>
      <w:r w:rsidR="001A2A99">
        <w:rPr>
          <w:color w:val="000000"/>
          <w:lang w:val="en-US"/>
        </w:rPr>
        <w:t xml:space="preserve">Services </w:t>
      </w:r>
      <w:r w:rsidR="00795B9A">
        <w:rPr>
          <w:color w:val="000000"/>
          <w:lang w:val="en-US"/>
        </w:rPr>
        <w:t>staff from</w:t>
      </w:r>
      <w:r w:rsidR="00B028A2" w:rsidRPr="00B028A2">
        <w:rPr>
          <w:b/>
          <w:color w:val="000000"/>
          <w:lang w:val="en-US"/>
        </w:rPr>
        <w:t xml:space="preserve"> the Colle</w:t>
      </w:r>
      <w:r w:rsidR="00B028A2">
        <w:rPr>
          <w:b/>
          <w:color w:val="000000"/>
          <w:lang w:val="en-US"/>
        </w:rPr>
        <w:t>ge of Humanities ONLY</w:t>
      </w:r>
      <w:r w:rsidR="00B028A2">
        <w:rPr>
          <w:color w:val="000000"/>
          <w:lang w:val="en-US"/>
        </w:rPr>
        <w:t xml:space="preserve"> </w:t>
      </w:r>
      <w:r w:rsidR="003115F6">
        <w:rPr>
          <w:color w:val="000000"/>
          <w:lang w:val="en-US"/>
        </w:rPr>
        <w:t>interes</w:t>
      </w:r>
      <w:r w:rsidR="00313264">
        <w:rPr>
          <w:color w:val="000000"/>
          <w:lang w:val="en-US"/>
        </w:rPr>
        <w:t xml:space="preserve">ted in being considered for the </w:t>
      </w:r>
      <w:r w:rsidR="00D616E8">
        <w:rPr>
          <w:color w:val="000000"/>
          <w:lang w:val="en-US"/>
        </w:rPr>
        <w:t>opportunity</w:t>
      </w:r>
      <w:r>
        <w:rPr>
          <w:color w:val="000000"/>
          <w:lang w:val="en-US"/>
        </w:rPr>
        <w:t xml:space="preserve">, are invited to send their </w:t>
      </w:r>
      <w:r w:rsidR="00313264">
        <w:rPr>
          <w:color w:val="000000"/>
          <w:lang w:val="en-US"/>
        </w:rPr>
        <w:t>CV</w:t>
      </w:r>
      <w:r w:rsidR="003115F6">
        <w:rPr>
          <w:color w:val="000000"/>
          <w:lang w:val="en-US"/>
        </w:rPr>
        <w:t xml:space="preserve"> and a brief coverin</w:t>
      </w:r>
      <w:r>
        <w:rPr>
          <w:color w:val="000000"/>
          <w:lang w:val="en-US"/>
        </w:rPr>
        <w:t>g motivation, indicating how they</w:t>
      </w:r>
      <w:r w:rsidR="003115F6">
        <w:rPr>
          <w:color w:val="000000"/>
          <w:lang w:val="en-US"/>
        </w:rPr>
        <w:t xml:space="preserve"> would see this as a develop</w:t>
      </w:r>
      <w:r w:rsidR="00D616E8">
        <w:rPr>
          <w:color w:val="000000"/>
          <w:lang w:val="en-US"/>
        </w:rPr>
        <w:t>ment opportunity and/or what they</w:t>
      </w:r>
      <w:r w:rsidR="003115F6">
        <w:rPr>
          <w:color w:val="000000"/>
          <w:lang w:val="en-US"/>
        </w:rPr>
        <w:t xml:space="preserve"> co</w:t>
      </w:r>
      <w:r>
        <w:rPr>
          <w:color w:val="000000"/>
          <w:lang w:val="en-US"/>
        </w:rPr>
        <w:t xml:space="preserve">uld contribute to the portfolio. </w:t>
      </w:r>
      <w:r w:rsidRPr="006B7535">
        <w:rPr>
          <w:b/>
          <w:color w:val="000000"/>
          <w:lang w:val="en-US"/>
        </w:rPr>
        <w:t xml:space="preserve">All expressions of interest are to </w:t>
      </w:r>
      <w:r w:rsidR="00BB4F8B" w:rsidRPr="006B7535">
        <w:rPr>
          <w:b/>
          <w:color w:val="000000"/>
          <w:lang w:val="en-US"/>
        </w:rPr>
        <w:t xml:space="preserve">be </w:t>
      </w:r>
      <w:r w:rsidRPr="006B7535">
        <w:rPr>
          <w:b/>
          <w:color w:val="000000"/>
          <w:lang w:val="en-US"/>
        </w:rPr>
        <w:t xml:space="preserve">sent via email to </w:t>
      </w:r>
      <w:r w:rsidR="00443676" w:rsidRPr="006B7535">
        <w:rPr>
          <w:b/>
          <w:color w:val="000000"/>
          <w:lang w:val="en-US"/>
        </w:rPr>
        <w:t>Ms</w:t>
      </w:r>
      <w:r w:rsidR="004D1B84">
        <w:rPr>
          <w:b/>
          <w:color w:val="000000"/>
          <w:lang w:val="en-US"/>
        </w:rPr>
        <w:t>.</w:t>
      </w:r>
      <w:r w:rsidR="00443676" w:rsidRPr="006B7535">
        <w:rPr>
          <w:b/>
          <w:color w:val="000000"/>
          <w:lang w:val="en-US"/>
        </w:rPr>
        <w:t xml:space="preserve"> Letitia Naidoo</w:t>
      </w:r>
      <w:r w:rsidR="003115F6" w:rsidRPr="006B7535">
        <w:rPr>
          <w:b/>
          <w:color w:val="000000"/>
          <w:lang w:val="en-US"/>
        </w:rPr>
        <w:t xml:space="preserve"> </w:t>
      </w:r>
      <w:r w:rsidR="00795B9A" w:rsidRPr="006B7535">
        <w:rPr>
          <w:b/>
          <w:color w:val="000000"/>
          <w:lang w:val="en-US"/>
        </w:rPr>
        <w:t>(NaidooL9@ukzn.ac.za)</w:t>
      </w:r>
    </w:p>
    <w:p w:rsidR="00185F29" w:rsidRDefault="00185F29" w:rsidP="00795B9A">
      <w:pPr>
        <w:spacing w:before="120" w:after="120"/>
        <w:jc w:val="both"/>
        <w:rPr>
          <w:rFonts w:asciiTheme="minorHAnsi" w:hAnsiTheme="minorHAnsi" w:cstheme="minorHAnsi"/>
          <w:color w:val="000000"/>
        </w:rPr>
      </w:pPr>
    </w:p>
    <w:p w:rsidR="00185F29" w:rsidRPr="006B7535" w:rsidRDefault="00185F29" w:rsidP="00185F29">
      <w:pPr>
        <w:spacing w:before="120" w:after="120"/>
        <w:jc w:val="both"/>
        <w:rPr>
          <w:rFonts w:asciiTheme="minorHAnsi" w:hAnsiTheme="minorHAnsi" w:cstheme="minorHAnsi"/>
          <w:color w:val="000000"/>
          <w:lang w:val="en-US"/>
        </w:rPr>
      </w:pPr>
      <w:r w:rsidRPr="00185F29">
        <w:rPr>
          <w:rFonts w:asciiTheme="minorHAnsi" w:hAnsiTheme="minorHAnsi" w:cstheme="minorHAnsi"/>
          <w:color w:val="000000"/>
        </w:rPr>
        <w:t>The inc</w:t>
      </w:r>
      <w:r w:rsidR="00D616E8">
        <w:rPr>
          <w:rFonts w:asciiTheme="minorHAnsi" w:hAnsiTheme="minorHAnsi" w:cstheme="minorHAnsi"/>
          <w:color w:val="000000"/>
        </w:rPr>
        <w:t>umbent will report</w:t>
      </w:r>
      <w:r w:rsidR="00EB24B8">
        <w:rPr>
          <w:rFonts w:asciiTheme="minorHAnsi" w:hAnsiTheme="minorHAnsi" w:cstheme="minorHAnsi"/>
          <w:color w:val="000000"/>
        </w:rPr>
        <w:t xml:space="preserve"> to the Dean of Teaching and Learning.</w:t>
      </w:r>
    </w:p>
    <w:p w:rsidR="009269C6" w:rsidRPr="000D7978" w:rsidRDefault="00B028A2" w:rsidP="000D7978">
      <w:pPr>
        <w:spacing w:before="120" w:after="120"/>
        <w:jc w:val="both"/>
        <w:rPr>
          <w:rFonts w:asciiTheme="minorHAnsi" w:eastAsia="Calibri" w:hAnsiTheme="minorHAnsi" w:cstheme="minorHAnsi"/>
          <w:b/>
          <w:lang w:val="en-US" w:eastAsia="en-US"/>
        </w:rPr>
      </w:pPr>
      <w:r w:rsidRPr="00795B9A">
        <w:rPr>
          <w:rFonts w:asciiTheme="minorHAnsi" w:hAnsiTheme="minorHAnsi" w:cstheme="minorHAnsi"/>
          <w:b/>
          <w:color w:val="000000"/>
          <w:lang w:val="en-US"/>
        </w:rPr>
        <w:t>The minimum Requirements for the position are:</w:t>
      </w:r>
    </w:p>
    <w:p w:rsidR="002B31B5" w:rsidRPr="002B31B5" w:rsidRDefault="009269C6" w:rsidP="002B31B5">
      <w:pPr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9269C6">
        <w:rPr>
          <w:rFonts w:asciiTheme="minorHAnsi" w:eastAsia="Calibri" w:hAnsiTheme="minorHAnsi" w:cstheme="minorHAnsi"/>
          <w:lang w:val="en-US" w:eastAsia="en-US"/>
        </w:rPr>
        <w:t>PhD/Doctoral Degree in a discipline relevant to the School.</w:t>
      </w:r>
    </w:p>
    <w:p w:rsidR="002B31B5" w:rsidRPr="002B31B5" w:rsidRDefault="002B31B5" w:rsidP="002B31B5">
      <w:pPr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2B31B5">
        <w:rPr>
          <w:rFonts w:asciiTheme="minorHAnsi" w:eastAsia="Calibri" w:hAnsiTheme="minorHAnsi" w:cstheme="minorHAnsi"/>
          <w:lang w:eastAsia="en-US"/>
        </w:rPr>
        <w:t>Professor/Associate Professor with three (3) years’ experience in an academic/research leadership role</w:t>
      </w:r>
      <w:r>
        <w:rPr>
          <w:rFonts w:asciiTheme="minorHAnsi" w:eastAsia="Calibri" w:hAnsiTheme="minorHAnsi" w:cstheme="minorHAnsi"/>
          <w:lang w:eastAsia="en-US"/>
        </w:rPr>
        <w:t>.</w:t>
      </w:r>
      <w:r w:rsidRPr="002B31B5">
        <w:rPr>
          <w:rFonts w:asciiTheme="minorHAnsi" w:eastAsia="Calibri" w:hAnsiTheme="minorHAnsi" w:cstheme="minorHAnsi"/>
          <w:lang w:eastAsia="en-US"/>
        </w:rPr>
        <w:t xml:space="preserve"> </w:t>
      </w:r>
    </w:p>
    <w:p w:rsidR="002B31B5" w:rsidRPr="002B31B5" w:rsidRDefault="002B31B5" w:rsidP="002B31B5">
      <w:pPr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2B31B5">
        <w:rPr>
          <w:rFonts w:asciiTheme="minorHAnsi" w:eastAsia="Calibri" w:hAnsiTheme="minorHAnsi" w:cstheme="minorHAnsi"/>
          <w:lang w:eastAsia="en-US"/>
        </w:rPr>
        <w:t>Evidence of Teaching and Learning specialist knowledge or leadership experience</w:t>
      </w:r>
      <w:r>
        <w:rPr>
          <w:rFonts w:asciiTheme="minorHAnsi" w:eastAsia="Calibri" w:hAnsiTheme="minorHAnsi" w:cstheme="minorHAnsi"/>
          <w:lang w:eastAsia="en-US"/>
        </w:rPr>
        <w:t>.</w:t>
      </w:r>
      <w:r w:rsidRPr="002B31B5">
        <w:rPr>
          <w:rFonts w:asciiTheme="minorHAnsi" w:eastAsia="Calibri" w:hAnsiTheme="minorHAnsi" w:cstheme="minorHAnsi"/>
          <w:lang w:eastAsia="en-US"/>
        </w:rPr>
        <w:t xml:space="preserve">  </w:t>
      </w:r>
    </w:p>
    <w:p w:rsidR="001A2A99" w:rsidRPr="00795B9A" w:rsidRDefault="001A2A99" w:rsidP="00795B9A">
      <w:pPr>
        <w:jc w:val="both"/>
        <w:rPr>
          <w:rFonts w:asciiTheme="minorHAnsi" w:hAnsiTheme="minorHAnsi" w:cstheme="minorHAnsi"/>
          <w:color w:val="000000"/>
          <w:lang w:val="en-US"/>
        </w:rPr>
      </w:pPr>
    </w:p>
    <w:p w:rsidR="003115F6" w:rsidRPr="00795B9A" w:rsidRDefault="001A2A99" w:rsidP="00795B9A">
      <w:pPr>
        <w:jc w:val="both"/>
        <w:rPr>
          <w:rFonts w:asciiTheme="minorHAnsi" w:hAnsiTheme="minorHAnsi" w:cstheme="minorHAnsi"/>
          <w:color w:val="000000"/>
          <w:lang w:val="en-US"/>
        </w:rPr>
      </w:pPr>
      <w:r w:rsidRPr="00795B9A">
        <w:rPr>
          <w:rFonts w:asciiTheme="minorHAnsi" w:hAnsiTheme="minorHAnsi" w:cstheme="minorHAnsi"/>
          <w:color w:val="000000"/>
          <w:lang w:val="en-US"/>
        </w:rPr>
        <w:t>I</w:t>
      </w:r>
      <w:r w:rsidR="003115F6" w:rsidRPr="00795B9A">
        <w:rPr>
          <w:rFonts w:asciiTheme="minorHAnsi" w:hAnsiTheme="minorHAnsi" w:cstheme="minorHAnsi"/>
          <w:color w:val="000000"/>
          <w:lang w:val="en-US"/>
        </w:rPr>
        <w:t xml:space="preserve">nterested applicants should meet most </w:t>
      </w:r>
      <w:r w:rsidR="00F059CF" w:rsidRPr="00795B9A">
        <w:rPr>
          <w:rFonts w:asciiTheme="minorHAnsi" w:hAnsiTheme="minorHAnsi" w:cstheme="minorHAnsi"/>
          <w:color w:val="000000"/>
          <w:lang w:val="en-US"/>
        </w:rPr>
        <w:t>of the minimum requirements</w:t>
      </w:r>
      <w:r w:rsidRPr="00795B9A">
        <w:rPr>
          <w:rFonts w:asciiTheme="minorHAnsi" w:hAnsiTheme="minorHAnsi" w:cstheme="minorHAnsi"/>
          <w:color w:val="000000"/>
          <w:lang w:val="en-US"/>
        </w:rPr>
        <w:t xml:space="preserve">. </w:t>
      </w:r>
      <w:r w:rsidR="003115F6" w:rsidRPr="00795B9A">
        <w:rPr>
          <w:rFonts w:asciiTheme="minorHAnsi" w:hAnsiTheme="minorHAnsi" w:cstheme="minorHAnsi"/>
          <w:color w:val="000000"/>
          <w:lang w:val="en-US"/>
        </w:rPr>
        <w:t xml:space="preserve">  </w:t>
      </w:r>
    </w:p>
    <w:p w:rsidR="003115F6" w:rsidRPr="00795B9A" w:rsidRDefault="003115F6" w:rsidP="00795B9A">
      <w:pPr>
        <w:jc w:val="both"/>
        <w:rPr>
          <w:rFonts w:asciiTheme="minorHAnsi" w:hAnsiTheme="minorHAnsi" w:cstheme="minorHAnsi"/>
          <w:color w:val="000000"/>
          <w:lang w:val="en-US"/>
        </w:rPr>
      </w:pPr>
    </w:p>
    <w:p w:rsidR="006B7535" w:rsidRPr="006B7535" w:rsidRDefault="006B7535" w:rsidP="006B7535">
      <w:pPr>
        <w:jc w:val="both"/>
        <w:rPr>
          <w:b/>
          <w:color w:val="000000"/>
        </w:rPr>
      </w:pPr>
      <w:r w:rsidRPr="006B7535">
        <w:rPr>
          <w:b/>
          <w:color w:val="000000"/>
        </w:rPr>
        <w:t xml:space="preserve">Enquiries regarding this post may be directed to </w:t>
      </w:r>
      <w:r w:rsidR="000D7978" w:rsidRPr="000D7978">
        <w:rPr>
          <w:b/>
          <w:color w:val="000000"/>
        </w:rPr>
        <w:t xml:space="preserve">Professor Prof Ruth Hoskins – </w:t>
      </w:r>
      <w:hyperlink r:id="rId5" w:history="1">
        <w:r w:rsidR="000D7978" w:rsidRPr="002F2911">
          <w:rPr>
            <w:rStyle w:val="Hyperlink"/>
            <w:b/>
          </w:rPr>
          <w:t>hoskinsr@ukzn.ac.za</w:t>
        </w:r>
      </w:hyperlink>
      <w:r w:rsidR="000D7978">
        <w:rPr>
          <w:b/>
          <w:color w:val="000000"/>
        </w:rPr>
        <w:t xml:space="preserve"> </w:t>
      </w:r>
      <w:r w:rsidRPr="006B7535">
        <w:rPr>
          <w:b/>
          <w:color w:val="000000"/>
        </w:rPr>
        <w:t xml:space="preserve"> </w:t>
      </w:r>
    </w:p>
    <w:p w:rsidR="003115F6" w:rsidRDefault="003115F6" w:rsidP="00313264">
      <w:pPr>
        <w:jc w:val="both"/>
        <w:rPr>
          <w:color w:val="000000"/>
          <w:lang w:val="en-US"/>
        </w:rPr>
      </w:pPr>
    </w:p>
    <w:p w:rsidR="003115F6" w:rsidRPr="00313264" w:rsidRDefault="003115F6" w:rsidP="00313264">
      <w:pPr>
        <w:jc w:val="both"/>
        <w:rPr>
          <w:b/>
          <w:color w:val="000000"/>
          <w:lang w:val="en-US"/>
        </w:rPr>
      </w:pPr>
      <w:r w:rsidRPr="00313264">
        <w:rPr>
          <w:b/>
          <w:color w:val="000000"/>
          <w:lang w:val="en-US"/>
        </w:rPr>
        <w:t>The closing date for receipt of expressi</w:t>
      </w:r>
      <w:r w:rsidR="001A2A99">
        <w:rPr>
          <w:b/>
          <w:color w:val="000000"/>
          <w:lang w:val="en-US"/>
        </w:rPr>
        <w:t xml:space="preserve">ons of interest is </w:t>
      </w:r>
      <w:r w:rsidR="00443676">
        <w:rPr>
          <w:b/>
          <w:color w:val="000000"/>
          <w:lang w:val="en-US"/>
        </w:rPr>
        <w:t xml:space="preserve">close of business </w:t>
      </w:r>
      <w:r w:rsidR="003A40F0" w:rsidRPr="000D7978">
        <w:rPr>
          <w:b/>
          <w:color w:val="000000"/>
          <w:highlight w:val="yellow"/>
          <w:lang w:val="en-US"/>
        </w:rPr>
        <w:t>Friday</w:t>
      </w:r>
      <w:r w:rsidR="00443676" w:rsidRPr="000D7978">
        <w:rPr>
          <w:b/>
          <w:color w:val="000000"/>
          <w:highlight w:val="yellow"/>
          <w:lang w:val="en-US"/>
        </w:rPr>
        <w:t xml:space="preserve">, </w:t>
      </w:r>
      <w:r w:rsidR="00B36FB8">
        <w:rPr>
          <w:b/>
          <w:color w:val="000000"/>
          <w:highlight w:val="yellow"/>
          <w:lang w:val="en-US"/>
        </w:rPr>
        <w:t>05</w:t>
      </w:r>
      <w:r w:rsidR="00443676" w:rsidRPr="000D7978">
        <w:rPr>
          <w:b/>
          <w:color w:val="000000"/>
          <w:highlight w:val="yellow"/>
          <w:lang w:val="en-US"/>
        </w:rPr>
        <w:t xml:space="preserve"> </w:t>
      </w:r>
      <w:r w:rsidR="00B36FB8">
        <w:rPr>
          <w:b/>
          <w:color w:val="000000"/>
          <w:highlight w:val="yellow"/>
          <w:lang w:val="en-US"/>
        </w:rPr>
        <w:t>March 2021</w:t>
      </w:r>
      <w:bookmarkStart w:id="0" w:name="_GoBack"/>
      <w:bookmarkEnd w:id="0"/>
      <w:r w:rsidR="00BB4F8B" w:rsidRPr="000D7978">
        <w:rPr>
          <w:b/>
          <w:color w:val="000000"/>
          <w:highlight w:val="yellow"/>
          <w:lang w:val="en-US"/>
        </w:rPr>
        <w:t>.</w:t>
      </w:r>
    </w:p>
    <w:p w:rsidR="003115F6" w:rsidRDefault="003115F6" w:rsidP="00313264">
      <w:pPr>
        <w:jc w:val="both"/>
        <w:rPr>
          <w:color w:val="000000"/>
          <w:lang w:val="en-US"/>
        </w:rPr>
      </w:pPr>
    </w:p>
    <w:sectPr w:rsidR="003115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40F3"/>
    <w:multiLevelType w:val="hybridMultilevel"/>
    <w:tmpl w:val="D14ABE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416BD"/>
    <w:multiLevelType w:val="hybridMultilevel"/>
    <w:tmpl w:val="120CC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1MDA0tDQyMDY1NTRV0lEKTi0uzszPAykwqgUA9lVsXSwAAAA="/>
  </w:docVars>
  <w:rsids>
    <w:rsidRoot w:val="003115F6"/>
    <w:rsid w:val="000D7978"/>
    <w:rsid w:val="00175D07"/>
    <w:rsid w:val="00185F29"/>
    <w:rsid w:val="001A2A99"/>
    <w:rsid w:val="001C10AD"/>
    <w:rsid w:val="00261E79"/>
    <w:rsid w:val="002B31B5"/>
    <w:rsid w:val="003115F6"/>
    <w:rsid w:val="00313264"/>
    <w:rsid w:val="003A40F0"/>
    <w:rsid w:val="00443676"/>
    <w:rsid w:val="004D1B84"/>
    <w:rsid w:val="006B7535"/>
    <w:rsid w:val="007939C3"/>
    <w:rsid w:val="00795B9A"/>
    <w:rsid w:val="007C7038"/>
    <w:rsid w:val="009269C6"/>
    <w:rsid w:val="009A2BBD"/>
    <w:rsid w:val="00B028A2"/>
    <w:rsid w:val="00B36FB8"/>
    <w:rsid w:val="00BA561D"/>
    <w:rsid w:val="00BB4F8B"/>
    <w:rsid w:val="00BB5559"/>
    <w:rsid w:val="00C75202"/>
    <w:rsid w:val="00D616E8"/>
    <w:rsid w:val="00DA08AE"/>
    <w:rsid w:val="00EB24B8"/>
    <w:rsid w:val="00EC3C0A"/>
    <w:rsid w:val="00EE31C8"/>
    <w:rsid w:val="00F0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840096"/>
  <w15:chartTrackingRefBased/>
  <w15:docId w15:val="{009EE340-A38D-40B9-A779-3935ACDA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5F6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5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skinsr@ukz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Fikile Vicky Sithole</dc:creator>
  <cp:keywords/>
  <dc:description/>
  <cp:lastModifiedBy>Ruth Hoskins</cp:lastModifiedBy>
  <cp:revision>4</cp:revision>
  <dcterms:created xsi:type="dcterms:W3CDTF">2021-02-23T19:26:00Z</dcterms:created>
  <dcterms:modified xsi:type="dcterms:W3CDTF">2021-02-26T13:38:00Z</dcterms:modified>
</cp:coreProperties>
</file>