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C2460" w14:textId="02560C3D" w:rsidR="0049324C" w:rsidRPr="0049324C" w:rsidRDefault="0049324C" w:rsidP="0049324C">
      <w:pPr>
        <w:ind w:left="709" w:firstLine="142"/>
        <w:jc w:val="center"/>
        <w:rPr>
          <w:rFonts w:ascii="Century Gothic" w:hAnsi="Century Gothic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>CALL FOR EXPRESSION OF INTEREST</w:t>
      </w:r>
    </w:p>
    <w:p w14:paraId="3A203A3B" w14:textId="1A1838D0" w:rsidR="0049324C" w:rsidRPr="0049324C" w:rsidRDefault="0049324C" w:rsidP="0049324C">
      <w:pPr>
        <w:ind w:left="709" w:firstLine="142"/>
        <w:jc w:val="center"/>
        <w:rPr>
          <w:rFonts w:ascii="Century Gothic" w:hAnsi="Century Gothic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>ACTING SCHOOL OPERATIONS MANAGER</w:t>
      </w:r>
    </w:p>
    <w:p w14:paraId="1A264C9B" w14:textId="77777777" w:rsidR="00914B89" w:rsidRPr="0049324C" w:rsidRDefault="00914B89" w:rsidP="00914B89">
      <w:pPr>
        <w:ind w:left="709" w:firstLine="142"/>
        <w:jc w:val="center"/>
        <w:rPr>
          <w:rFonts w:ascii="Century Gothic" w:hAnsi="Century Gothic"/>
          <w:i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SCHOOL OF </w:t>
      </w:r>
      <w:r>
        <w:rPr>
          <w:rFonts w:ascii="Century Gothic" w:hAnsi="Century Gothic"/>
          <w:b/>
          <w:color w:val="000000"/>
          <w:sz w:val="24"/>
          <w:szCs w:val="24"/>
          <w:lang w:val="en-US"/>
        </w:rPr>
        <w:t>APPLIED HUMAN SCIENCES</w:t>
      </w:r>
    </w:p>
    <w:p w14:paraId="0504D044" w14:textId="77777777" w:rsidR="003115F6" w:rsidRPr="0049324C" w:rsidRDefault="003115F6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24B66545" w14:textId="6BF03FE2" w:rsidR="00FC09D1" w:rsidRPr="0049324C" w:rsidRDefault="007C7038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The </w:t>
      </w:r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School of </w:t>
      </w:r>
      <w:r w:rsidR="00914B89">
        <w:rPr>
          <w:rFonts w:ascii="Century Gothic" w:hAnsi="Century Gothic"/>
          <w:color w:val="000000"/>
          <w:sz w:val="24"/>
          <w:szCs w:val="24"/>
          <w:lang w:val="en-US"/>
        </w:rPr>
        <w:t>Applied Human Sciences</w:t>
      </w:r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within the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College of Humanities has an opportunity for an acting </w:t>
      </w:r>
      <w:r w:rsidR="0049324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appointment entitled: </w:t>
      </w:r>
      <w:r w:rsidR="0049324C"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SCHOOL </w:t>
      </w:r>
      <w:r w:rsidR="00F1631A"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OPERATIONS MANAGER </w:t>
      </w:r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to assist the Dean and Head of </w:t>
      </w:r>
      <w:r w:rsidR="003D66B1" w:rsidRPr="0049324C">
        <w:rPr>
          <w:rFonts w:ascii="Century Gothic" w:hAnsi="Century Gothic"/>
          <w:color w:val="000000"/>
          <w:sz w:val="24"/>
          <w:szCs w:val="24"/>
          <w:lang w:val="en-US"/>
        </w:rPr>
        <w:t>S</w:t>
      </w:r>
      <w:r w:rsidR="003D66B1">
        <w:rPr>
          <w:rFonts w:ascii="Century Gothic" w:hAnsi="Century Gothic"/>
          <w:color w:val="000000"/>
          <w:sz w:val="24"/>
          <w:szCs w:val="24"/>
          <w:lang w:val="en-US"/>
        </w:rPr>
        <w:t>chool.</w:t>
      </w:r>
      <w:r w:rsidR="003D66B1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Working</w:t>
      </w:r>
      <w:r w:rsidR="00FC09D1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closely with the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 Dean, the</w:t>
      </w:r>
      <w:r w:rsidR="00FC09D1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49324C" w:rsidRPr="0049324C">
        <w:rPr>
          <w:rFonts w:ascii="Century Gothic" w:hAnsi="Century Gothic"/>
          <w:color w:val="000000"/>
          <w:sz w:val="24"/>
          <w:szCs w:val="24"/>
          <w:lang w:val="en-US"/>
        </w:rPr>
        <w:t>successful incumbent</w:t>
      </w:r>
      <w:r w:rsidR="00FC09D1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will 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>provide assistance</w:t>
      </w:r>
      <w:r w:rsidR="00A14BA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>i</w:t>
      </w:r>
      <w:r w:rsidR="00A14BA6" w:rsidRPr="0049324C">
        <w:rPr>
          <w:rFonts w:ascii="Century Gothic" w:hAnsi="Century Gothic"/>
          <w:color w:val="000000"/>
          <w:sz w:val="24"/>
          <w:szCs w:val="24"/>
          <w:lang w:val="en-US"/>
        </w:rPr>
        <w:t>n numerous schoo</w:t>
      </w:r>
      <w:r w:rsidR="00B3513E" w:rsidRPr="0049324C">
        <w:rPr>
          <w:rFonts w:ascii="Century Gothic" w:hAnsi="Century Gothic"/>
          <w:color w:val="000000"/>
          <w:sz w:val="24"/>
          <w:szCs w:val="24"/>
          <w:lang w:val="en-US"/>
        </w:rPr>
        <w:t>l operations activities.</w:t>
      </w:r>
    </w:p>
    <w:p w14:paraId="0457D41F" w14:textId="77777777" w:rsidR="00EE31C8" w:rsidRPr="0049324C" w:rsidRDefault="00EE31C8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38716AC0" w14:textId="6F6314F1" w:rsidR="00B3513E" w:rsidRPr="0049324C" w:rsidRDefault="00EC3C0A" w:rsidP="006574D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24"/>
          <w:szCs w:val="24"/>
        </w:rPr>
      </w:pP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An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acting position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of this nature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provides an ideal opportunity for </w:t>
      </w:r>
      <w:r w:rsidR="007C7038" w:rsidRPr="0049324C">
        <w:rPr>
          <w:rFonts w:ascii="Century Gothic" w:hAnsi="Century Gothic"/>
          <w:color w:val="000000"/>
          <w:sz w:val="24"/>
          <w:szCs w:val="24"/>
          <w:lang w:val="en-US"/>
        </w:rPr>
        <w:t>qualifying</w:t>
      </w:r>
      <w:r w:rsidR="001A2A99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professional</w:t>
      </w:r>
      <w:r w:rsidR="00A14BA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s 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>to gain experience within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the filed of operational support and implementation of strategic governance within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FC09D1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School </w:t>
      </w:r>
      <w:r w:rsidR="007C7038" w:rsidRPr="0049324C">
        <w:rPr>
          <w:rFonts w:ascii="Century Gothic" w:hAnsi="Century Gothic"/>
          <w:color w:val="000000"/>
          <w:sz w:val="24"/>
          <w:szCs w:val="24"/>
          <w:lang w:val="en-US"/>
        </w:rPr>
        <w:t>structures.</w:t>
      </w:r>
      <w:r w:rsidR="001A2A99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B3513E" w:rsidRPr="0049324C">
        <w:rPr>
          <w:rFonts w:ascii="Century Gothic" w:hAnsi="Century Gothic" w:cs="Century Gothic"/>
          <w:sz w:val="24"/>
          <w:szCs w:val="24"/>
        </w:rPr>
        <w:t xml:space="preserve">The incumbent will assist in implementing the operations of the School </w:t>
      </w:r>
      <w:r w:rsidR="0049324C" w:rsidRPr="0049324C">
        <w:rPr>
          <w:rFonts w:ascii="Century Gothic" w:hAnsi="Century Gothic" w:cs="Century Gothic"/>
          <w:sz w:val="24"/>
          <w:szCs w:val="24"/>
        </w:rPr>
        <w:t>agenda and</w:t>
      </w:r>
      <w:r w:rsidR="00466E8C" w:rsidRPr="0049324C">
        <w:rPr>
          <w:rFonts w:ascii="Century Gothic" w:hAnsi="Century Gothic" w:cs="Century Gothic"/>
          <w:sz w:val="24"/>
          <w:szCs w:val="24"/>
        </w:rPr>
        <w:t xml:space="preserve"> Strategic plan </w:t>
      </w:r>
      <w:r w:rsidR="00B3513E" w:rsidRPr="0049324C">
        <w:rPr>
          <w:rFonts w:ascii="Century Gothic" w:hAnsi="Century Gothic" w:cs="Century Gothic"/>
          <w:sz w:val="24"/>
          <w:szCs w:val="24"/>
        </w:rPr>
        <w:t>in line with the</w:t>
      </w:r>
      <w:r w:rsidR="00466E8C" w:rsidRPr="0049324C">
        <w:rPr>
          <w:rFonts w:ascii="Century Gothic" w:hAnsi="Century Gothic" w:cs="Century Gothic"/>
          <w:sz w:val="24"/>
          <w:szCs w:val="24"/>
        </w:rPr>
        <w:t xml:space="preserve"> directives from the Dean and</w:t>
      </w:r>
      <w:r w:rsidR="00B3513E" w:rsidRPr="0049324C">
        <w:rPr>
          <w:rFonts w:ascii="Century Gothic" w:hAnsi="Century Gothic" w:cs="Century Gothic"/>
          <w:sz w:val="24"/>
          <w:szCs w:val="24"/>
        </w:rPr>
        <w:t xml:space="preserve"> School Management Committee (SMC). This includes day-to-day support in student administration, infustructure development, </w:t>
      </w:r>
      <w:r w:rsidR="00466E8C" w:rsidRPr="0049324C">
        <w:rPr>
          <w:rFonts w:ascii="Century Gothic" w:hAnsi="Century Gothic" w:cs="Century Gothic"/>
          <w:sz w:val="24"/>
          <w:szCs w:val="24"/>
        </w:rPr>
        <w:t xml:space="preserve"> administration and academic  staff support, </w:t>
      </w:r>
      <w:r w:rsidR="00B3513E" w:rsidRPr="0049324C">
        <w:rPr>
          <w:rFonts w:ascii="Century Gothic" w:hAnsi="Century Gothic" w:cs="Century Gothic"/>
          <w:sz w:val="24"/>
          <w:szCs w:val="24"/>
        </w:rPr>
        <w:t xml:space="preserve">and </w:t>
      </w:r>
      <w:r w:rsidR="00466E8C" w:rsidRPr="0049324C">
        <w:rPr>
          <w:rFonts w:ascii="Century Gothic" w:hAnsi="Century Gothic" w:cs="Century Gothic"/>
          <w:sz w:val="24"/>
          <w:szCs w:val="24"/>
        </w:rPr>
        <w:t xml:space="preserve">implementation of university </w:t>
      </w:r>
      <w:r w:rsidR="00B3513E" w:rsidRPr="0049324C">
        <w:rPr>
          <w:rFonts w:ascii="Century Gothic" w:hAnsi="Century Gothic" w:cs="Century Gothic"/>
          <w:sz w:val="24"/>
          <w:szCs w:val="24"/>
        </w:rPr>
        <w:t xml:space="preserve">policies, procedures and guidelines governing these areas. </w:t>
      </w:r>
    </w:p>
    <w:p w14:paraId="72191825" w14:textId="77777777" w:rsidR="006574D2" w:rsidRPr="0049324C" w:rsidRDefault="006574D2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47C03FD2" w14:textId="2E920A11" w:rsidR="00466E8C" w:rsidRPr="0049324C" w:rsidRDefault="00466E8C" w:rsidP="00466E8C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 w:cs="Century Gothic"/>
          <w:sz w:val="24"/>
          <w:szCs w:val="24"/>
        </w:rPr>
        <w:t>The incumbent will report to the Dean and Head of School.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 Candidates interested in being considered for the opportunity to act i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>n this capacity for a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period 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of </w:t>
      </w:r>
      <w:r w:rsidR="003D66B1" w:rsidRPr="003D66B1">
        <w:rPr>
          <w:rFonts w:ascii="Century Gothic" w:hAnsi="Century Gothic"/>
          <w:b/>
          <w:color w:val="000000"/>
          <w:sz w:val="24"/>
          <w:szCs w:val="24"/>
          <w:lang w:val="en-US"/>
        </w:rPr>
        <w:t>Three</w:t>
      </w:r>
      <w:r w:rsidR="00424972" w:rsidRPr="003D66B1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 months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,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are invited to send their CV and a brief covering motivation, indicating how they would see this as a development opportunity and/or what you could contribute to the portfolio. All expressions of interest are to be sent via email to </w:t>
      </w:r>
      <w:proofErr w:type="spellStart"/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Ms</w:t>
      </w:r>
      <w:proofErr w:type="spellEnd"/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Letitia Naidoo (</w:t>
      </w:r>
      <w:hyperlink r:id="rId7" w:history="1">
        <w:r w:rsidR="00424972" w:rsidRPr="005578B2">
          <w:rPr>
            <w:rStyle w:val="Hyperlink"/>
            <w:rFonts w:ascii="Century Gothic" w:hAnsi="Century Gothic"/>
            <w:sz w:val="24"/>
            <w:szCs w:val="24"/>
            <w:lang w:val="en-US"/>
          </w:rPr>
          <w:t>NaidooL9@ukzn.ac.za</w:t>
        </w:r>
      </w:hyperlink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)</w:t>
      </w:r>
    </w:p>
    <w:p w14:paraId="355D4936" w14:textId="77777777" w:rsidR="00466E8C" w:rsidRPr="0049324C" w:rsidRDefault="00466E8C" w:rsidP="00466E8C">
      <w:pPr>
        <w:jc w:val="both"/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</w:pPr>
    </w:p>
    <w:p w14:paraId="56CE6200" w14:textId="197BE627" w:rsidR="00466E8C" w:rsidRDefault="00466E8C" w:rsidP="00466E8C">
      <w:pPr>
        <w:jc w:val="both"/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  <w:t>The minimum Requirements for the position are:</w:t>
      </w:r>
    </w:p>
    <w:p w14:paraId="413928DB" w14:textId="48E1265C" w:rsidR="00130F3E" w:rsidRDefault="00130F3E" w:rsidP="00466E8C">
      <w:pPr>
        <w:jc w:val="both"/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</w:pPr>
    </w:p>
    <w:p w14:paraId="0F9856EB" w14:textId="0411EF11" w:rsidR="00130F3E" w:rsidRPr="00130F3E" w:rsidRDefault="00130F3E" w:rsidP="00130F3E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</w:t>
      </w:r>
      <w:r w:rsidRPr="00130F3E">
        <w:rPr>
          <w:rFonts w:ascii="Century Gothic" w:hAnsi="Century Gothic" w:cs="Arial"/>
        </w:rPr>
        <w:t>elevant honours degree or postgraduate diploma (or relevant professional qualification i.e. casa and at least 8 years relevant experience of which 3 years should include management/supervision experience.</w:t>
      </w:r>
    </w:p>
    <w:p w14:paraId="6ECE6C87" w14:textId="77777777" w:rsidR="00466E8C" w:rsidRPr="0049324C" w:rsidRDefault="00466E8C" w:rsidP="00466E8C">
      <w:pPr>
        <w:numPr>
          <w:ilvl w:val="0"/>
          <w:numId w:val="1"/>
        </w:numPr>
        <w:jc w:val="both"/>
        <w:rPr>
          <w:rFonts w:ascii="Century Gothic" w:eastAsia="Calibri" w:hAnsi="Century Gothic" w:cstheme="minorHAnsi"/>
          <w:sz w:val="24"/>
          <w:szCs w:val="24"/>
          <w:lang w:val="en-US" w:eastAsia="en-US"/>
        </w:rPr>
      </w:pPr>
      <w:r w:rsidRPr="0049324C">
        <w:rPr>
          <w:rFonts w:ascii="Century Gothic" w:eastAsia="Calibri" w:hAnsi="Century Gothic" w:cstheme="minorHAnsi"/>
          <w:sz w:val="24"/>
          <w:szCs w:val="24"/>
          <w:lang w:val="en-US" w:eastAsia="en-US"/>
        </w:rPr>
        <w:t xml:space="preserve">At least 2 (two) years cross-functional general management experience in the areas of </w:t>
      </w:r>
      <w:r w:rsidR="005C020D" w:rsidRPr="0049324C">
        <w:rPr>
          <w:rFonts w:ascii="Century Gothic" w:hAnsi="Century Gothic" w:cs="Century Gothic"/>
          <w:sz w:val="24"/>
          <w:szCs w:val="24"/>
        </w:rPr>
        <w:t xml:space="preserve">budgeting, </w:t>
      </w:r>
      <w:r w:rsidRPr="0049324C">
        <w:rPr>
          <w:rFonts w:ascii="Century Gothic" w:eastAsia="Calibri" w:hAnsi="Century Gothic" w:cstheme="minorHAnsi"/>
          <w:sz w:val="24"/>
          <w:szCs w:val="24"/>
          <w:lang w:val="en-US" w:eastAsia="en-US"/>
        </w:rPr>
        <w:t>finance, people management, research management, procurement, corporate governance, and strategic leadership</w:t>
      </w:r>
    </w:p>
    <w:p w14:paraId="00266B90" w14:textId="77777777" w:rsidR="00466E8C" w:rsidRPr="0049324C" w:rsidRDefault="00466E8C" w:rsidP="00466E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theme="minorHAnsi"/>
          <w:color w:val="000000"/>
        </w:rPr>
      </w:pPr>
      <w:r w:rsidRPr="0049324C">
        <w:rPr>
          <w:rFonts w:ascii="Century Gothic" w:hAnsi="Century Gothic" w:cs="Century Gothic"/>
        </w:rPr>
        <w:t xml:space="preserve">Relevant experience at </w:t>
      </w:r>
      <w:r w:rsidRPr="0049324C">
        <w:rPr>
          <w:rFonts w:ascii="Century Gothic" w:eastAsia="Calibri" w:hAnsi="Century Gothic" w:cstheme="minorHAnsi"/>
        </w:rPr>
        <w:t>in</w:t>
      </w:r>
      <w:r w:rsidR="005C020D" w:rsidRPr="0049324C">
        <w:rPr>
          <w:rFonts w:ascii="Century Gothic" w:eastAsia="Calibri" w:hAnsi="Century Gothic" w:cstheme="minorHAnsi"/>
        </w:rPr>
        <w:t xml:space="preserve"> a</w:t>
      </w:r>
      <w:r w:rsidRPr="0049324C">
        <w:rPr>
          <w:rFonts w:ascii="Century Gothic" w:eastAsia="Calibri" w:hAnsi="Century Gothic" w:cstheme="minorHAnsi"/>
        </w:rPr>
        <w:t xml:space="preserve"> research and/or </w:t>
      </w:r>
      <w:r w:rsidRPr="0049324C">
        <w:rPr>
          <w:rFonts w:ascii="Century Gothic" w:hAnsi="Century Gothic" w:cs="Century Gothic"/>
        </w:rPr>
        <w:t>tertiary</w:t>
      </w:r>
      <w:r w:rsidRPr="0049324C">
        <w:rPr>
          <w:rFonts w:ascii="Century Gothic" w:eastAsia="Calibri" w:hAnsi="Century Gothic" w:cstheme="minorHAnsi"/>
        </w:rPr>
        <w:t xml:space="preserve"> </w:t>
      </w:r>
      <w:r w:rsidRPr="0049324C">
        <w:rPr>
          <w:rFonts w:ascii="Century Gothic" w:hAnsi="Century Gothic" w:cs="Century Gothic"/>
        </w:rPr>
        <w:t xml:space="preserve">institution of higher learning. </w:t>
      </w:r>
    </w:p>
    <w:p w14:paraId="5CF911CF" w14:textId="77777777" w:rsidR="00466E8C" w:rsidRPr="0049324C" w:rsidRDefault="00466E8C" w:rsidP="00466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  <w:r w:rsidRPr="0049324C">
        <w:rPr>
          <w:rFonts w:ascii="Century Gothic" w:hAnsi="Century Gothic" w:cs="Century Gothic"/>
          <w:sz w:val="24"/>
          <w:szCs w:val="24"/>
        </w:rPr>
        <w:t xml:space="preserve">Experience working with professional staff, students, and academics </w:t>
      </w:r>
    </w:p>
    <w:p w14:paraId="5A2D0944" w14:textId="765C4771" w:rsidR="00466E8C" w:rsidRPr="0049324C" w:rsidRDefault="00466E8C" w:rsidP="00466E8C">
      <w:pPr>
        <w:numPr>
          <w:ilvl w:val="0"/>
          <w:numId w:val="1"/>
        </w:numPr>
        <w:jc w:val="both"/>
        <w:rPr>
          <w:rFonts w:ascii="Century Gothic" w:eastAsia="Calibri" w:hAnsi="Century Gothic" w:cstheme="minorHAnsi"/>
          <w:color w:val="000000"/>
          <w:sz w:val="24"/>
          <w:szCs w:val="24"/>
          <w:lang w:val="en-US" w:eastAsia="en-US"/>
        </w:rPr>
      </w:pPr>
      <w:r w:rsidRPr="0049324C">
        <w:rPr>
          <w:rFonts w:ascii="Century Gothic" w:hAnsi="Century Gothic" w:cs="Century Gothic"/>
          <w:sz w:val="24"/>
          <w:szCs w:val="24"/>
        </w:rPr>
        <w:t xml:space="preserve">Experience in compilation of agendas, report writing, financial reports, minute taking, and drafting </w:t>
      </w:r>
      <w:r w:rsidR="0049324C" w:rsidRPr="0049324C">
        <w:rPr>
          <w:rFonts w:ascii="Century Gothic" w:hAnsi="Century Gothic" w:cs="Times"/>
          <w:sz w:val="24"/>
          <w:szCs w:val="24"/>
        </w:rPr>
        <w:t>c</w:t>
      </w:r>
      <w:r w:rsidRPr="0049324C">
        <w:rPr>
          <w:rFonts w:ascii="Century Gothic" w:hAnsi="Century Gothic" w:cs="Century Gothic"/>
          <w:sz w:val="24"/>
          <w:szCs w:val="24"/>
        </w:rPr>
        <w:t xml:space="preserve">orrespondence. </w:t>
      </w:r>
    </w:p>
    <w:p w14:paraId="0CC9607B" w14:textId="1E7EE9F3" w:rsidR="00466E8C" w:rsidRPr="0049324C" w:rsidRDefault="00466E8C" w:rsidP="00466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  <w:r w:rsidRPr="0049324C">
        <w:rPr>
          <w:rFonts w:ascii="Century Gothic" w:hAnsi="Century Gothic" w:cs="Century Gothic"/>
          <w:sz w:val="24"/>
          <w:szCs w:val="24"/>
        </w:rPr>
        <w:t xml:space="preserve">Proficiency in MS Word, Microsoft Outlook and advanced MS Excel operation </w:t>
      </w:r>
    </w:p>
    <w:p w14:paraId="2486FBF1" w14:textId="7AC69CC3" w:rsidR="003115F6" w:rsidRPr="0049324C" w:rsidRDefault="00B3513E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For the acting appointments, the process to be followed is to solicit expressions of interest from potential qualified candidates. A small committee, chaired by the Dean, will then revi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ew all expressions of </w:t>
      </w:r>
      <w:r w:rsidR="003D66B1">
        <w:rPr>
          <w:rFonts w:ascii="Century Gothic" w:hAnsi="Century Gothic"/>
          <w:color w:val="000000"/>
          <w:sz w:val="24"/>
          <w:szCs w:val="24"/>
          <w:lang w:val="en-US"/>
        </w:rPr>
        <w:t xml:space="preserve">interests. </w:t>
      </w:r>
      <w:proofErr w:type="gramStart"/>
      <w:r w:rsidR="003D66B1">
        <w:rPr>
          <w:rFonts w:ascii="Century Gothic" w:hAnsi="Century Gothic"/>
          <w:color w:val="000000"/>
          <w:sz w:val="24"/>
          <w:szCs w:val="24"/>
          <w:lang w:val="en-US"/>
        </w:rPr>
        <w:t xml:space="preserve">A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non</w:t>
      </w:r>
      <w:proofErr w:type="gramEnd"/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-pensionable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lastRenderedPageBreak/>
        <w:t>allowance will be paid for the dur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>ation of the acting appointment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.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1A2A99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>I</w:t>
      </w:r>
      <w:r w:rsidR="003115F6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nterested applicants should meet </w:t>
      </w:r>
      <w:r w:rsidR="005C020D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>ALL</w:t>
      </w:r>
      <w:r w:rsidR="003115F6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 </w:t>
      </w:r>
      <w:r w:rsidR="00F059CF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>of the minimum requirements</w:t>
      </w:r>
      <w:r w:rsidR="003115F6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 as per the Acting Polic</w:t>
      </w:r>
      <w:r w:rsidR="001A2A99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y. </w:t>
      </w:r>
      <w:r w:rsidR="003115F6" w:rsidRPr="0049324C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  </w:t>
      </w:r>
    </w:p>
    <w:p w14:paraId="697C1B4C" w14:textId="77777777" w:rsidR="003115F6" w:rsidRPr="0049324C" w:rsidRDefault="003115F6" w:rsidP="006574D2">
      <w:pPr>
        <w:jc w:val="both"/>
        <w:rPr>
          <w:rFonts w:ascii="Century Gothic" w:hAnsi="Century Gothic" w:cstheme="minorHAnsi"/>
          <w:color w:val="000000"/>
          <w:sz w:val="24"/>
          <w:szCs w:val="24"/>
          <w:lang w:val="en-US"/>
        </w:rPr>
      </w:pPr>
    </w:p>
    <w:p w14:paraId="59302F24" w14:textId="22D5FA22" w:rsidR="003115F6" w:rsidRPr="0049324C" w:rsidRDefault="00443676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Ms Letitia Naidoo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can be contacted on telephone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x42</w:t>
      </w:r>
      <w:r w:rsidR="001A2A99" w:rsidRPr="0049324C">
        <w:rPr>
          <w:rFonts w:ascii="Century Gothic" w:hAnsi="Century Gothic"/>
          <w:color w:val="000000"/>
          <w:sz w:val="24"/>
          <w:szCs w:val="24"/>
          <w:lang w:val="en-US"/>
        </w:rPr>
        <w:t>55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for a copy </w:t>
      </w:r>
      <w:r w:rsidR="00F059CF" w:rsidRPr="0049324C">
        <w:rPr>
          <w:rFonts w:ascii="Century Gothic" w:hAnsi="Century Gothic"/>
          <w:color w:val="000000"/>
          <w:sz w:val="24"/>
          <w:szCs w:val="24"/>
          <w:lang w:val="en-US"/>
        </w:rPr>
        <w:t>of the job profile, if required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.  </w:t>
      </w:r>
    </w:p>
    <w:p w14:paraId="288D4D93" w14:textId="77777777" w:rsidR="003115F6" w:rsidRPr="0049324C" w:rsidRDefault="003115F6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4FE5BD8B" w14:textId="24E2622A" w:rsidR="003115F6" w:rsidRPr="0049324C" w:rsidRDefault="003115F6" w:rsidP="006574D2">
      <w:pPr>
        <w:jc w:val="both"/>
        <w:rPr>
          <w:rFonts w:ascii="Century Gothic" w:hAnsi="Century Gothic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>The closing date for receipt of expressi</w:t>
      </w:r>
      <w:r w:rsidR="001A2A99"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ons of interest is </w:t>
      </w:r>
      <w:r w:rsidR="00443676"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close of business </w:t>
      </w:r>
      <w:r w:rsidR="00424972">
        <w:rPr>
          <w:rFonts w:ascii="Century Gothic" w:hAnsi="Century Gothic"/>
          <w:b/>
          <w:color w:val="000000"/>
          <w:sz w:val="24"/>
          <w:szCs w:val="24"/>
          <w:lang w:val="en-US"/>
        </w:rPr>
        <w:t>Wednesday</w:t>
      </w:r>
      <w:proofErr w:type="gramStart"/>
      <w:r w:rsidR="00424972">
        <w:rPr>
          <w:rFonts w:ascii="Century Gothic" w:hAnsi="Century Gothic"/>
          <w:b/>
          <w:color w:val="000000"/>
          <w:sz w:val="24"/>
          <w:szCs w:val="24"/>
          <w:lang w:val="en-US"/>
        </w:rPr>
        <w:t>,27</w:t>
      </w:r>
      <w:proofErr w:type="gramEnd"/>
      <w:r w:rsidR="00424972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 January 2021</w:t>
      </w:r>
      <w:r w:rsidR="00BB4F8B"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>.</w:t>
      </w:r>
    </w:p>
    <w:p w14:paraId="3BA55FBA" w14:textId="77777777" w:rsidR="003115F6" w:rsidRPr="0049324C" w:rsidRDefault="003115F6" w:rsidP="00313264">
      <w:pPr>
        <w:jc w:val="both"/>
        <w:rPr>
          <w:rFonts w:ascii="Century Gothic" w:hAnsi="Century Gothic"/>
          <w:color w:val="000000"/>
          <w:lang w:val="en-US"/>
        </w:rPr>
      </w:pPr>
      <w:bookmarkStart w:id="0" w:name="_GoBack"/>
      <w:bookmarkEnd w:id="0"/>
    </w:p>
    <w:sectPr w:rsidR="003115F6" w:rsidRPr="004932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D943" w14:textId="77777777" w:rsidR="006B3237" w:rsidRDefault="006B3237" w:rsidP="00B3513E">
      <w:r>
        <w:separator/>
      </w:r>
    </w:p>
  </w:endnote>
  <w:endnote w:type="continuationSeparator" w:id="0">
    <w:p w14:paraId="19CC510F" w14:textId="77777777" w:rsidR="006B3237" w:rsidRDefault="006B3237" w:rsidP="00B3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0346B" w14:textId="77777777" w:rsidR="006B3237" w:rsidRDefault="006B3237" w:rsidP="00B3513E">
      <w:r>
        <w:separator/>
      </w:r>
    </w:p>
  </w:footnote>
  <w:footnote w:type="continuationSeparator" w:id="0">
    <w:p w14:paraId="6AB23CAD" w14:textId="77777777" w:rsidR="006B3237" w:rsidRDefault="006B3237" w:rsidP="00B3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7EEB" w14:textId="77777777" w:rsidR="00466E8C" w:rsidRDefault="00466E8C" w:rsidP="00B351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15D2"/>
    <w:multiLevelType w:val="hybridMultilevel"/>
    <w:tmpl w:val="8752B44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C3A40F3"/>
    <w:multiLevelType w:val="hybridMultilevel"/>
    <w:tmpl w:val="D14AB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8CC"/>
    <w:multiLevelType w:val="hybridMultilevel"/>
    <w:tmpl w:val="B67E87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C24"/>
    <w:multiLevelType w:val="hybridMultilevel"/>
    <w:tmpl w:val="82C68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ELI0sTCyNTY2MTJR2l4NTi4sz8PJACo1oAFfTd/iwAAAA="/>
  </w:docVars>
  <w:rsids>
    <w:rsidRoot w:val="003115F6"/>
    <w:rsid w:val="000652E9"/>
    <w:rsid w:val="00130F3E"/>
    <w:rsid w:val="001A2A99"/>
    <w:rsid w:val="001C10AD"/>
    <w:rsid w:val="003115F6"/>
    <w:rsid w:val="00313264"/>
    <w:rsid w:val="003D66B1"/>
    <w:rsid w:val="00424972"/>
    <w:rsid w:val="00443676"/>
    <w:rsid w:val="00466E8C"/>
    <w:rsid w:val="0049324C"/>
    <w:rsid w:val="005C020D"/>
    <w:rsid w:val="006574D2"/>
    <w:rsid w:val="006B3237"/>
    <w:rsid w:val="007939C3"/>
    <w:rsid w:val="00795B9A"/>
    <w:rsid w:val="007C7038"/>
    <w:rsid w:val="00914B89"/>
    <w:rsid w:val="00961BEC"/>
    <w:rsid w:val="00A14BA6"/>
    <w:rsid w:val="00A75731"/>
    <w:rsid w:val="00B028A2"/>
    <w:rsid w:val="00B3513E"/>
    <w:rsid w:val="00BA561D"/>
    <w:rsid w:val="00BB4F8B"/>
    <w:rsid w:val="00BB5559"/>
    <w:rsid w:val="00C65F03"/>
    <w:rsid w:val="00C75202"/>
    <w:rsid w:val="00CE2C80"/>
    <w:rsid w:val="00DA08AE"/>
    <w:rsid w:val="00EC3C0A"/>
    <w:rsid w:val="00EE31C8"/>
    <w:rsid w:val="00F059CF"/>
    <w:rsid w:val="00F1631A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DD500"/>
  <w15:docId w15:val="{07F15DB8-3001-48E1-BE79-209D9349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5F6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3513E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35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13E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B35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13E"/>
    <w:rPr>
      <w:rFonts w:ascii="Calibri" w:hAnsi="Calibri" w:cs="Calibri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4C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idooL9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Fikile Vicky Sithole</dc:creator>
  <cp:keywords/>
  <dc:description/>
  <cp:lastModifiedBy>Sphindile Mvuyana</cp:lastModifiedBy>
  <cp:revision>2</cp:revision>
  <cp:lastPrinted>2020-02-07T12:52:00Z</cp:lastPrinted>
  <dcterms:created xsi:type="dcterms:W3CDTF">2021-01-20T13:00:00Z</dcterms:created>
  <dcterms:modified xsi:type="dcterms:W3CDTF">2021-01-20T13:00:00Z</dcterms:modified>
</cp:coreProperties>
</file>