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33" w:rsidRDefault="00085733" w:rsidP="00085733">
      <w:pPr>
        <w:pStyle w:val="NormalWeb"/>
        <w:spacing w:before="90" w:beforeAutospacing="0" w:after="90" w:afterAutospacing="0"/>
        <w:rPr>
          <w:noProof/>
        </w:rPr>
      </w:pPr>
      <w:bookmarkStart w:id="0" w:name="_GoBack"/>
      <w:r>
        <w:rPr>
          <w:rStyle w:val="Strong"/>
          <w:rFonts w:ascii="Helvetica" w:hAnsi="Helvetica" w:cs="Helvetica"/>
          <w:noProof/>
          <w:color w:val="1D2129"/>
          <w:sz w:val="21"/>
          <w:szCs w:val="21"/>
          <w:shd w:val="clear" w:color="auto" w:fill="FFFFFF"/>
        </w:rPr>
        <w:t xml:space="preserve">Funding: Masters in </w:t>
      </w:r>
      <w:r>
        <w:rPr>
          <w:rStyle w:val="Emphasis"/>
          <w:rFonts w:ascii="Helvetica" w:hAnsi="Helvetica" w:cs="Helvetica"/>
          <w:b/>
          <w:bCs/>
          <w:noProof/>
          <w:color w:val="1D2129"/>
          <w:sz w:val="21"/>
          <w:szCs w:val="21"/>
          <w:shd w:val="clear" w:color="auto" w:fill="FFFFFF"/>
        </w:rPr>
        <w:t>Re-centring AfroAsia Project</w:t>
      </w:r>
      <w:r>
        <w:rPr>
          <w:rStyle w:val="Strong"/>
          <w:rFonts w:ascii="Helvetica" w:hAnsi="Helvetica" w:cs="Helvetica"/>
          <w:noProof/>
          <w:color w:val="1D2129"/>
          <w:sz w:val="21"/>
          <w:szCs w:val="21"/>
          <w:shd w:val="clear" w:color="auto" w:fill="FFFFFF"/>
        </w:rPr>
        <w:t xml:space="preserve">: </w:t>
      </w:r>
      <w:bookmarkEnd w:id="0"/>
      <w:r>
        <w:rPr>
          <w:rStyle w:val="Strong"/>
          <w:rFonts w:ascii="Helvetica" w:hAnsi="Helvetica" w:cs="Helvetica"/>
          <w:noProof/>
          <w:color w:val="1D2129"/>
          <w:sz w:val="21"/>
          <w:szCs w:val="21"/>
          <w:shd w:val="clear" w:color="auto" w:fill="FFFFFF"/>
        </w:rPr>
        <w:t>Musical and Human Migrations in the Pre-Colonial Period 700-1500AD</w:t>
      </w:r>
    </w:p>
    <w:p w:rsidR="00085733" w:rsidRDefault="00085733" w:rsidP="00085733">
      <w:pPr>
        <w:pStyle w:val="NormalWeb"/>
        <w:spacing w:before="90" w:beforeAutospacing="0" w:after="90" w:afterAutospacing="0"/>
        <w:rPr>
          <w:noProof/>
        </w:rPr>
      </w:pPr>
      <w:r>
        <w:rPr>
          <w:rStyle w:val="Strong"/>
          <w:rFonts w:ascii="Helvetica" w:hAnsi="Helvetica" w:cs="Helvetica"/>
          <w:noProof/>
          <w:color w:val="1D2129"/>
          <w:sz w:val="21"/>
          <w:szCs w:val="21"/>
          <w:shd w:val="clear" w:color="auto" w:fill="FFFFFF"/>
        </w:rPr>
        <w:t>Deadline: 29 January 2020</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 xml:space="preserve">The </w:t>
      </w:r>
      <w:r>
        <w:rPr>
          <w:rStyle w:val="Emphasis"/>
          <w:rFonts w:ascii="Helvetica" w:hAnsi="Helvetica" w:cs="Helvetica"/>
          <w:noProof/>
          <w:color w:val="1D2129"/>
          <w:sz w:val="21"/>
          <w:szCs w:val="21"/>
          <w:shd w:val="clear" w:color="auto" w:fill="FFFFFF"/>
        </w:rPr>
        <w:t>Re-centring AfroAsia Project</w:t>
      </w:r>
      <w:r>
        <w:rPr>
          <w:rFonts w:ascii="Helvetica" w:hAnsi="Helvetica" w:cs="Helvetica"/>
          <w:noProof/>
          <w:color w:val="1D2129"/>
          <w:sz w:val="21"/>
          <w:szCs w:val="21"/>
          <w:shd w:val="clear" w:color="auto" w:fill="FFFFFF"/>
        </w:rPr>
        <w:t xml:space="preserve"> at the University of Cape Town invites applications from suitably qualified candidates to do a Masters within the project, in the Humanities and/or Environmental and Geographical systems, who could work with the department of Geomatics and who is interested in mapping aspects of the Maritime Silk Road, and its relation to Africa.</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 xml:space="preserve">The candidate must be able to work independently and in team contexts. And work within the ambit of the AfroAsia project. </w:t>
      </w:r>
    </w:p>
    <w:p w:rsidR="00085733" w:rsidRDefault="00085733" w:rsidP="00085733">
      <w:pPr>
        <w:pStyle w:val="NormalWeb"/>
        <w:spacing w:before="90" w:beforeAutospacing="0" w:after="90" w:afterAutospacing="0"/>
        <w:rPr>
          <w:noProof/>
        </w:rPr>
      </w:pPr>
      <w:r>
        <w:rPr>
          <w:rStyle w:val="Emphasis"/>
          <w:rFonts w:ascii="Helvetica" w:hAnsi="Helvetica" w:cs="Helvetica"/>
          <w:noProof/>
          <w:color w:val="1D2129"/>
          <w:sz w:val="21"/>
          <w:szCs w:val="21"/>
          <w:shd w:val="clear" w:color="auto" w:fill="FFFFFF"/>
        </w:rPr>
        <w:t>Re-centring AfroAsia</w:t>
      </w:r>
      <w:r>
        <w:rPr>
          <w:rFonts w:ascii="Helvetica" w:hAnsi="Helvetica" w:cs="Helvetica"/>
          <w:noProof/>
          <w:color w:val="1D2129"/>
          <w:sz w:val="21"/>
          <w:szCs w:val="21"/>
          <w:shd w:val="clear" w:color="auto" w:fill="FFFFFF"/>
        </w:rPr>
        <w:t xml:space="preserve"> is a multi-pronged research, mapping, and archiving project that aims to not only revolutionise Humanities research in South Africa but also create an AfroAsian community of scholarship. It is a supra-institutional project, housed at the Centre for African Studies and the College of Music at the University of Cape Town, in cooperation with the Centre for Humanities Research at the University of the Western Cape, the Wits City Institute at the University of the Witwatersrand, the School of Culture and Creative Expressions of the Ambedkar University, Delhi, the Humanities Research Centre at the University of Dar es Salaam, and the Yared School of Music at Addis Ababa University.</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br/>
        <w:t xml:space="preserve">The value of the scholarship is R100,000 per annum </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Eligibility and requirements</w:t>
      </w:r>
      <w:r>
        <w:rPr>
          <w:rFonts w:ascii="Helvetica" w:hAnsi="Helvetica" w:cs="Helvetica"/>
          <w:noProof/>
          <w:color w:val="1D2129"/>
          <w:sz w:val="21"/>
          <w:szCs w:val="21"/>
          <w:shd w:val="clear" w:color="auto" w:fill="FFFFFF"/>
        </w:rPr>
        <w:br/>
        <w:t>o Very good Honours result.</w:t>
      </w:r>
      <w:r>
        <w:rPr>
          <w:rFonts w:ascii="Helvetica" w:hAnsi="Helvetica" w:cs="Helvetica"/>
          <w:noProof/>
          <w:color w:val="1D2129"/>
          <w:sz w:val="21"/>
          <w:szCs w:val="21"/>
          <w:shd w:val="clear" w:color="auto" w:fill="FFFFFF"/>
        </w:rPr>
        <w:br/>
        <w:t>o The bursary can only be allocated to a student registered for a Master’s by full research dissertation.</w:t>
      </w:r>
      <w:r>
        <w:rPr>
          <w:rFonts w:ascii="Helvetica" w:hAnsi="Helvetica" w:cs="Helvetica"/>
          <w:noProof/>
          <w:color w:val="1D2129"/>
          <w:sz w:val="21"/>
          <w:szCs w:val="21"/>
          <w:shd w:val="clear" w:color="auto" w:fill="FFFFFF"/>
        </w:rPr>
        <w:br/>
        <w:t>o Preference will be given to black South African applicants.</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Successful candidates must:</w:t>
      </w:r>
      <w:r>
        <w:rPr>
          <w:rFonts w:ascii="Helvetica" w:hAnsi="Helvetica" w:cs="Helvetica"/>
          <w:noProof/>
          <w:color w:val="1D2129"/>
          <w:sz w:val="21"/>
          <w:szCs w:val="21"/>
          <w:shd w:val="clear" w:color="auto" w:fill="FFFFFF"/>
        </w:rPr>
        <w:br/>
        <w:t>o Commence research in 2020.</w:t>
      </w:r>
      <w:r>
        <w:rPr>
          <w:rFonts w:ascii="Helvetica" w:hAnsi="Helvetica" w:cs="Helvetica"/>
          <w:noProof/>
          <w:color w:val="1D2129"/>
          <w:sz w:val="21"/>
          <w:szCs w:val="21"/>
          <w:shd w:val="clear" w:color="auto" w:fill="FFFFFF"/>
        </w:rPr>
        <w:br/>
        <w:t>o Be willing to conduct research on themes identified above.</w:t>
      </w:r>
      <w:r>
        <w:rPr>
          <w:rFonts w:ascii="Helvetica" w:hAnsi="Helvetica" w:cs="Helvetica"/>
          <w:noProof/>
          <w:color w:val="1D2129"/>
          <w:sz w:val="21"/>
          <w:szCs w:val="21"/>
          <w:shd w:val="clear" w:color="auto" w:fill="FFFFFF"/>
        </w:rPr>
        <w:br/>
        <w:t>o Be willing to present their work at seminars, workshops and conferences, and</w:t>
      </w:r>
      <w:r>
        <w:rPr>
          <w:rFonts w:ascii="Helvetica" w:hAnsi="Helvetica" w:cs="Helvetica"/>
          <w:noProof/>
          <w:color w:val="1D2129"/>
          <w:sz w:val="21"/>
          <w:szCs w:val="21"/>
          <w:shd w:val="clear" w:color="auto" w:fill="FFFFFF"/>
        </w:rPr>
        <w:br/>
        <w:t>o Prepare a paper for publication in a peer-reviewed journal by end of the programme.</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Funding will be provided for two years but continuation of funding in the second year (2021) will be dependent on the submission of a satisfactory progress report by 31 October 2020.</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 xml:space="preserve">Interested applicants must submit their applications to </w:t>
      </w:r>
      <w:hyperlink r:id="rId4" w:history="1">
        <w:r>
          <w:rPr>
            <w:rStyle w:val="Hyperlink"/>
            <w:rFonts w:ascii="Helvetica" w:hAnsi="Helvetica" w:cs="Helvetica"/>
            <w:noProof/>
            <w:sz w:val="21"/>
            <w:szCs w:val="21"/>
            <w:shd w:val="clear" w:color="auto" w:fill="FFFFFF"/>
          </w:rPr>
          <w:t>rhoda.isaacs@uct.ac.za</w:t>
        </w:r>
      </w:hyperlink>
      <w:r>
        <w:rPr>
          <w:rFonts w:ascii="Helvetica" w:hAnsi="Helvetica" w:cs="Helvetica"/>
          <w:noProof/>
          <w:color w:val="1D2129"/>
          <w:sz w:val="21"/>
          <w:szCs w:val="21"/>
          <w:shd w:val="clear" w:color="auto" w:fill="FFFFFF"/>
        </w:rPr>
        <w:t xml:space="preserve"> with a subject line: 2020 RAA Funding Application.</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t>The application package should include the following:</w:t>
      </w:r>
      <w:r>
        <w:rPr>
          <w:rFonts w:ascii="Helvetica" w:hAnsi="Helvetica" w:cs="Helvetica"/>
          <w:noProof/>
          <w:color w:val="1D2129"/>
          <w:sz w:val="21"/>
          <w:szCs w:val="21"/>
          <w:shd w:val="clear" w:color="auto" w:fill="FFFFFF"/>
        </w:rPr>
        <w:br/>
        <w:t>o A cover letter explaining how your research interests fit with the project;</w:t>
      </w:r>
      <w:r>
        <w:rPr>
          <w:rFonts w:ascii="Helvetica" w:hAnsi="Helvetica" w:cs="Helvetica"/>
          <w:noProof/>
          <w:color w:val="1D2129"/>
          <w:sz w:val="21"/>
          <w:szCs w:val="21"/>
          <w:shd w:val="clear" w:color="auto" w:fill="FFFFFF"/>
        </w:rPr>
        <w:br/>
        <w:t>o A detailed and up to date curriculum vitae with contact details of at least two academic referees;</w:t>
      </w:r>
      <w:r>
        <w:rPr>
          <w:rFonts w:ascii="Helvetica" w:hAnsi="Helvetica" w:cs="Helvetica"/>
          <w:noProof/>
          <w:color w:val="1D2129"/>
          <w:sz w:val="21"/>
          <w:szCs w:val="21"/>
          <w:shd w:val="clear" w:color="auto" w:fill="FFFFFF"/>
        </w:rPr>
        <w:br/>
        <w:t>o Latest academic transcript.</w:t>
      </w:r>
      <w:r>
        <w:rPr>
          <w:rFonts w:ascii="Helvetica" w:hAnsi="Helvetica" w:cs="Helvetica"/>
          <w:noProof/>
          <w:color w:val="1D2129"/>
          <w:sz w:val="21"/>
          <w:szCs w:val="21"/>
          <w:shd w:val="clear" w:color="auto" w:fill="FFFFFF"/>
        </w:rPr>
        <w:br/>
        <w:t>Conditions of the Award: While, in principle, prospective recipients are not prohibited from receiving other funding, all such funding (applied for and/or received) must be disclosed at the time of application and the total value must not exceed the UCT maximum limit allowed for Master’s students in 2020.</w:t>
      </w:r>
    </w:p>
    <w:p w:rsidR="00085733" w:rsidRDefault="00085733" w:rsidP="00085733">
      <w:pPr>
        <w:pStyle w:val="NormalWeb"/>
        <w:spacing w:before="90" w:beforeAutospacing="0" w:after="90" w:afterAutospacing="0"/>
        <w:rPr>
          <w:noProof/>
        </w:rPr>
      </w:pPr>
      <w:r>
        <w:rPr>
          <w:rFonts w:ascii="Helvetica" w:hAnsi="Helvetica" w:cs="Helvetica"/>
          <w:noProof/>
          <w:color w:val="1D2129"/>
          <w:sz w:val="21"/>
          <w:szCs w:val="21"/>
          <w:shd w:val="clear" w:color="auto" w:fill="FFFFFF"/>
        </w:rPr>
        <w:br/>
      </w:r>
      <w:r>
        <w:rPr>
          <w:rStyle w:val="Strong"/>
          <w:rFonts w:ascii="Helvetica" w:hAnsi="Helvetica" w:cs="Helvetica"/>
          <w:noProof/>
          <w:color w:val="1D2129"/>
          <w:sz w:val="21"/>
          <w:szCs w:val="21"/>
          <w:shd w:val="clear" w:color="auto" w:fill="FFFFFF"/>
        </w:rPr>
        <w:t>Closing date for receipt of applications: 29 January 2020</w:t>
      </w:r>
    </w:p>
    <w:p w:rsidR="00085733" w:rsidRDefault="00085733" w:rsidP="00085733">
      <w:pPr>
        <w:pStyle w:val="NormalWeb"/>
        <w:spacing w:before="90" w:beforeAutospacing="0"/>
        <w:rPr>
          <w:noProof/>
        </w:rPr>
      </w:pPr>
      <w:r>
        <w:rPr>
          <w:rFonts w:ascii="Helvetica" w:hAnsi="Helvetica" w:cs="Helvetica"/>
          <w:noProof/>
          <w:color w:val="1D2129"/>
          <w:sz w:val="21"/>
          <w:szCs w:val="21"/>
          <w:shd w:val="clear" w:color="auto" w:fill="FFFFFF"/>
        </w:rPr>
        <w:t>Shortlisted candidates will be interviewed.</w:t>
      </w:r>
    </w:p>
    <w:p w:rsidR="000D5F4B" w:rsidRDefault="00085733"/>
    <w:sectPr w:rsidR="000D5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3"/>
    <w:rsid w:val="00085733"/>
    <w:rsid w:val="00442E89"/>
    <w:rsid w:val="007939C3"/>
    <w:rsid w:val="00DA0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244BB-6419-4393-82D1-284F1ED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733"/>
    <w:rPr>
      <w:color w:val="0000FF"/>
      <w:u w:val="single"/>
    </w:rPr>
  </w:style>
  <w:style w:type="paragraph" w:styleId="NormalWeb">
    <w:name w:val="Normal (Web)"/>
    <w:basedOn w:val="Normal"/>
    <w:uiPriority w:val="99"/>
    <w:semiHidden/>
    <w:unhideWhenUsed/>
    <w:rsid w:val="00085733"/>
    <w:pPr>
      <w:spacing w:before="100" w:beforeAutospacing="1" w:after="100" w:afterAutospacing="1" w:line="240" w:lineRule="auto"/>
    </w:pPr>
    <w:rPr>
      <w:rFonts w:ascii="Times New Roman" w:hAnsi="Times New Roman" w:cs="Times New Roman"/>
      <w:noProof w:val="0"/>
      <w:sz w:val="24"/>
      <w:szCs w:val="24"/>
      <w:lang w:val="en-ZA" w:eastAsia="en-ZA"/>
    </w:rPr>
  </w:style>
  <w:style w:type="character" w:styleId="Strong">
    <w:name w:val="Strong"/>
    <w:basedOn w:val="DefaultParagraphFont"/>
    <w:uiPriority w:val="22"/>
    <w:qFormat/>
    <w:rsid w:val="00085733"/>
    <w:rPr>
      <w:b/>
      <w:bCs/>
    </w:rPr>
  </w:style>
  <w:style w:type="character" w:styleId="Emphasis">
    <w:name w:val="Emphasis"/>
    <w:basedOn w:val="DefaultParagraphFont"/>
    <w:uiPriority w:val="20"/>
    <w:qFormat/>
    <w:rsid w:val="0008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oda.isaacs@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 Dlamini</dc:creator>
  <cp:keywords/>
  <dc:description/>
  <cp:lastModifiedBy>Sazi Dlamini</cp:lastModifiedBy>
  <cp:revision>1</cp:revision>
  <dcterms:created xsi:type="dcterms:W3CDTF">2020-01-21T13:43:00Z</dcterms:created>
  <dcterms:modified xsi:type="dcterms:W3CDTF">2020-01-21T13:47:00Z</dcterms:modified>
</cp:coreProperties>
</file>