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412" w:rsidRPr="003F7412" w:rsidRDefault="003F7412" w:rsidP="003F7412">
      <w:pPr>
        <w:spacing w:after="0" w:line="240" w:lineRule="auto"/>
        <w:rPr>
          <w:rFonts w:ascii="Century Gothic" w:eastAsia="Times New Roman" w:hAnsi="Century Gothic" w:cs="Times New Roman"/>
          <w:b/>
          <w:sz w:val="21"/>
          <w:szCs w:val="21"/>
          <w:lang w:val="en-ZA"/>
        </w:rPr>
      </w:pPr>
      <w:bookmarkStart w:id="0" w:name="_GoBack"/>
      <w:bookmarkEnd w:id="0"/>
    </w:p>
    <w:p w:rsidR="003F7412" w:rsidRPr="003F7412" w:rsidRDefault="007F7E0E" w:rsidP="005F66C2">
      <w:pPr>
        <w:pStyle w:val="Default"/>
        <w:jc w:val="center"/>
        <w:rPr>
          <w:rFonts w:eastAsia="Times New Roman"/>
          <w:i/>
          <w:sz w:val="21"/>
          <w:szCs w:val="21"/>
        </w:rPr>
      </w:pPr>
      <w:r>
        <w:rPr>
          <w:b/>
          <w:bCs/>
          <w:sz w:val="21"/>
          <w:szCs w:val="21"/>
          <w:lang w:val="en-US"/>
        </w:rPr>
        <w:t>The University of KwaZulu-Natal (UKZN) is committed to meeting the objectives of Employment Equity to improve representivity within the Institution.   Preference will be given to applicants from designated groups in accordance with our Employment Equity Pl</w:t>
      </w:r>
      <w:r w:rsidR="005F66C2">
        <w:rPr>
          <w:b/>
          <w:bCs/>
          <w:sz w:val="21"/>
          <w:szCs w:val="21"/>
          <w:lang w:val="en-US"/>
        </w:rPr>
        <w:t>an.</w:t>
      </w:r>
    </w:p>
    <w:p w:rsidR="003F7412" w:rsidRPr="003F7412" w:rsidRDefault="003F7412" w:rsidP="003F7412">
      <w:pPr>
        <w:tabs>
          <w:tab w:val="right" w:pos="-810"/>
        </w:tabs>
        <w:autoSpaceDE w:val="0"/>
        <w:autoSpaceDN w:val="0"/>
        <w:adjustRightInd w:val="0"/>
        <w:spacing w:after="0" w:line="240" w:lineRule="auto"/>
        <w:rPr>
          <w:rFonts w:ascii="Century Gothic" w:eastAsia="Times New Roman" w:hAnsi="Century Gothic" w:cs="Times New Roman"/>
          <w:sz w:val="21"/>
          <w:szCs w:val="21"/>
          <w:lang w:val="en-ZA"/>
        </w:rPr>
      </w:pPr>
    </w:p>
    <w:p w:rsidR="005F66C2" w:rsidRDefault="003F7412" w:rsidP="005F66C2">
      <w:pPr>
        <w:spacing w:after="0" w:line="240" w:lineRule="auto"/>
        <w:jc w:val="center"/>
        <w:rPr>
          <w:rFonts w:ascii="Century Gothic" w:eastAsia="Times New Roman" w:hAnsi="Century Gothic" w:cs="Times New Roman"/>
          <w:b/>
          <w:bCs/>
          <w:caps/>
          <w:sz w:val="21"/>
          <w:szCs w:val="21"/>
          <w:u w:val="single"/>
          <w:lang w:val="en-GB" w:eastAsia="en-ZA"/>
        </w:rPr>
      </w:pPr>
      <w:r w:rsidRPr="003F7412">
        <w:rPr>
          <w:rFonts w:ascii="Century Gothic" w:eastAsia="Times New Roman" w:hAnsi="Century Gothic" w:cs="Times New Roman"/>
          <w:b/>
          <w:bCs/>
          <w:caps/>
          <w:sz w:val="21"/>
          <w:szCs w:val="21"/>
          <w:u w:val="single"/>
          <w:lang w:val="en-GB" w:eastAsia="en-ZA"/>
        </w:rPr>
        <w:t>college of HEALTH SCIENCES</w:t>
      </w:r>
    </w:p>
    <w:p w:rsidR="003F7412" w:rsidRPr="003F7412" w:rsidRDefault="005F66C2" w:rsidP="003F7412">
      <w:pPr>
        <w:spacing w:before="120" w:after="0" w:line="240" w:lineRule="auto"/>
        <w:jc w:val="center"/>
        <w:rPr>
          <w:rFonts w:ascii="Century Gothic" w:eastAsia="Times New Roman" w:hAnsi="Century Gothic" w:cs="Times New Roman"/>
          <w:b/>
          <w:sz w:val="21"/>
          <w:szCs w:val="21"/>
          <w:lang w:val="en-ZA"/>
        </w:rPr>
      </w:pPr>
      <w:r>
        <w:rPr>
          <w:rFonts w:ascii="Century Gothic" w:eastAsia="Times New Roman" w:hAnsi="Century Gothic" w:cs="Times New Roman"/>
          <w:b/>
          <w:sz w:val="21"/>
          <w:szCs w:val="21"/>
          <w:lang w:val="en-ZA"/>
        </w:rPr>
        <w:t xml:space="preserve">ACADEMIC DEVELOPMENT MENTOR </w:t>
      </w:r>
    </w:p>
    <w:p w:rsidR="003F7412" w:rsidRPr="00357393" w:rsidRDefault="003F7412" w:rsidP="003F7412">
      <w:pPr>
        <w:spacing w:after="0" w:line="240" w:lineRule="auto"/>
        <w:jc w:val="center"/>
        <w:rPr>
          <w:rFonts w:ascii="Century Gothic" w:eastAsia="Times New Roman" w:hAnsi="Century Gothic" w:cs="Times New Roman"/>
          <w:b/>
          <w:color w:val="FF0000"/>
          <w:sz w:val="21"/>
          <w:szCs w:val="21"/>
          <w:lang w:val="en-ZA"/>
        </w:rPr>
      </w:pPr>
      <w:r w:rsidRPr="003F7412">
        <w:rPr>
          <w:rFonts w:ascii="Century Gothic" w:eastAsia="Times New Roman" w:hAnsi="Century Gothic" w:cs="Times New Roman"/>
          <w:b/>
          <w:sz w:val="21"/>
          <w:szCs w:val="21"/>
          <w:lang w:val="en-ZA"/>
        </w:rPr>
        <w:t>(</w:t>
      </w:r>
      <w:r w:rsidRPr="00357393">
        <w:rPr>
          <w:rFonts w:ascii="Century Gothic" w:eastAsia="Times New Roman" w:hAnsi="Century Gothic" w:cs="Times New Roman"/>
          <w:b/>
          <w:color w:val="FF0000"/>
          <w:sz w:val="21"/>
          <w:szCs w:val="21"/>
          <w:lang w:val="en-ZA"/>
        </w:rPr>
        <w:t xml:space="preserve">PEROMNES GRADE </w:t>
      </w:r>
      <w:r w:rsidR="005F66C2" w:rsidRPr="00357393">
        <w:rPr>
          <w:rFonts w:ascii="Century Gothic" w:eastAsia="Times New Roman" w:hAnsi="Century Gothic" w:cs="Times New Roman"/>
          <w:b/>
          <w:color w:val="FF0000"/>
          <w:sz w:val="21"/>
          <w:szCs w:val="21"/>
          <w:lang w:val="en-ZA"/>
        </w:rPr>
        <w:t>10</w:t>
      </w:r>
      <w:r w:rsidRPr="00357393">
        <w:rPr>
          <w:rFonts w:ascii="Century Gothic" w:eastAsia="Times New Roman" w:hAnsi="Century Gothic" w:cs="Times New Roman"/>
          <w:b/>
          <w:color w:val="FF0000"/>
          <w:sz w:val="21"/>
          <w:szCs w:val="21"/>
          <w:lang w:val="en-ZA"/>
        </w:rPr>
        <w:t>)</w:t>
      </w:r>
    </w:p>
    <w:p w:rsidR="0001093E" w:rsidRDefault="0001093E" w:rsidP="003F7412">
      <w:pPr>
        <w:spacing w:after="0" w:line="240" w:lineRule="auto"/>
        <w:jc w:val="center"/>
        <w:rPr>
          <w:rFonts w:ascii="Century Gothic" w:eastAsia="Times New Roman" w:hAnsi="Century Gothic" w:cs="Times New Roman"/>
          <w:b/>
          <w:sz w:val="21"/>
          <w:szCs w:val="21"/>
          <w:lang w:val="en-ZA"/>
        </w:rPr>
      </w:pPr>
      <w:r>
        <w:rPr>
          <w:rFonts w:ascii="Century Gothic" w:eastAsia="Times New Roman" w:hAnsi="Century Gothic" w:cs="Times New Roman"/>
          <w:b/>
          <w:sz w:val="21"/>
          <w:szCs w:val="21"/>
          <w:lang w:val="en-ZA"/>
        </w:rPr>
        <w:t>(</w:t>
      </w:r>
      <w:r w:rsidR="003527DC">
        <w:rPr>
          <w:rFonts w:ascii="Century Gothic" w:eastAsia="Times New Roman" w:hAnsi="Century Gothic" w:cs="Times New Roman"/>
          <w:b/>
          <w:sz w:val="21"/>
          <w:szCs w:val="21"/>
          <w:lang w:val="en-ZA"/>
        </w:rPr>
        <w:t>1-YEAR</w:t>
      </w:r>
      <w:r>
        <w:rPr>
          <w:rFonts w:ascii="Century Gothic" w:eastAsia="Times New Roman" w:hAnsi="Century Gothic" w:cs="Times New Roman"/>
          <w:b/>
          <w:sz w:val="21"/>
          <w:szCs w:val="21"/>
          <w:lang w:val="en-ZA"/>
        </w:rPr>
        <w:t xml:space="preserve"> FIXED-TERM APPOINTMENT)</w:t>
      </w:r>
    </w:p>
    <w:p w:rsidR="005F66C2" w:rsidRPr="003F7412" w:rsidRDefault="005F66C2" w:rsidP="003F7412">
      <w:pPr>
        <w:spacing w:after="0" w:line="240" w:lineRule="auto"/>
        <w:jc w:val="center"/>
        <w:rPr>
          <w:rFonts w:ascii="Century Gothic" w:eastAsia="Times New Roman" w:hAnsi="Century Gothic" w:cs="Times New Roman"/>
          <w:b/>
          <w:sz w:val="21"/>
          <w:szCs w:val="21"/>
          <w:lang w:val="en-ZA"/>
        </w:rPr>
      </w:pPr>
      <w:r>
        <w:rPr>
          <w:rFonts w:ascii="Century Gothic" w:eastAsia="Times New Roman" w:hAnsi="Century Gothic" w:cs="Times New Roman"/>
          <w:b/>
          <w:sz w:val="21"/>
          <w:szCs w:val="21"/>
          <w:lang w:val="en-ZA"/>
        </w:rPr>
        <w:t>STUDENT SUPPORT SERVICES</w:t>
      </w:r>
    </w:p>
    <w:p w:rsidR="003F7412" w:rsidRPr="003F7412" w:rsidRDefault="005F66C2" w:rsidP="005F66C2">
      <w:pPr>
        <w:spacing w:after="0" w:line="240" w:lineRule="auto"/>
        <w:jc w:val="center"/>
        <w:rPr>
          <w:rFonts w:ascii="Century Gothic" w:eastAsia="Times New Roman" w:hAnsi="Century Gothic" w:cs="Times New Roman"/>
          <w:b/>
          <w:sz w:val="21"/>
          <w:szCs w:val="21"/>
          <w:lang w:val="en-ZA"/>
        </w:rPr>
      </w:pPr>
      <w:r>
        <w:rPr>
          <w:rFonts w:ascii="Century Gothic" w:eastAsia="Times New Roman" w:hAnsi="Century Gothic" w:cs="Times New Roman"/>
          <w:b/>
          <w:sz w:val="21"/>
          <w:szCs w:val="21"/>
          <w:lang w:val="en-ZA"/>
        </w:rPr>
        <w:t>COLLEGE OFFICE</w:t>
      </w:r>
    </w:p>
    <w:p w:rsidR="003F7412" w:rsidRPr="003F7412" w:rsidRDefault="005F66C2" w:rsidP="003F7412">
      <w:pPr>
        <w:spacing w:after="0" w:line="240" w:lineRule="auto"/>
        <w:jc w:val="center"/>
        <w:rPr>
          <w:rFonts w:ascii="Century Gothic" w:eastAsia="Times New Roman" w:hAnsi="Century Gothic" w:cs="Times New Roman"/>
          <w:b/>
          <w:sz w:val="21"/>
          <w:szCs w:val="21"/>
          <w:lang w:val="en-ZA"/>
        </w:rPr>
      </w:pPr>
      <w:r>
        <w:rPr>
          <w:rFonts w:ascii="Century Gothic" w:eastAsia="Times New Roman" w:hAnsi="Century Gothic" w:cs="Times New Roman"/>
          <w:b/>
          <w:sz w:val="21"/>
          <w:szCs w:val="21"/>
          <w:lang w:val="en-ZA"/>
        </w:rPr>
        <w:t>DURBAN</w:t>
      </w:r>
      <w:r w:rsidR="003F7412" w:rsidRPr="003F7412">
        <w:rPr>
          <w:rFonts w:ascii="Century Gothic" w:eastAsia="Times New Roman" w:hAnsi="Century Gothic" w:cs="Times New Roman"/>
          <w:b/>
          <w:sz w:val="21"/>
          <w:szCs w:val="21"/>
          <w:lang w:val="en-ZA"/>
        </w:rPr>
        <w:t xml:space="preserve"> CAMPUS</w:t>
      </w:r>
      <w:r>
        <w:rPr>
          <w:rFonts w:ascii="Century Gothic" w:eastAsia="Times New Roman" w:hAnsi="Century Gothic" w:cs="Times New Roman"/>
          <w:b/>
          <w:sz w:val="21"/>
          <w:szCs w:val="21"/>
          <w:lang w:val="en-ZA"/>
        </w:rPr>
        <w:t>ES</w:t>
      </w:r>
    </w:p>
    <w:p w:rsidR="003F7412" w:rsidRPr="003F7412" w:rsidRDefault="003F7412" w:rsidP="003F7412">
      <w:pPr>
        <w:spacing w:after="0" w:line="240" w:lineRule="auto"/>
        <w:jc w:val="center"/>
        <w:rPr>
          <w:rFonts w:ascii="Century Gothic" w:eastAsia="Times New Roman" w:hAnsi="Century Gothic" w:cs="Times New Roman"/>
          <w:b/>
          <w:sz w:val="21"/>
          <w:szCs w:val="21"/>
          <w:lang w:val="en-ZA"/>
        </w:rPr>
      </w:pPr>
    </w:p>
    <w:p w:rsidR="003F7412" w:rsidRPr="003F7412" w:rsidRDefault="0001093E" w:rsidP="003F7412">
      <w:pPr>
        <w:spacing w:after="0" w:line="240" w:lineRule="auto"/>
        <w:jc w:val="center"/>
        <w:rPr>
          <w:rFonts w:ascii="Century Gothic" w:eastAsia="Times New Roman" w:hAnsi="Century Gothic" w:cs="Times New Roman"/>
          <w:b/>
          <w:sz w:val="21"/>
          <w:szCs w:val="21"/>
          <w:lang w:val="en-ZA"/>
        </w:rPr>
      </w:pPr>
      <w:r>
        <w:rPr>
          <w:rFonts w:ascii="Century Gothic" w:eastAsia="Times New Roman" w:hAnsi="Century Gothic" w:cs="Times New Roman"/>
          <w:b/>
          <w:sz w:val="21"/>
          <w:szCs w:val="21"/>
          <w:lang w:val="en-ZA"/>
        </w:rPr>
        <w:t>REF NO.: T/CHS</w:t>
      </w:r>
      <w:r w:rsidR="00AD00D0">
        <w:rPr>
          <w:rFonts w:ascii="Century Gothic" w:eastAsia="Times New Roman" w:hAnsi="Century Gothic" w:cs="Times New Roman"/>
          <w:b/>
          <w:sz w:val="21"/>
          <w:szCs w:val="21"/>
          <w:lang w:val="en-ZA"/>
        </w:rPr>
        <w:t>02/</w:t>
      </w:r>
      <w:r>
        <w:rPr>
          <w:rFonts w:ascii="Century Gothic" w:eastAsia="Times New Roman" w:hAnsi="Century Gothic" w:cs="Times New Roman"/>
          <w:b/>
          <w:sz w:val="21"/>
          <w:szCs w:val="21"/>
          <w:lang w:val="en-ZA"/>
        </w:rPr>
        <w:t>201</w:t>
      </w:r>
      <w:r w:rsidR="00A72907">
        <w:rPr>
          <w:rFonts w:ascii="Century Gothic" w:eastAsia="Times New Roman" w:hAnsi="Century Gothic" w:cs="Times New Roman"/>
          <w:b/>
          <w:sz w:val="21"/>
          <w:szCs w:val="21"/>
          <w:lang w:val="en-ZA"/>
        </w:rPr>
        <w:t>8</w:t>
      </w:r>
    </w:p>
    <w:p w:rsidR="003F7412" w:rsidRDefault="003F7412" w:rsidP="003F7412">
      <w:pPr>
        <w:autoSpaceDE w:val="0"/>
        <w:autoSpaceDN w:val="0"/>
        <w:adjustRightInd w:val="0"/>
        <w:spacing w:after="0" w:line="240" w:lineRule="auto"/>
        <w:rPr>
          <w:rFonts w:ascii="Century Gothic" w:eastAsia="Times New Roman" w:hAnsi="Century Gothic" w:cs="Times New Roman"/>
          <w:sz w:val="21"/>
          <w:szCs w:val="21"/>
          <w:lang w:val="en-ZA"/>
        </w:rPr>
      </w:pPr>
    </w:p>
    <w:p w:rsidR="005F66C2" w:rsidRPr="005F66C2" w:rsidRDefault="005F66C2" w:rsidP="005F66C2">
      <w:pPr>
        <w:tabs>
          <w:tab w:val="left" w:pos="-1057"/>
          <w:tab w:val="left" w:pos="-720"/>
          <w:tab w:val="left" w:pos="0"/>
          <w:tab w:val="left" w:pos="396"/>
          <w:tab w:val="left" w:pos="702"/>
          <w:tab w:val="left" w:pos="2551"/>
          <w:tab w:val="left" w:pos="4534"/>
        </w:tabs>
        <w:jc w:val="both"/>
        <w:rPr>
          <w:rFonts w:ascii="Century Gothic" w:eastAsia="Calibri" w:hAnsi="Century Gothic" w:cs="Arial"/>
          <w:bCs/>
          <w:sz w:val="21"/>
          <w:szCs w:val="21"/>
          <w:lang w:val="en-ZA"/>
        </w:rPr>
      </w:pPr>
      <w:r w:rsidRPr="005F66C2">
        <w:rPr>
          <w:rFonts w:ascii="Century Gothic" w:eastAsia="Calibri" w:hAnsi="Century Gothic" w:cs="CenturyGothic"/>
          <w:color w:val="000000"/>
          <w:sz w:val="21"/>
          <w:szCs w:val="21"/>
          <w:lang w:val="en-ZA"/>
        </w:rPr>
        <w:t>The College of Health Sciences seeks to appoint an Academic Development Mentor on a 1</w:t>
      </w:r>
      <w:r w:rsidR="001243B3">
        <w:rPr>
          <w:rFonts w:ascii="Century Gothic" w:eastAsia="Calibri" w:hAnsi="Century Gothic" w:cs="CenturyGothic"/>
          <w:color w:val="000000"/>
          <w:sz w:val="21"/>
          <w:szCs w:val="21"/>
          <w:lang w:val="en-ZA"/>
        </w:rPr>
        <w:t xml:space="preserve"> </w:t>
      </w:r>
      <w:r w:rsidRPr="005F66C2">
        <w:rPr>
          <w:rFonts w:ascii="Century Gothic" w:eastAsia="Calibri" w:hAnsi="Century Gothic" w:cs="CenturyGothic"/>
          <w:color w:val="000000"/>
          <w:sz w:val="21"/>
          <w:szCs w:val="21"/>
          <w:lang w:val="en-ZA"/>
        </w:rPr>
        <w:t xml:space="preserve">year fixed term contract.  The incumbent will be required to </w:t>
      </w:r>
      <w:r w:rsidRPr="005F66C2">
        <w:rPr>
          <w:rFonts w:ascii="Century Gothic" w:eastAsia="Calibri" w:hAnsi="Century Gothic" w:cs="Arial"/>
          <w:bCs/>
          <w:sz w:val="21"/>
          <w:szCs w:val="21"/>
          <w:lang w:val="en-ZA"/>
        </w:rPr>
        <w:t xml:space="preserve">provide a comprehensive undergraduate Academic Development and Mentoring service to enhance academic performance, </w:t>
      </w:r>
      <w:r w:rsidRPr="005F66C2">
        <w:rPr>
          <w:rFonts w:ascii="Century Gothic" w:eastAsia="Calibri" w:hAnsi="Century Gothic" w:cs="Arial"/>
          <w:bCs/>
          <w:sz w:val="21"/>
          <w:szCs w:val="21"/>
          <w:lang w:val="en-ZA"/>
        </w:rPr>
        <w:lastRenderedPageBreak/>
        <w:t xml:space="preserve">progression and retention of </w:t>
      </w:r>
      <w:r w:rsidRPr="005F66C2">
        <w:rPr>
          <w:rFonts w:ascii="Century Gothic" w:eastAsia="Calibri" w:hAnsi="Century Gothic" w:cs="CenturyGothic"/>
          <w:color w:val="000000"/>
          <w:sz w:val="21"/>
          <w:szCs w:val="21"/>
          <w:lang w:val="en-ZA"/>
        </w:rPr>
        <w:t xml:space="preserve">students on the </w:t>
      </w:r>
      <w:r w:rsidRPr="005F66C2">
        <w:rPr>
          <w:rFonts w:ascii="Century Gothic" w:eastAsia="Times New Roman" w:hAnsi="Century Gothic" w:cs="Times New Roman"/>
          <w:color w:val="000000"/>
          <w:sz w:val="21"/>
          <w:szCs w:val="21"/>
        </w:rPr>
        <w:t xml:space="preserve">ISFAP pilot programme, implemented </w:t>
      </w:r>
      <w:r w:rsidRPr="005F66C2">
        <w:rPr>
          <w:rFonts w:ascii="Century Gothic" w:eastAsia="Calibri" w:hAnsi="Century Gothic" w:cs="Arial,Italic"/>
          <w:sz w:val="21"/>
          <w:szCs w:val="21"/>
          <w:lang w:val="en-ZA"/>
        </w:rPr>
        <w:t>in the disciplines of Clinical Medicine, Pharmacy, Physiotherapy and Occupational Therapy</w:t>
      </w:r>
      <w:r w:rsidRPr="005F66C2">
        <w:rPr>
          <w:rFonts w:ascii="Century Gothic" w:eastAsia="Calibri" w:hAnsi="Century Gothic" w:cs="Arial"/>
          <w:bCs/>
          <w:sz w:val="21"/>
          <w:szCs w:val="21"/>
          <w:lang w:val="en-ZA"/>
        </w:rPr>
        <w:t xml:space="preserve">.  </w:t>
      </w:r>
      <w:r w:rsidRPr="005F66C2">
        <w:rPr>
          <w:rFonts w:ascii="Century Gothic" w:eastAsia="Calibri" w:hAnsi="Century Gothic" w:cs="Arial"/>
          <w:sz w:val="21"/>
          <w:szCs w:val="21"/>
          <w:lang w:val="en-ZA"/>
        </w:rPr>
        <w:t>The Academic Development Mentor (ADM) will:</w:t>
      </w:r>
    </w:p>
    <w:p w:rsidR="005F66C2" w:rsidRPr="00C13C23" w:rsidRDefault="005F66C2" w:rsidP="00C13C23">
      <w:pPr>
        <w:pStyle w:val="ListParagraph"/>
        <w:numPr>
          <w:ilvl w:val="0"/>
          <w:numId w:val="11"/>
        </w:numPr>
        <w:tabs>
          <w:tab w:val="left" w:pos="-1057"/>
          <w:tab w:val="left" w:pos="-720"/>
          <w:tab w:val="left" w:pos="0"/>
          <w:tab w:val="left" w:pos="396"/>
          <w:tab w:val="left" w:pos="702"/>
          <w:tab w:val="left" w:pos="2551"/>
          <w:tab w:val="left" w:pos="4534"/>
        </w:tabs>
        <w:spacing w:after="0" w:line="240" w:lineRule="auto"/>
        <w:jc w:val="both"/>
        <w:rPr>
          <w:rFonts w:ascii="Century Gothic" w:eastAsia="Calibri" w:hAnsi="Century Gothic" w:cs="Arial"/>
          <w:bCs/>
          <w:sz w:val="21"/>
          <w:szCs w:val="21"/>
          <w:lang w:val="en-ZA"/>
        </w:rPr>
      </w:pPr>
      <w:r w:rsidRPr="00C13C23">
        <w:rPr>
          <w:rFonts w:ascii="Century Gothic" w:eastAsia="Calibri" w:hAnsi="Century Gothic" w:cs="Arial"/>
          <w:sz w:val="21"/>
          <w:szCs w:val="21"/>
          <w:lang w:val="en-ZA"/>
        </w:rPr>
        <w:t>Provide academic mentoring and tutoring support t</w:t>
      </w:r>
      <w:r w:rsidR="00C13C23">
        <w:rPr>
          <w:rFonts w:ascii="Century Gothic" w:eastAsia="Calibri" w:hAnsi="Century Gothic" w:cs="Arial"/>
          <w:sz w:val="21"/>
          <w:szCs w:val="21"/>
          <w:lang w:val="en-ZA"/>
        </w:rPr>
        <w:t>o ISFAP students;</w:t>
      </w:r>
    </w:p>
    <w:p w:rsidR="005F66C2" w:rsidRPr="00C13C23" w:rsidRDefault="005F66C2" w:rsidP="00C13C23">
      <w:pPr>
        <w:pStyle w:val="ListParagraph"/>
        <w:numPr>
          <w:ilvl w:val="0"/>
          <w:numId w:val="11"/>
        </w:numPr>
        <w:tabs>
          <w:tab w:val="left" w:pos="-1057"/>
          <w:tab w:val="left" w:pos="-720"/>
          <w:tab w:val="left" w:pos="0"/>
          <w:tab w:val="left" w:pos="396"/>
          <w:tab w:val="left" w:pos="702"/>
          <w:tab w:val="left" w:pos="2551"/>
          <w:tab w:val="left" w:pos="4534"/>
        </w:tabs>
        <w:spacing w:after="0" w:line="240" w:lineRule="auto"/>
        <w:jc w:val="both"/>
        <w:rPr>
          <w:rFonts w:ascii="Century Gothic" w:eastAsia="Calibri" w:hAnsi="Century Gothic" w:cs="Arial"/>
          <w:bCs/>
          <w:sz w:val="21"/>
          <w:szCs w:val="21"/>
          <w:lang w:val="en-ZA"/>
        </w:rPr>
      </w:pPr>
      <w:r w:rsidRPr="00C13C23">
        <w:rPr>
          <w:rFonts w:ascii="Century Gothic" w:eastAsia="Calibri" w:hAnsi="Century Gothic" w:cs="Arial"/>
          <w:bCs/>
          <w:sz w:val="21"/>
          <w:szCs w:val="21"/>
          <w:lang w:val="en-ZA"/>
        </w:rPr>
        <w:t xml:space="preserve">Provide academic monitoring, tracking and support as per the AMS Policy </w:t>
      </w:r>
      <w:r w:rsidR="00C13C23">
        <w:rPr>
          <w:rFonts w:ascii="Century Gothic" w:eastAsia="Calibri" w:hAnsi="Century Gothic" w:cs="Arial"/>
          <w:bCs/>
          <w:sz w:val="21"/>
          <w:szCs w:val="21"/>
          <w:lang w:val="en-ZA"/>
        </w:rPr>
        <w:t>AND</w:t>
      </w:r>
    </w:p>
    <w:p w:rsidR="005F66C2" w:rsidRPr="00C13C23" w:rsidRDefault="005F66C2" w:rsidP="00C13C23">
      <w:pPr>
        <w:pStyle w:val="ListParagraph"/>
        <w:numPr>
          <w:ilvl w:val="0"/>
          <w:numId w:val="11"/>
        </w:numPr>
        <w:tabs>
          <w:tab w:val="left" w:pos="-1057"/>
          <w:tab w:val="left" w:pos="-720"/>
          <w:tab w:val="left" w:pos="0"/>
          <w:tab w:val="left" w:pos="396"/>
          <w:tab w:val="left" w:pos="702"/>
          <w:tab w:val="left" w:pos="2551"/>
          <w:tab w:val="left" w:pos="4534"/>
        </w:tabs>
        <w:spacing w:after="0" w:line="240" w:lineRule="auto"/>
        <w:jc w:val="both"/>
        <w:rPr>
          <w:rFonts w:ascii="Century Gothic" w:eastAsia="Calibri" w:hAnsi="Century Gothic" w:cs="Arial"/>
          <w:bCs/>
          <w:sz w:val="21"/>
          <w:szCs w:val="21"/>
          <w:lang w:val="en-ZA"/>
        </w:rPr>
      </w:pPr>
      <w:r w:rsidRPr="00C13C23">
        <w:rPr>
          <w:rFonts w:ascii="Century Gothic" w:eastAsia="Calibri" w:hAnsi="Century Gothic" w:cs="Arial"/>
          <w:bCs/>
          <w:sz w:val="21"/>
          <w:szCs w:val="21"/>
          <w:lang w:val="en-ZA"/>
        </w:rPr>
        <w:t>Undertake general administrative tasks in re</w:t>
      </w:r>
      <w:r w:rsidR="00C13C23">
        <w:rPr>
          <w:rFonts w:ascii="Century Gothic" w:eastAsia="Calibri" w:hAnsi="Century Gothic" w:cs="Arial"/>
          <w:bCs/>
          <w:sz w:val="21"/>
          <w:szCs w:val="21"/>
          <w:lang w:val="en-ZA"/>
        </w:rPr>
        <w:t xml:space="preserve">lation to key performance areas. </w:t>
      </w:r>
    </w:p>
    <w:p w:rsidR="005F66C2" w:rsidRPr="005F66C2" w:rsidRDefault="005F66C2" w:rsidP="005F66C2">
      <w:pPr>
        <w:autoSpaceDE w:val="0"/>
        <w:autoSpaceDN w:val="0"/>
        <w:adjustRightInd w:val="0"/>
        <w:spacing w:after="0" w:line="240" w:lineRule="auto"/>
        <w:rPr>
          <w:rFonts w:ascii="Century Gothic" w:eastAsia="Calibri" w:hAnsi="Century Gothic" w:cs="CenturyGothic"/>
          <w:color w:val="000000"/>
          <w:sz w:val="21"/>
          <w:szCs w:val="21"/>
          <w:lang w:val="en-ZA"/>
        </w:rPr>
      </w:pPr>
    </w:p>
    <w:p w:rsidR="005F66C2" w:rsidRPr="005F66C2" w:rsidRDefault="005F66C2" w:rsidP="005F66C2">
      <w:pPr>
        <w:autoSpaceDE w:val="0"/>
        <w:autoSpaceDN w:val="0"/>
        <w:adjustRightInd w:val="0"/>
        <w:spacing w:after="0" w:line="240" w:lineRule="auto"/>
        <w:rPr>
          <w:rFonts w:ascii="Century Gothic" w:eastAsia="Calibri" w:hAnsi="Century Gothic" w:cs="CenturyGothic"/>
          <w:b/>
          <w:color w:val="000000"/>
          <w:sz w:val="21"/>
          <w:szCs w:val="21"/>
          <w:lang w:val="en-ZA"/>
        </w:rPr>
      </w:pPr>
      <w:r w:rsidRPr="005F66C2">
        <w:rPr>
          <w:rFonts w:ascii="Century Gothic" w:eastAsia="Calibri" w:hAnsi="Century Gothic" w:cs="CenturyGothic"/>
          <w:b/>
          <w:color w:val="000000"/>
          <w:sz w:val="21"/>
          <w:szCs w:val="21"/>
          <w:lang w:val="en-ZA"/>
        </w:rPr>
        <w:t>Minimum requirements:</w:t>
      </w:r>
    </w:p>
    <w:p w:rsidR="003527DC" w:rsidRDefault="00A75FE2" w:rsidP="005F66C2">
      <w:pPr>
        <w:numPr>
          <w:ilvl w:val="0"/>
          <w:numId w:val="10"/>
        </w:numPr>
        <w:autoSpaceDE w:val="0"/>
        <w:autoSpaceDN w:val="0"/>
        <w:adjustRightInd w:val="0"/>
        <w:spacing w:before="120" w:after="120" w:line="240" w:lineRule="auto"/>
        <w:contextualSpacing/>
        <w:rPr>
          <w:rFonts w:ascii="Century Gothic" w:eastAsia="Calibri" w:hAnsi="Century Gothic" w:cs="CenturyGothic"/>
          <w:color w:val="000000"/>
          <w:sz w:val="21"/>
          <w:szCs w:val="21"/>
          <w:lang w:val="en-ZA"/>
        </w:rPr>
      </w:pPr>
      <w:r>
        <w:rPr>
          <w:rFonts w:ascii="Century Gothic" w:eastAsia="Calibri" w:hAnsi="Century Gothic" w:cs="CenturyGothic"/>
          <w:color w:val="000000"/>
          <w:sz w:val="21"/>
          <w:szCs w:val="21"/>
          <w:lang w:val="en-ZA"/>
        </w:rPr>
        <w:t xml:space="preserve">A </w:t>
      </w:r>
      <w:r w:rsidRPr="003527DC">
        <w:rPr>
          <w:rFonts w:ascii="Century Gothic" w:eastAsia="Calibri" w:hAnsi="Century Gothic" w:cs="CenturyGothic"/>
          <w:sz w:val="21"/>
          <w:szCs w:val="21"/>
          <w:lang w:val="en-ZA"/>
        </w:rPr>
        <w:t>completed</w:t>
      </w:r>
      <w:r w:rsidRPr="00A75FE2">
        <w:rPr>
          <w:rFonts w:ascii="Century Gothic" w:eastAsia="Calibri" w:hAnsi="Century Gothic" w:cs="CenturyGothic"/>
          <w:color w:val="FF0000"/>
          <w:sz w:val="21"/>
          <w:szCs w:val="21"/>
          <w:lang w:val="en-ZA"/>
        </w:rPr>
        <w:t xml:space="preserve"> </w:t>
      </w:r>
      <w:r w:rsidR="005F66C2" w:rsidRPr="005F66C2">
        <w:rPr>
          <w:rFonts w:ascii="Century Gothic" w:eastAsia="Calibri" w:hAnsi="Century Gothic" w:cs="CenturyGothic"/>
          <w:color w:val="000000"/>
          <w:sz w:val="21"/>
          <w:szCs w:val="21"/>
          <w:lang w:val="en-ZA"/>
        </w:rPr>
        <w:t xml:space="preserve">degree in the College of Health Sciences with </w:t>
      </w:r>
      <w:r>
        <w:rPr>
          <w:rFonts w:ascii="Century Gothic" w:eastAsia="Calibri" w:hAnsi="Century Gothic" w:cs="CenturyGothic"/>
          <w:color w:val="000000"/>
          <w:sz w:val="21"/>
          <w:szCs w:val="21"/>
          <w:lang w:val="en-ZA"/>
        </w:rPr>
        <w:t xml:space="preserve">majors </w:t>
      </w:r>
      <w:r w:rsidR="005F66C2" w:rsidRPr="005F66C2">
        <w:rPr>
          <w:rFonts w:ascii="Century Gothic" w:eastAsia="Calibri" w:hAnsi="Century Gothic" w:cs="CenturyGothic"/>
          <w:color w:val="000000"/>
          <w:sz w:val="21"/>
          <w:szCs w:val="21"/>
          <w:lang w:val="en-ZA"/>
        </w:rPr>
        <w:t>comp</w:t>
      </w:r>
      <w:r w:rsidR="00C13C23">
        <w:rPr>
          <w:rFonts w:ascii="Century Gothic" w:eastAsia="Calibri" w:hAnsi="Century Gothic" w:cs="CenturyGothic"/>
          <w:color w:val="000000"/>
          <w:sz w:val="21"/>
          <w:szCs w:val="21"/>
          <w:lang w:val="en-ZA"/>
        </w:rPr>
        <w:t>l</w:t>
      </w:r>
      <w:r w:rsidR="003527DC">
        <w:rPr>
          <w:rFonts w:ascii="Century Gothic" w:eastAsia="Calibri" w:hAnsi="Century Gothic" w:cs="CenturyGothic"/>
          <w:color w:val="000000"/>
          <w:sz w:val="21"/>
          <w:szCs w:val="21"/>
          <w:lang w:val="en-ZA"/>
        </w:rPr>
        <w:t>eted in Physiology and/or Anatomy</w:t>
      </w:r>
    </w:p>
    <w:p w:rsidR="005F66C2" w:rsidRPr="001E3295" w:rsidRDefault="003527DC" w:rsidP="005F66C2">
      <w:pPr>
        <w:numPr>
          <w:ilvl w:val="0"/>
          <w:numId w:val="10"/>
        </w:numPr>
        <w:autoSpaceDE w:val="0"/>
        <w:autoSpaceDN w:val="0"/>
        <w:adjustRightInd w:val="0"/>
        <w:spacing w:before="120" w:after="120" w:line="240" w:lineRule="auto"/>
        <w:contextualSpacing/>
        <w:rPr>
          <w:rFonts w:ascii="Century Gothic" w:eastAsia="Calibri" w:hAnsi="Century Gothic" w:cs="CenturyGothic"/>
          <w:b/>
          <w:sz w:val="21"/>
          <w:szCs w:val="21"/>
          <w:lang w:val="en-ZA"/>
        </w:rPr>
      </w:pPr>
      <w:r w:rsidRPr="001E3295">
        <w:rPr>
          <w:rFonts w:ascii="Century Gothic" w:eastAsia="Calibri" w:hAnsi="Century Gothic" w:cs="CenturyGothic"/>
          <w:b/>
          <w:sz w:val="21"/>
          <w:szCs w:val="21"/>
          <w:lang w:val="en-ZA"/>
        </w:rPr>
        <w:t xml:space="preserve">Candidates </w:t>
      </w:r>
      <w:r w:rsidR="001243B3" w:rsidRPr="001E3295">
        <w:rPr>
          <w:rFonts w:ascii="Century Gothic" w:eastAsia="Calibri" w:hAnsi="Century Gothic" w:cs="CenturyGothic"/>
          <w:b/>
          <w:sz w:val="21"/>
          <w:szCs w:val="21"/>
          <w:lang w:val="en-ZA"/>
        </w:rPr>
        <w:t xml:space="preserve">should not be full time students or </w:t>
      </w:r>
      <w:r w:rsidRPr="001E3295">
        <w:rPr>
          <w:rFonts w:ascii="Century Gothic" w:eastAsia="Calibri" w:hAnsi="Century Gothic" w:cs="CenturyGothic"/>
          <w:b/>
          <w:sz w:val="21"/>
          <w:szCs w:val="21"/>
          <w:lang w:val="en-ZA"/>
        </w:rPr>
        <w:t xml:space="preserve">be in receipt of UKZN fee remission or a research </w:t>
      </w:r>
      <w:r w:rsidR="00070F4D" w:rsidRPr="001E3295">
        <w:rPr>
          <w:rFonts w:ascii="Century Gothic" w:eastAsia="Calibri" w:hAnsi="Century Gothic" w:cs="CenturyGothic"/>
          <w:b/>
          <w:sz w:val="21"/>
          <w:szCs w:val="21"/>
          <w:lang w:val="en-ZA"/>
        </w:rPr>
        <w:t>scholarship, which</w:t>
      </w:r>
      <w:r w:rsidR="001243B3" w:rsidRPr="001E3295">
        <w:rPr>
          <w:rFonts w:ascii="Century Gothic" w:eastAsia="Calibri" w:hAnsi="Century Gothic" w:cs="CenturyGothic"/>
          <w:b/>
          <w:sz w:val="21"/>
          <w:szCs w:val="21"/>
          <w:lang w:val="en-ZA"/>
        </w:rPr>
        <w:t xml:space="preserve"> limits their ability to work full time.</w:t>
      </w:r>
      <w:r w:rsidR="005F66C2" w:rsidRPr="001E3295">
        <w:rPr>
          <w:rFonts w:ascii="Century Gothic" w:eastAsia="Calibri" w:hAnsi="Century Gothic" w:cs="CenturyGothic"/>
          <w:b/>
          <w:sz w:val="21"/>
          <w:szCs w:val="21"/>
          <w:lang w:val="en-ZA"/>
        </w:rPr>
        <w:t xml:space="preserve"> </w:t>
      </w:r>
    </w:p>
    <w:p w:rsidR="003527DC" w:rsidRPr="001E3295" w:rsidRDefault="003527DC" w:rsidP="005F66C2">
      <w:pPr>
        <w:numPr>
          <w:ilvl w:val="0"/>
          <w:numId w:val="10"/>
        </w:numPr>
        <w:autoSpaceDE w:val="0"/>
        <w:autoSpaceDN w:val="0"/>
        <w:adjustRightInd w:val="0"/>
        <w:spacing w:before="120" w:after="120" w:line="240" w:lineRule="auto"/>
        <w:contextualSpacing/>
        <w:rPr>
          <w:rFonts w:ascii="Century Gothic" w:eastAsia="Calibri" w:hAnsi="Century Gothic" w:cs="CenturyGothic"/>
          <w:b/>
          <w:sz w:val="21"/>
          <w:szCs w:val="21"/>
          <w:lang w:val="en-ZA"/>
        </w:rPr>
      </w:pPr>
      <w:r w:rsidRPr="001E3295">
        <w:rPr>
          <w:rFonts w:ascii="Century Gothic" w:eastAsia="Calibri" w:hAnsi="Century Gothic" w:cs="CenturyGothic"/>
          <w:b/>
          <w:sz w:val="21"/>
          <w:szCs w:val="21"/>
          <w:lang w:val="en-ZA"/>
        </w:rPr>
        <w:t>Candidates must be available to work a full day.</w:t>
      </w:r>
    </w:p>
    <w:p w:rsidR="0001093E" w:rsidRPr="001E3295" w:rsidRDefault="0001093E" w:rsidP="0001093E">
      <w:pPr>
        <w:autoSpaceDE w:val="0"/>
        <w:autoSpaceDN w:val="0"/>
        <w:adjustRightInd w:val="0"/>
        <w:spacing w:before="120" w:after="120" w:line="240" w:lineRule="auto"/>
        <w:contextualSpacing/>
        <w:rPr>
          <w:rFonts w:ascii="Century Gothic" w:eastAsia="Calibri" w:hAnsi="Century Gothic" w:cs="CenturyGothic"/>
          <w:b/>
          <w:sz w:val="21"/>
          <w:szCs w:val="21"/>
          <w:lang w:val="en-ZA"/>
        </w:rPr>
      </w:pPr>
    </w:p>
    <w:p w:rsidR="0001093E" w:rsidRPr="005F66C2" w:rsidRDefault="0001093E" w:rsidP="0001093E">
      <w:pPr>
        <w:autoSpaceDE w:val="0"/>
        <w:autoSpaceDN w:val="0"/>
        <w:adjustRightInd w:val="0"/>
        <w:spacing w:before="120" w:after="120" w:line="240" w:lineRule="auto"/>
        <w:contextualSpacing/>
        <w:rPr>
          <w:rFonts w:ascii="Century Gothic" w:eastAsia="Calibri" w:hAnsi="Century Gothic" w:cs="CenturyGothic"/>
          <w:b/>
          <w:color w:val="000000"/>
          <w:sz w:val="21"/>
          <w:szCs w:val="21"/>
          <w:lang w:val="en-ZA"/>
        </w:rPr>
      </w:pPr>
      <w:r>
        <w:rPr>
          <w:rFonts w:ascii="Century Gothic" w:eastAsia="Calibri" w:hAnsi="Century Gothic" w:cs="CenturyGothic"/>
          <w:b/>
          <w:color w:val="000000"/>
          <w:sz w:val="21"/>
          <w:szCs w:val="21"/>
          <w:lang w:val="en-ZA"/>
        </w:rPr>
        <w:t xml:space="preserve">Essential Requirements: </w:t>
      </w:r>
    </w:p>
    <w:p w:rsidR="005F66C2" w:rsidRPr="005F66C2" w:rsidRDefault="005F66C2" w:rsidP="003527DC">
      <w:pPr>
        <w:numPr>
          <w:ilvl w:val="0"/>
          <w:numId w:val="10"/>
        </w:numPr>
        <w:spacing w:after="0" w:line="240" w:lineRule="auto"/>
        <w:ind w:left="714" w:hanging="357"/>
        <w:contextualSpacing/>
        <w:jc w:val="both"/>
        <w:rPr>
          <w:rFonts w:ascii="Century Gothic" w:eastAsia="Calibri" w:hAnsi="Century Gothic" w:cs="Times New Roman"/>
          <w:sz w:val="21"/>
          <w:szCs w:val="21"/>
          <w:lang w:val="en-ZA"/>
        </w:rPr>
      </w:pPr>
      <w:r w:rsidRPr="005F66C2">
        <w:rPr>
          <w:rFonts w:ascii="Century Gothic" w:eastAsia="Calibri" w:hAnsi="Century Gothic" w:cs="Times New Roman"/>
          <w:sz w:val="21"/>
          <w:szCs w:val="21"/>
          <w:lang w:val="en-ZA"/>
        </w:rPr>
        <w:lastRenderedPageBreak/>
        <w:t>Knowledge of Health Sciences related disciplines;</w:t>
      </w:r>
    </w:p>
    <w:p w:rsidR="005F66C2" w:rsidRPr="005F66C2" w:rsidRDefault="005F66C2" w:rsidP="003527DC">
      <w:pPr>
        <w:numPr>
          <w:ilvl w:val="0"/>
          <w:numId w:val="10"/>
        </w:numPr>
        <w:spacing w:after="0" w:line="240" w:lineRule="auto"/>
        <w:ind w:left="714" w:hanging="357"/>
        <w:contextualSpacing/>
        <w:jc w:val="both"/>
        <w:rPr>
          <w:rFonts w:ascii="Century Gothic" w:eastAsia="Calibri" w:hAnsi="Century Gothic" w:cs="Times New Roman"/>
          <w:sz w:val="21"/>
          <w:szCs w:val="21"/>
          <w:lang w:val="en-ZA"/>
        </w:rPr>
      </w:pPr>
      <w:r w:rsidRPr="005F66C2">
        <w:rPr>
          <w:rFonts w:ascii="Century Gothic" w:eastAsia="Calibri" w:hAnsi="Century Gothic" w:cs="Times New Roman"/>
          <w:sz w:val="21"/>
          <w:szCs w:val="21"/>
          <w:lang w:val="en-ZA"/>
        </w:rPr>
        <w:t xml:space="preserve">Experience in </w:t>
      </w:r>
      <w:r w:rsidR="003527DC">
        <w:rPr>
          <w:rFonts w:ascii="Century Gothic" w:eastAsia="Calibri" w:hAnsi="Century Gothic" w:cs="Times New Roman"/>
          <w:sz w:val="21"/>
          <w:szCs w:val="21"/>
          <w:lang w:val="en-ZA"/>
        </w:rPr>
        <w:t>facilitating tutorials and group based mentoring</w:t>
      </w:r>
      <w:r w:rsidRPr="005F66C2">
        <w:rPr>
          <w:rFonts w:ascii="Century Gothic" w:eastAsia="Calibri" w:hAnsi="Century Gothic" w:cs="Times New Roman"/>
          <w:sz w:val="21"/>
          <w:szCs w:val="21"/>
          <w:lang w:val="en-ZA"/>
        </w:rPr>
        <w:t>;</w:t>
      </w:r>
    </w:p>
    <w:p w:rsidR="005F66C2" w:rsidRPr="005F66C2" w:rsidRDefault="0097799C" w:rsidP="003527DC">
      <w:pPr>
        <w:numPr>
          <w:ilvl w:val="0"/>
          <w:numId w:val="10"/>
        </w:numPr>
        <w:spacing w:after="0" w:line="240" w:lineRule="auto"/>
        <w:ind w:left="714" w:hanging="357"/>
        <w:contextualSpacing/>
        <w:jc w:val="both"/>
        <w:rPr>
          <w:rFonts w:ascii="Century Gothic" w:eastAsia="Calibri" w:hAnsi="Century Gothic" w:cs="Times New Roman"/>
          <w:sz w:val="21"/>
          <w:szCs w:val="21"/>
          <w:lang w:val="en-ZA"/>
        </w:rPr>
      </w:pPr>
      <w:r w:rsidRPr="005F66C2">
        <w:rPr>
          <w:rFonts w:ascii="Century Gothic" w:eastAsia="Calibri" w:hAnsi="Century Gothic" w:cs="Times New Roman"/>
          <w:sz w:val="21"/>
          <w:szCs w:val="21"/>
          <w:lang w:val="en-ZA"/>
        </w:rPr>
        <w:t>Familiar</w:t>
      </w:r>
      <w:r w:rsidR="005F66C2" w:rsidRPr="005F66C2">
        <w:rPr>
          <w:rFonts w:ascii="Century Gothic" w:eastAsia="Calibri" w:hAnsi="Century Gothic" w:cs="Times New Roman"/>
          <w:sz w:val="21"/>
          <w:szCs w:val="21"/>
          <w:lang w:val="en-ZA"/>
        </w:rPr>
        <w:t xml:space="preserve"> with the Academic Monitoring Policy of the University </w:t>
      </w:r>
    </w:p>
    <w:p w:rsidR="003527DC" w:rsidRPr="003527DC" w:rsidRDefault="0097799C" w:rsidP="00F20666">
      <w:pPr>
        <w:numPr>
          <w:ilvl w:val="0"/>
          <w:numId w:val="10"/>
        </w:numPr>
        <w:autoSpaceDE w:val="0"/>
        <w:autoSpaceDN w:val="0"/>
        <w:adjustRightInd w:val="0"/>
        <w:spacing w:before="120" w:after="120" w:line="240" w:lineRule="auto"/>
        <w:ind w:left="714" w:hanging="357"/>
        <w:contextualSpacing/>
        <w:jc w:val="both"/>
        <w:rPr>
          <w:rFonts w:ascii="Century Gothic" w:eastAsia="Times New Roman" w:hAnsi="Century Gothic" w:cs="CenturyGothic"/>
          <w:color w:val="000000"/>
          <w:sz w:val="21"/>
          <w:szCs w:val="21"/>
          <w:lang w:val="en-GB"/>
        </w:rPr>
      </w:pPr>
      <w:r w:rsidRPr="003527DC">
        <w:rPr>
          <w:rFonts w:ascii="Century Gothic" w:eastAsia="Calibri" w:hAnsi="Century Gothic" w:cs="Times New Roman"/>
          <w:sz w:val="21"/>
          <w:szCs w:val="21"/>
          <w:lang w:val="en-ZA"/>
        </w:rPr>
        <w:t>Familiar</w:t>
      </w:r>
      <w:r w:rsidR="005F66C2" w:rsidRPr="003527DC">
        <w:rPr>
          <w:rFonts w:ascii="Century Gothic" w:eastAsia="Calibri" w:hAnsi="Century Gothic" w:cs="Times New Roman"/>
          <w:sz w:val="21"/>
          <w:szCs w:val="21"/>
          <w:lang w:val="en-ZA"/>
        </w:rPr>
        <w:t xml:space="preserve"> with the student support mechanisms </w:t>
      </w:r>
      <w:r>
        <w:rPr>
          <w:rFonts w:ascii="Century Gothic" w:eastAsia="Calibri" w:hAnsi="Century Gothic" w:cs="Times New Roman"/>
          <w:sz w:val="21"/>
          <w:szCs w:val="21"/>
          <w:lang w:val="en-ZA"/>
        </w:rPr>
        <w:t>available at the University</w:t>
      </w:r>
    </w:p>
    <w:p w:rsidR="003527DC" w:rsidRPr="003527DC" w:rsidRDefault="005F66C2" w:rsidP="007067BC">
      <w:pPr>
        <w:numPr>
          <w:ilvl w:val="0"/>
          <w:numId w:val="10"/>
        </w:numPr>
        <w:autoSpaceDE w:val="0"/>
        <w:autoSpaceDN w:val="0"/>
        <w:adjustRightInd w:val="0"/>
        <w:spacing w:before="120" w:after="120" w:line="240" w:lineRule="auto"/>
        <w:ind w:left="714" w:hanging="357"/>
        <w:contextualSpacing/>
        <w:jc w:val="both"/>
        <w:rPr>
          <w:rFonts w:ascii="Century Gothic" w:eastAsia="Times New Roman" w:hAnsi="Century Gothic" w:cs="CenturyGothic"/>
          <w:color w:val="000000"/>
          <w:sz w:val="21"/>
          <w:szCs w:val="21"/>
          <w:lang w:val="en-GB"/>
        </w:rPr>
      </w:pPr>
      <w:r w:rsidRPr="003527DC">
        <w:rPr>
          <w:rFonts w:ascii="Century Gothic" w:eastAsia="Times New Roman" w:hAnsi="Century Gothic" w:cs="Times New Roman"/>
          <w:sz w:val="21"/>
          <w:szCs w:val="21"/>
          <w:lang w:val="pt-PT"/>
        </w:rPr>
        <w:t>Proficient in the use of the Microsoft Office package and online platforms</w:t>
      </w:r>
    </w:p>
    <w:p w:rsidR="005F66C2" w:rsidRPr="003527DC" w:rsidRDefault="005F66C2" w:rsidP="007067BC">
      <w:pPr>
        <w:numPr>
          <w:ilvl w:val="0"/>
          <w:numId w:val="10"/>
        </w:numPr>
        <w:autoSpaceDE w:val="0"/>
        <w:autoSpaceDN w:val="0"/>
        <w:adjustRightInd w:val="0"/>
        <w:spacing w:before="120" w:after="120" w:line="240" w:lineRule="auto"/>
        <w:ind w:left="714" w:hanging="357"/>
        <w:contextualSpacing/>
        <w:jc w:val="both"/>
        <w:rPr>
          <w:rFonts w:ascii="Century Gothic" w:eastAsia="Times New Roman" w:hAnsi="Century Gothic" w:cs="CenturyGothic"/>
          <w:color w:val="000000"/>
          <w:sz w:val="21"/>
          <w:szCs w:val="21"/>
          <w:lang w:val="en-GB"/>
        </w:rPr>
      </w:pPr>
      <w:r w:rsidRPr="003527DC">
        <w:rPr>
          <w:rFonts w:ascii="Century Gothic" w:eastAsia="Times New Roman" w:hAnsi="Century Gothic" w:cs="Times New Roman"/>
          <w:sz w:val="21"/>
          <w:szCs w:val="21"/>
          <w:lang w:val="pt-PT"/>
        </w:rPr>
        <w:t>Ability to work in a te</w:t>
      </w:r>
      <w:r w:rsidR="00C13C23" w:rsidRPr="003527DC">
        <w:rPr>
          <w:rFonts w:ascii="Century Gothic" w:eastAsia="Times New Roman" w:hAnsi="Century Gothic" w:cs="Times New Roman"/>
          <w:sz w:val="21"/>
          <w:szCs w:val="21"/>
          <w:lang w:val="pt-PT"/>
        </w:rPr>
        <w:t>am as well as independently and</w:t>
      </w:r>
      <w:r w:rsidRPr="003527DC">
        <w:rPr>
          <w:rFonts w:ascii="Century Gothic" w:eastAsia="Times New Roman" w:hAnsi="Century Gothic" w:cs="Times New Roman"/>
          <w:sz w:val="21"/>
          <w:szCs w:val="21"/>
          <w:lang w:val="pt-PT"/>
        </w:rPr>
        <w:t xml:space="preserve"> </w:t>
      </w:r>
    </w:p>
    <w:p w:rsidR="005F66C2" w:rsidRPr="005F66C2" w:rsidRDefault="005F66C2" w:rsidP="003527DC">
      <w:pPr>
        <w:numPr>
          <w:ilvl w:val="0"/>
          <w:numId w:val="10"/>
        </w:numPr>
        <w:autoSpaceDE w:val="0"/>
        <w:autoSpaceDN w:val="0"/>
        <w:adjustRightInd w:val="0"/>
        <w:spacing w:before="120" w:after="120" w:line="240" w:lineRule="auto"/>
        <w:ind w:left="714" w:hanging="357"/>
        <w:jc w:val="both"/>
        <w:rPr>
          <w:rFonts w:ascii="Century Gothic" w:eastAsia="Times New Roman" w:hAnsi="Century Gothic" w:cs="CenturyGothic"/>
          <w:color w:val="000000"/>
          <w:sz w:val="21"/>
          <w:szCs w:val="21"/>
          <w:lang w:val="en-GB"/>
        </w:rPr>
      </w:pPr>
      <w:r w:rsidRPr="005F66C2">
        <w:rPr>
          <w:rFonts w:ascii="Century Gothic" w:eastAsia="Times New Roman" w:hAnsi="Century Gothic" w:cs="Times New Roman"/>
          <w:sz w:val="21"/>
          <w:szCs w:val="21"/>
          <w:lang w:val="pt-PT"/>
        </w:rPr>
        <w:t>Experience in writing reports and undertaing evaluations</w:t>
      </w:r>
      <w:r w:rsidR="003527DC">
        <w:rPr>
          <w:rFonts w:ascii="Century Gothic" w:eastAsia="Times New Roman" w:hAnsi="Century Gothic" w:cs="Times New Roman"/>
          <w:sz w:val="21"/>
          <w:szCs w:val="21"/>
          <w:lang w:val="pt-PT"/>
        </w:rPr>
        <w:t>.</w:t>
      </w:r>
      <w:r w:rsidR="00C13C23">
        <w:rPr>
          <w:rFonts w:ascii="Century Gothic" w:eastAsia="Times New Roman" w:hAnsi="Century Gothic" w:cs="Times New Roman"/>
          <w:sz w:val="21"/>
          <w:szCs w:val="21"/>
          <w:lang w:val="pt-PT"/>
        </w:rPr>
        <w:t xml:space="preserve"> </w:t>
      </w:r>
    </w:p>
    <w:p w:rsidR="005F66C2" w:rsidRPr="005F66C2" w:rsidRDefault="005F66C2" w:rsidP="005F66C2">
      <w:pPr>
        <w:autoSpaceDE w:val="0"/>
        <w:autoSpaceDN w:val="0"/>
        <w:adjustRightInd w:val="0"/>
        <w:spacing w:after="0" w:line="240" w:lineRule="auto"/>
        <w:rPr>
          <w:rFonts w:ascii="Century Gothic" w:eastAsia="Calibri" w:hAnsi="Century Gothic" w:cs="CenturyGothic"/>
          <w:color w:val="000000"/>
          <w:sz w:val="21"/>
          <w:szCs w:val="21"/>
          <w:lang w:val="en-ZA"/>
        </w:rPr>
      </w:pPr>
    </w:p>
    <w:p w:rsidR="005F66C2" w:rsidRPr="005F66C2" w:rsidRDefault="005F66C2" w:rsidP="0001093E">
      <w:pPr>
        <w:autoSpaceDE w:val="0"/>
        <w:autoSpaceDN w:val="0"/>
        <w:adjustRightInd w:val="0"/>
        <w:spacing w:after="0" w:line="240" w:lineRule="auto"/>
        <w:jc w:val="both"/>
        <w:rPr>
          <w:rFonts w:ascii="Century Gothic" w:eastAsia="Calibri" w:hAnsi="Century Gothic" w:cs="CenturyGothic"/>
          <w:color w:val="000000"/>
          <w:sz w:val="21"/>
          <w:szCs w:val="21"/>
          <w:lang w:val="en-ZA"/>
        </w:rPr>
      </w:pPr>
      <w:r w:rsidRPr="005F66C2">
        <w:rPr>
          <w:rFonts w:ascii="Century Gothic" w:eastAsia="Calibri" w:hAnsi="Century Gothic" w:cs="CenturyGothic"/>
          <w:color w:val="000000"/>
          <w:sz w:val="21"/>
          <w:szCs w:val="21"/>
          <w:lang w:val="en-ZA"/>
        </w:rPr>
        <w:t xml:space="preserve">This post will report to the Manager: College Student Support Services. Applicants are requested to submit a covering letter highlighting their experience in each of the requirements listed above together </w:t>
      </w:r>
      <w:r w:rsidR="00A72907" w:rsidRPr="005F66C2">
        <w:rPr>
          <w:rFonts w:ascii="Century Gothic" w:eastAsia="Calibri" w:hAnsi="Century Gothic" w:cs="CenturyGothic"/>
          <w:color w:val="000000"/>
          <w:sz w:val="21"/>
          <w:szCs w:val="21"/>
          <w:lang w:val="en-ZA"/>
        </w:rPr>
        <w:t>with</w:t>
      </w:r>
      <w:r w:rsidRPr="005F66C2">
        <w:rPr>
          <w:rFonts w:ascii="Century Gothic" w:eastAsia="Calibri" w:hAnsi="Century Gothic" w:cs="CenturyGothic"/>
          <w:color w:val="000000"/>
          <w:sz w:val="21"/>
          <w:szCs w:val="21"/>
          <w:lang w:val="en-ZA"/>
        </w:rPr>
        <w:t xml:space="preserve"> detailed curriculum vitae, including the names and contact details of </w:t>
      </w:r>
      <w:r w:rsidR="003527DC" w:rsidRPr="005F66C2">
        <w:rPr>
          <w:rFonts w:ascii="Century Gothic" w:eastAsia="Calibri" w:hAnsi="Century Gothic" w:cs="CenturyGothic"/>
          <w:color w:val="000000"/>
          <w:sz w:val="21"/>
          <w:szCs w:val="21"/>
          <w:lang w:val="en-ZA"/>
        </w:rPr>
        <w:t>three</w:t>
      </w:r>
      <w:r w:rsidRPr="005F66C2">
        <w:rPr>
          <w:rFonts w:ascii="Century Gothic" w:eastAsia="Calibri" w:hAnsi="Century Gothic" w:cs="CenturyGothic"/>
          <w:color w:val="000000"/>
          <w:sz w:val="21"/>
          <w:szCs w:val="21"/>
          <w:lang w:val="en-ZA"/>
        </w:rPr>
        <w:t xml:space="preserve"> referees.  </w:t>
      </w:r>
    </w:p>
    <w:p w:rsidR="005F66C2" w:rsidRPr="005F66C2" w:rsidRDefault="005F66C2" w:rsidP="005F66C2">
      <w:pPr>
        <w:autoSpaceDE w:val="0"/>
        <w:autoSpaceDN w:val="0"/>
        <w:adjustRightInd w:val="0"/>
        <w:spacing w:after="0" w:line="240" w:lineRule="auto"/>
        <w:rPr>
          <w:rFonts w:ascii="Century Gothic" w:eastAsia="Calibri" w:hAnsi="Century Gothic" w:cs="CenturyGothic"/>
          <w:color w:val="000000"/>
          <w:sz w:val="21"/>
          <w:szCs w:val="21"/>
          <w:lang w:val="en-ZA"/>
        </w:rPr>
      </w:pPr>
    </w:p>
    <w:p w:rsidR="005F66C2" w:rsidRPr="005F66C2" w:rsidRDefault="005F66C2" w:rsidP="00C13C23">
      <w:pPr>
        <w:autoSpaceDE w:val="0"/>
        <w:autoSpaceDN w:val="0"/>
        <w:adjustRightInd w:val="0"/>
        <w:spacing w:after="0" w:line="240" w:lineRule="auto"/>
        <w:jc w:val="both"/>
        <w:rPr>
          <w:rFonts w:ascii="Century Gothic" w:eastAsia="Calibri" w:hAnsi="Century Gothic" w:cs="CenturyGothic"/>
          <w:color w:val="000000"/>
          <w:sz w:val="21"/>
          <w:szCs w:val="21"/>
          <w:lang w:val="en-ZA"/>
        </w:rPr>
      </w:pPr>
      <w:r w:rsidRPr="005F66C2">
        <w:rPr>
          <w:rFonts w:ascii="Century Gothic" w:eastAsia="Calibri" w:hAnsi="Century Gothic" w:cs="CenturyGothic"/>
          <w:color w:val="000000"/>
          <w:sz w:val="21"/>
          <w:szCs w:val="21"/>
          <w:lang w:val="en-ZA"/>
        </w:rPr>
        <w:lastRenderedPageBreak/>
        <w:t xml:space="preserve">Enquiries regarding the post may be directed to Dr Saloschini Pillay on 0312607681/7087 or email: </w:t>
      </w:r>
      <w:hyperlink r:id="rId7" w:history="1">
        <w:r w:rsidRPr="0001093E">
          <w:rPr>
            <w:rFonts w:ascii="Century Gothic" w:eastAsia="Calibri" w:hAnsi="Century Gothic" w:cs="CenturyGothic"/>
            <w:color w:val="0563C1"/>
            <w:sz w:val="21"/>
            <w:szCs w:val="21"/>
            <w:u w:val="single"/>
            <w:lang w:val="en-ZA"/>
          </w:rPr>
          <w:t>pillaysl@ukzn.ac.za</w:t>
        </w:r>
      </w:hyperlink>
      <w:r w:rsidRPr="005F66C2">
        <w:rPr>
          <w:rFonts w:ascii="Century Gothic" w:eastAsia="Calibri" w:hAnsi="Century Gothic" w:cs="CenturyGothic"/>
          <w:color w:val="000000"/>
          <w:sz w:val="21"/>
          <w:szCs w:val="21"/>
          <w:lang w:val="en-ZA"/>
        </w:rPr>
        <w:t xml:space="preserve">. The job profile is available from the HR Consultant on 0312604450 or email </w:t>
      </w:r>
      <w:hyperlink r:id="rId8" w:history="1">
        <w:r w:rsidRPr="0001093E">
          <w:rPr>
            <w:rFonts w:ascii="Century Gothic" w:eastAsia="Calibri" w:hAnsi="Century Gothic" w:cs="CenturyGothic"/>
            <w:color w:val="0563C1"/>
            <w:sz w:val="21"/>
            <w:szCs w:val="21"/>
            <w:u w:val="single"/>
            <w:lang w:val="en-ZA"/>
          </w:rPr>
          <w:t>mbonas@ukzn.ac.za</w:t>
        </w:r>
      </w:hyperlink>
    </w:p>
    <w:p w:rsidR="005F66C2" w:rsidRPr="005F66C2" w:rsidRDefault="005F66C2" w:rsidP="005F66C2">
      <w:pPr>
        <w:autoSpaceDE w:val="0"/>
        <w:autoSpaceDN w:val="0"/>
        <w:adjustRightInd w:val="0"/>
        <w:spacing w:after="0" w:line="240" w:lineRule="auto"/>
        <w:rPr>
          <w:rFonts w:ascii="Century Gothic" w:eastAsia="Calibri" w:hAnsi="Century Gothic" w:cs="CenturyGothic"/>
          <w:color w:val="FF0000"/>
          <w:sz w:val="21"/>
          <w:szCs w:val="21"/>
          <w:lang w:val="en-ZA"/>
        </w:rPr>
      </w:pPr>
    </w:p>
    <w:p w:rsidR="00C13C23" w:rsidRPr="0097799C" w:rsidRDefault="00C13C23" w:rsidP="00C13C23">
      <w:pPr>
        <w:autoSpaceDE w:val="0"/>
        <w:autoSpaceDN w:val="0"/>
        <w:adjustRightInd w:val="0"/>
        <w:spacing w:after="0" w:line="240" w:lineRule="auto"/>
        <w:rPr>
          <w:rFonts w:ascii="Century Gothic" w:eastAsia="Calibri" w:hAnsi="Century Gothic" w:cs="CenturyGothic"/>
          <w:b/>
          <w:sz w:val="21"/>
          <w:szCs w:val="21"/>
        </w:rPr>
      </w:pPr>
      <w:r w:rsidRPr="0097799C">
        <w:rPr>
          <w:rFonts w:ascii="Century Gothic" w:eastAsia="Calibri" w:hAnsi="Century Gothic" w:cs="CenturyGothic"/>
          <w:b/>
          <w:sz w:val="21"/>
          <w:szCs w:val="21"/>
        </w:rPr>
        <w:t>The total remunerative salary is R179 546 per annum. In addition, an annual service bonus is payable.</w:t>
      </w:r>
    </w:p>
    <w:p w:rsidR="00C13C23" w:rsidRPr="00C13C23" w:rsidRDefault="00C13C23" w:rsidP="00C13C23">
      <w:pPr>
        <w:autoSpaceDE w:val="0"/>
        <w:autoSpaceDN w:val="0"/>
        <w:adjustRightInd w:val="0"/>
        <w:spacing w:after="0" w:line="240" w:lineRule="auto"/>
        <w:rPr>
          <w:rFonts w:ascii="Century Gothic" w:eastAsia="Calibri" w:hAnsi="Century Gothic" w:cs="CenturyGothic"/>
          <w:b/>
          <w:color w:val="000000"/>
          <w:sz w:val="21"/>
          <w:szCs w:val="21"/>
        </w:rPr>
      </w:pPr>
      <w:r w:rsidRPr="00C13C23">
        <w:rPr>
          <w:rFonts w:ascii="Century Gothic" w:eastAsia="Calibri" w:hAnsi="Century Gothic" w:cs="CenturyGothic"/>
          <w:b/>
          <w:color w:val="000000"/>
          <w:sz w:val="21"/>
          <w:szCs w:val="21"/>
        </w:rPr>
        <w:t xml:space="preserve">The closing date </w:t>
      </w:r>
      <w:r w:rsidR="00357393">
        <w:rPr>
          <w:rFonts w:ascii="Century Gothic" w:eastAsia="Calibri" w:hAnsi="Century Gothic" w:cs="CenturyGothic"/>
          <w:b/>
          <w:color w:val="000000"/>
          <w:sz w:val="21"/>
          <w:szCs w:val="21"/>
        </w:rPr>
        <w:t xml:space="preserve">for receipt of application is </w:t>
      </w:r>
      <w:r w:rsidR="00F14197">
        <w:rPr>
          <w:rFonts w:ascii="Century Gothic" w:eastAsia="Calibri" w:hAnsi="Century Gothic" w:cs="CenturyGothic"/>
          <w:b/>
          <w:color w:val="000000"/>
          <w:sz w:val="21"/>
          <w:szCs w:val="21"/>
        </w:rPr>
        <w:t>18</w:t>
      </w:r>
      <w:r w:rsidR="003527DC">
        <w:rPr>
          <w:rFonts w:ascii="Century Gothic" w:eastAsia="Calibri" w:hAnsi="Century Gothic" w:cs="CenturyGothic"/>
          <w:b/>
          <w:color w:val="000000"/>
          <w:sz w:val="21"/>
          <w:szCs w:val="21"/>
        </w:rPr>
        <w:t xml:space="preserve"> June </w:t>
      </w:r>
      <w:r w:rsidRPr="003527DC">
        <w:rPr>
          <w:rFonts w:ascii="Century Gothic" w:eastAsia="Calibri" w:hAnsi="Century Gothic" w:cs="CenturyGothic"/>
          <w:b/>
          <w:sz w:val="21"/>
          <w:szCs w:val="21"/>
        </w:rPr>
        <w:t>201</w:t>
      </w:r>
      <w:r w:rsidR="00357393" w:rsidRPr="003527DC">
        <w:rPr>
          <w:rFonts w:ascii="Century Gothic" w:eastAsia="Calibri" w:hAnsi="Century Gothic" w:cs="CenturyGothic"/>
          <w:b/>
          <w:sz w:val="21"/>
          <w:szCs w:val="21"/>
        </w:rPr>
        <w:t>8</w:t>
      </w:r>
      <w:r w:rsidRPr="003527DC">
        <w:rPr>
          <w:rFonts w:ascii="Century Gothic" w:eastAsia="Calibri" w:hAnsi="Century Gothic" w:cs="CenturyGothic"/>
          <w:b/>
          <w:sz w:val="21"/>
          <w:szCs w:val="21"/>
        </w:rPr>
        <w:t>.</w:t>
      </w:r>
      <w:r w:rsidRPr="00357393">
        <w:rPr>
          <w:rFonts w:ascii="Century Gothic" w:eastAsia="Calibri" w:hAnsi="Century Gothic" w:cs="CenturyGothic"/>
          <w:b/>
          <w:color w:val="FF0000"/>
          <w:sz w:val="21"/>
          <w:szCs w:val="21"/>
        </w:rPr>
        <w:t xml:space="preserve">   </w:t>
      </w:r>
      <w:r w:rsidRPr="00C13C23">
        <w:rPr>
          <w:rFonts w:ascii="Century Gothic" w:eastAsia="Calibri" w:hAnsi="Century Gothic" w:cs="CenturyGothic"/>
          <w:b/>
          <w:color w:val="000000"/>
          <w:sz w:val="21"/>
          <w:szCs w:val="21"/>
        </w:rPr>
        <w:t xml:space="preserve">Applicants are required to complete the relevant application </w:t>
      </w:r>
      <w:r w:rsidR="003527DC" w:rsidRPr="00C13C23">
        <w:rPr>
          <w:rFonts w:ascii="Century Gothic" w:eastAsia="Calibri" w:hAnsi="Century Gothic" w:cs="CenturyGothic"/>
          <w:b/>
          <w:color w:val="000000"/>
          <w:sz w:val="21"/>
          <w:szCs w:val="21"/>
        </w:rPr>
        <w:t>form that</w:t>
      </w:r>
      <w:r w:rsidRPr="00C13C23">
        <w:rPr>
          <w:rFonts w:ascii="Century Gothic" w:eastAsia="Calibri" w:hAnsi="Century Gothic" w:cs="CenturyGothic"/>
          <w:b/>
          <w:color w:val="000000"/>
          <w:sz w:val="21"/>
          <w:szCs w:val="21"/>
        </w:rPr>
        <w:t xml:space="preserve"> is available on the Vacancies website at </w:t>
      </w:r>
      <w:hyperlink r:id="rId9" w:history="1">
        <w:r w:rsidRPr="00C13C23">
          <w:rPr>
            <w:rFonts w:ascii="Century Gothic" w:eastAsia="Calibri" w:hAnsi="Century Gothic" w:cs="CenturyGothic"/>
            <w:b/>
            <w:color w:val="0000FF"/>
            <w:sz w:val="21"/>
            <w:szCs w:val="21"/>
            <w:u w:val="single"/>
          </w:rPr>
          <w:t>www.ukzn.ac.za</w:t>
        </w:r>
      </w:hyperlink>
      <w:r w:rsidRPr="00C13C23">
        <w:rPr>
          <w:rFonts w:ascii="Century Gothic" w:eastAsia="Calibri" w:hAnsi="Century Gothic" w:cs="CenturyGothic"/>
          <w:b/>
          <w:color w:val="000000"/>
          <w:sz w:val="21"/>
          <w:szCs w:val="21"/>
        </w:rPr>
        <w:t xml:space="preserve"> Completed forms may be sent to </w:t>
      </w:r>
      <w:hyperlink r:id="rId10" w:history="1">
        <w:r w:rsidRPr="00C13C23">
          <w:rPr>
            <w:rFonts w:ascii="Century Gothic" w:eastAsia="Calibri" w:hAnsi="Century Gothic" w:cs="CenturyGothic"/>
            <w:b/>
            <w:color w:val="0000FF"/>
            <w:sz w:val="21"/>
            <w:szCs w:val="21"/>
            <w:u w:val="single"/>
          </w:rPr>
          <w:t>Recruitment-chs@ukzn.ac.za</w:t>
        </w:r>
      </w:hyperlink>
      <w:r w:rsidRPr="00C13C23">
        <w:rPr>
          <w:rFonts w:ascii="Century Gothic" w:eastAsia="Calibri" w:hAnsi="Century Gothic" w:cs="CenturyGothic"/>
          <w:b/>
          <w:color w:val="000000"/>
          <w:sz w:val="21"/>
          <w:szCs w:val="21"/>
        </w:rPr>
        <w:t xml:space="preserve">  </w:t>
      </w:r>
    </w:p>
    <w:p w:rsidR="00315CAD" w:rsidRPr="0001093E" w:rsidRDefault="00C13C23" w:rsidP="00C13C23">
      <w:pPr>
        <w:autoSpaceDE w:val="0"/>
        <w:autoSpaceDN w:val="0"/>
        <w:adjustRightInd w:val="0"/>
        <w:spacing w:after="0" w:line="240" w:lineRule="auto"/>
        <w:rPr>
          <w:rFonts w:ascii="Century Gothic" w:eastAsia="Times New Roman" w:hAnsi="Century Gothic" w:cs="Times New Roman"/>
          <w:sz w:val="21"/>
          <w:szCs w:val="21"/>
          <w:lang w:val="en-ZA"/>
        </w:rPr>
      </w:pPr>
      <w:r w:rsidRPr="00C13C23">
        <w:rPr>
          <w:rFonts w:ascii="Century Gothic" w:eastAsia="Calibri" w:hAnsi="Century Gothic" w:cs="CenturyGothic"/>
          <w:b/>
          <w:color w:val="000000"/>
          <w:sz w:val="21"/>
          <w:szCs w:val="21"/>
        </w:rPr>
        <w:t>Advert Reference Number MUST be clearly stated in the subject line.</w:t>
      </w:r>
    </w:p>
    <w:sectPr w:rsidR="00315CAD" w:rsidRPr="0001093E" w:rsidSect="0001093E">
      <w:footerReference w:type="even" r:id="rId11"/>
      <w:pgSz w:w="12240" w:h="15840"/>
      <w:pgMar w:top="720" w:right="720" w:bottom="720" w:left="9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B49" w:rsidRDefault="00451B49">
      <w:pPr>
        <w:spacing w:after="0" w:line="240" w:lineRule="auto"/>
      </w:pPr>
      <w:r>
        <w:separator/>
      </w:r>
    </w:p>
  </w:endnote>
  <w:endnote w:type="continuationSeparator" w:id="0">
    <w:p w:rsidR="00451B49" w:rsidRDefault="00451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18F" w:rsidRDefault="002E504C" w:rsidP="00DF0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218F" w:rsidRDefault="00451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B49" w:rsidRDefault="00451B49">
      <w:pPr>
        <w:spacing w:after="0" w:line="240" w:lineRule="auto"/>
      </w:pPr>
      <w:r>
        <w:separator/>
      </w:r>
    </w:p>
  </w:footnote>
  <w:footnote w:type="continuationSeparator" w:id="0">
    <w:p w:rsidR="00451B49" w:rsidRDefault="00451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9CE"/>
    <w:multiLevelType w:val="hybridMultilevel"/>
    <w:tmpl w:val="33D268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7121760"/>
    <w:multiLevelType w:val="hybridMultilevel"/>
    <w:tmpl w:val="087E3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AE4756"/>
    <w:multiLevelType w:val="hybridMultilevel"/>
    <w:tmpl w:val="F4700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E276E7"/>
    <w:multiLevelType w:val="hybridMultilevel"/>
    <w:tmpl w:val="86B40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A30C2B"/>
    <w:multiLevelType w:val="hybridMultilevel"/>
    <w:tmpl w:val="2A02E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E7E30"/>
    <w:multiLevelType w:val="hybridMultilevel"/>
    <w:tmpl w:val="B4CEF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501EF8"/>
    <w:multiLevelType w:val="hybridMultilevel"/>
    <w:tmpl w:val="74020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8919AE"/>
    <w:multiLevelType w:val="hybridMultilevel"/>
    <w:tmpl w:val="95EC2B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F7365"/>
    <w:multiLevelType w:val="hybridMultilevel"/>
    <w:tmpl w:val="58727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E45391"/>
    <w:multiLevelType w:val="hybridMultilevel"/>
    <w:tmpl w:val="35DED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420542"/>
    <w:multiLevelType w:val="hybridMultilevel"/>
    <w:tmpl w:val="AF7CA9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5"/>
  </w:num>
  <w:num w:numId="6">
    <w:abstractNumId w:val="9"/>
  </w:num>
  <w:num w:numId="7">
    <w:abstractNumId w:val="8"/>
  </w:num>
  <w:num w:numId="8">
    <w:abstractNumId w:val="1"/>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12"/>
    <w:rsid w:val="0001093E"/>
    <w:rsid w:val="00070F4D"/>
    <w:rsid w:val="00110041"/>
    <w:rsid w:val="001243B3"/>
    <w:rsid w:val="00164F3D"/>
    <w:rsid w:val="001E0A13"/>
    <w:rsid w:val="001E3295"/>
    <w:rsid w:val="00254068"/>
    <w:rsid w:val="00294B1A"/>
    <w:rsid w:val="002E504C"/>
    <w:rsid w:val="00315CAD"/>
    <w:rsid w:val="0032465C"/>
    <w:rsid w:val="003527DC"/>
    <w:rsid w:val="00357393"/>
    <w:rsid w:val="00376163"/>
    <w:rsid w:val="00393AC6"/>
    <w:rsid w:val="003F7412"/>
    <w:rsid w:val="00404026"/>
    <w:rsid w:val="00451B49"/>
    <w:rsid w:val="00471284"/>
    <w:rsid w:val="004853AD"/>
    <w:rsid w:val="005F66C2"/>
    <w:rsid w:val="0067235D"/>
    <w:rsid w:val="006B4CA3"/>
    <w:rsid w:val="00791A81"/>
    <w:rsid w:val="007D6E6D"/>
    <w:rsid w:val="007F7E0E"/>
    <w:rsid w:val="0081398D"/>
    <w:rsid w:val="00861D8A"/>
    <w:rsid w:val="00862BC7"/>
    <w:rsid w:val="008A31FE"/>
    <w:rsid w:val="008C00A9"/>
    <w:rsid w:val="0097799C"/>
    <w:rsid w:val="00A133D0"/>
    <w:rsid w:val="00A32923"/>
    <w:rsid w:val="00A72907"/>
    <w:rsid w:val="00A75FE2"/>
    <w:rsid w:val="00AA0953"/>
    <w:rsid w:val="00AD00D0"/>
    <w:rsid w:val="00AF5E63"/>
    <w:rsid w:val="00B15460"/>
    <w:rsid w:val="00C13C23"/>
    <w:rsid w:val="00C14BDC"/>
    <w:rsid w:val="00CB0514"/>
    <w:rsid w:val="00D923DF"/>
    <w:rsid w:val="00DB70CD"/>
    <w:rsid w:val="00E43DFF"/>
    <w:rsid w:val="00E925C5"/>
    <w:rsid w:val="00F14197"/>
    <w:rsid w:val="00F9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06ADD-7772-4ED1-B7C3-D0ADE031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F74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7412"/>
  </w:style>
  <w:style w:type="character" w:styleId="PageNumber">
    <w:name w:val="page number"/>
    <w:uiPriority w:val="99"/>
    <w:rsid w:val="003F7412"/>
    <w:rPr>
      <w:rFonts w:cs="Times New Roman"/>
    </w:rPr>
  </w:style>
  <w:style w:type="paragraph" w:styleId="BalloonText">
    <w:name w:val="Balloon Text"/>
    <w:basedOn w:val="Normal"/>
    <w:link w:val="BalloonTextChar"/>
    <w:uiPriority w:val="99"/>
    <w:semiHidden/>
    <w:unhideWhenUsed/>
    <w:rsid w:val="003F7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412"/>
    <w:rPr>
      <w:rFonts w:ascii="Tahoma" w:hAnsi="Tahoma" w:cs="Tahoma"/>
      <w:sz w:val="16"/>
      <w:szCs w:val="16"/>
    </w:rPr>
  </w:style>
  <w:style w:type="paragraph" w:customStyle="1" w:styleId="Default">
    <w:name w:val="Default"/>
    <w:basedOn w:val="Normal"/>
    <w:uiPriority w:val="99"/>
    <w:rsid w:val="007F7E0E"/>
    <w:pPr>
      <w:autoSpaceDE w:val="0"/>
      <w:autoSpaceDN w:val="0"/>
      <w:spacing w:after="0" w:line="240" w:lineRule="auto"/>
    </w:pPr>
    <w:rPr>
      <w:rFonts w:ascii="Century Gothic" w:hAnsi="Century Gothic" w:cs="Times New Roman"/>
      <w:color w:val="000000"/>
      <w:sz w:val="24"/>
      <w:szCs w:val="24"/>
      <w:lang w:val="en-ZA" w:eastAsia="en-ZA"/>
    </w:rPr>
  </w:style>
  <w:style w:type="paragraph" w:styleId="ListParagraph">
    <w:name w:val="List Paragraph"/>
    <w:basedOn w:val="Normal"/>
    <w:uiPriority w:val="34"/>
    <w:qFormat/>
    <w:rsid w:val="00C13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6377">
      <w:bodyDiv w:val="1"/>
      <w:marLeft w:val="0"/>
      <w:marRight w:val="0"/>
      <w:marTop w:val="0"/>
      <w:marBottom w:val="0"/>
      <w:divBdr>
        <w:top w:val="none" w:sz="0" w:space="0" w:color="auto"/>
        <w:left w:val="none" w:sz="0" w:space="0" w:color="auto"/>
        <w:bottom w:val="none" w:sz="0" w:space="0" w:color="auto"/>
        <w:right w:val="none" w:sz="0" w:space="0" w:color="auto"/>
      </w:divBdr>
    </w:div>
    <w:div w:id="126708426">
      <w:bodyDiv w:val="1"/>
      <w:marLeft w:val="0"/>
      <w:marRight w:val="0"/>
      <w:marTop w:val="0"/>
      <w:marBottom w:val="0"/>
      <w:divBdr>
        <w:top w:val="none" w:sz="0" w:space="0" w:color="auto"/>
        <w:left w:val="none" w:sz="0" w:space="0" w:color="auto"/>
        <w:bottom w:val="none" w:sz="0" w:space="0" w:color="auto"/>
        <w:right w:val="none" w:sz="0" w:space="0" w:color="auto"/>
      </w:divBdr>
    </w:div>
    <w:div w:id="598567894">
      <w:bodyDiv w:val="1"/>
      <w:marLeft w:val="0"/>
      <w:marRight w:val="0"/>
      <w:marTop w:val="0"/>
      <w:marBottom w:val="0"/>
      <w:divBdr>
        <w:top w:val="none" w:sz="0" w:space="0" w:color="auto"/>
        <w:left w:val="none" w:sz="0" w:space="0" w:color="auto"/>
        <w:bottom w:val="none" w:sz="0" w:space="0" w:color="auto"/>
        <w:right w:val="none" w:sz="0" w:space="0" w:color="auto"/>
      </w:divBdr>
    </w:div>
    <w:div w:id="880938893">
      <w:bodyDiv w:val="1"/>
      <w:marLeft w:val="0"/>
      <w:marRight w:val="0"/>
      <w:marTop w:val="0"/>
      <w:marBottom w:val="0"/>
      <w:divBdr>
        <w:top w:val="none" w:sz="0" w:space="0" w:color="auto"/>
        <w:left w:val="none" w:sz="0" w:space="0" w:color="auto"/>
        <w:bottom w:val="none" w:sz="0" w:space="0" w:color="auto"/>
        <w:right w:val="none" w:sz="0" w:space="0" w:color="auto"/>
      </w:divBdr>
    </w:div>
    <w:div w:id="1241872643">
      <w:bodyDiv w:val="1"/>
      <w:marLeft w:val="0"/>
      <w:marRight w:val="0"/>
      <w:marTop w:val="0"/>
      <w:marBottom w:val="0"/>
      <w:divBdr>
        <w:top w:val="none" w:sz="0" w:space="0" w:color="auto"/>
        <w:left w:val="none" w:sz="0" w:space="0" w:color="auto"/>
        <w:bottom w:val="none" w:sz="0" w:space="0" w:color="auto"/>
        <w:right w:val="none" w:sz="0" w:space="0" w:color="auto"/>
      </w:divBdr>
    </w:div>
    <w:div w:id="1463116723">
      <w:bodyDiv w:val="1"/>
      <w:marLeft w:val="0"/>
      <w:marRight w:val="0"/>
      <w:marTop w:val="0"/>
      <w:marBottom w:val="0"/>
      <w:divBdr>
        <w:top w:val="none" w:sz="0" w:space="0" w:color="auto"/>
        <w:left w:val="none" w:sz="0" w:space="0" w:color="auto"/>
        <w:bottom w:val="none" w:sz="0" w:space="0" w:color="auto"/>
        <w:right w:val="none" w:sz="0" w:space="0" w:color="auto"/>
      </w:divBdr>
    </w:div>
    <w:div w:id="1607077270">
      <w:bodyDiv w:val="1"/>
      <w:marLeft w:val="0"/>
      <w:marRight w:val="0"/>
      <w:marTop w:val="0"/>
      <w:marBottom w:val="0"/>
      <w:divBdr>
        <w:top w:val="none" w:sz="0" w:space="0" w:color="auto"/>
        <w:left w:val="none" w:sz="0" w:space="0" w:color="auto"/>
        <w:bottom w:val="none" w:sz="0" w:space="0" w:color="auto"/>
        <w:right w:val="none" w:sz="0" w:space="0" w:color="auto"/>
      </w:divBdr>
    </w:div>
    <w:div w:id="2016807860">
      <w:bodyDiv w:val="1"/>
      <w:marLeft w:val="0"/>
      <w:marRight w:val="0"/>
      <w:marTop w:val="0"/>
      <w:marBottom w:val="0"/>
      <w:divBdr>
        <w:top w:val="none" w:sz="0" w:space="0" w:color="auto"/>
        <w:left w:val="none" w:sz="0" w:space="0" w:color="auto"/>
        <w:bottom w:val="none" w:sz="0" w:space="0" w:color="auto"/>
        <w:right w:val="none" w:sz="0" w:space="0" w:color="auto"/>
      </w:divBdr>
    </w:div>
    <w:div w:id="214704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onas@ukzn.ac.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illaysl@ukzn.ac.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cruitment-chs@ukzn.ac.za" TargetMode="External"/><Relationship Id="rId4" Type="http://schemas.openxmlformats.org/officeDocument/2006/relationships/webSettings" Target="webSettings.xml"/><Relationship Id="rId9" Type="http://schemas.openxmlformats.org/officeDocument/2006/relationships/hyperlink" Target="http://www.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uKzn</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Pina van Rensburg</cp:lastModifiedBy>
  <cp:revision>2</cp:revision>
  <dcterms:created xsi:type="dcterms:W3CDTF">2018-06-12T11:56:00Z</dcterms:created>
  <dcterms:modified xsi:type="dcterms:W3CDTF">2018-06-12T11:56:00Z</dcterms:modified>
</cp:coreProperties>
</file>