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DE" w:rsidRPr="00E72CA1" w:rsidRDefault="006C5275" w:rsidP="00DD41DE">
      <w:pPr>
        <w:jc w:val="center"/>
        <w:rPr>
          <w:rFonts w:ascii="Calibri" w:hAnsi="Calibri" w:cs="Calibri"/>
          <w:b/>
          <w:bCs/>
          <w:sz w:val="22"/>
          <w:szCs w:val="22"/>
          <w:lang w:val="en-US"/>
        </w:rPr>
      </w:pPr>
      <w:r w:rsidRPr="00E72CA1">
        <w:rPr>
          <w:rFonts w:ascii="Calibri" w:hAnsi="Calibri" w:cs="Calibri"/>
          <w:noProof/>
          <w:sz w:val="22"/>
          <w:szCs w:val="22"/>
          <w:lang w:val="en-ZA" w:eastAsia="en-ZA"/>
        </w:rPr>
        <w:drawing>
          <wp:inline distT="0" distB="0" distL="0" distR="0">
            <wp:extent cx="1885950" cy="1714500"/>
            <wp:effectExtent l="0" t="0" r="0" b="0"/>
            <wp:docPr id="5" name="Picture 5" descr="logoagci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agci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1714500"/>
                    </a:xfrm>
                    <a:prstGeom prst="rect">
                      <a:avLst/>
                    </a:prstGeom>
                    <a:noFill/>
                    <a:ln>
                      <a:noFill/>
                    </a:ln>
                  </pic:spPr>
                </pic:pic>
              </a:graphicData>
            </a:graphic>
          </wp:inline>
        </w:drawing>
      </w: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FE460A" w:rsidRPr="00E72CA1" w:rsidRDefault="00FE460A" w:rsidP="00FE460A">
      <w:pPr>
        <w:pStyle w:val="Default"/>
        <w:rPr>
          <w:rFonts w:ascii="Calibri" w:hAnsi="Calibri" w:cs="Calibri"/>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014507" w:rsidP="00DD41DE">
      <w:pPr>
        <w:jc w:val="center"/>
        <w:rPr>
          <w:rFonts w:ascii="Calibri" w:hAnsi="Calibri" w:cs="Calibri"/>
          <w:b/>
          <w:bCs/>
          <w:sz w:val="22"/>
          <w:szCs w:val="22"/>
          <w:lang w:val="en-US"/>
        </w:rPr>
      </w:pPr>
      <w:r w:rsidRPr="00E72CA1">
        <w:rPr>
          <w:rFonts w:ascii="Calibri" w:hAnsi="Calibri" w:cs="Calibri"/>
          <w:b/>
          <w:bCs/>
          <w:sz w:val="22"/>
          <w:szCs w:val="22"/>
          <w:lang w:val="en-US"/>
        </w:rPr>
        <w:pict>
          <v:rect id="_x0000_i1025" style="width:0;height:1.5pt" o:hralign="center" o:hrstd="t" o:hr="t" fillcolor="#9d9da1" stroked="f">
            <v:imagedata r:id="rId9" o:title=""/>
          </v:rect>
        </w:pict>
      </w:r>
    </w:p>
    <w:p w:rsidR="00DD41DE" w:rsidRPr="00E72CA1" w:rsidRDefault="00DD41DE" w:rsidP="00DD41DE">
      <w:pPr>
        <w:jc w:val="center"/>
        <w:rPr>
          <w:rFonts w:ascii="Calibri" w:hAnsi="Calibri" w:cs="Calibri"/>
          <w:b/>
          <w:bCs/>
          <w:sz w:val="32"/>
          <w:szCs w:val="22"/>
          <w:lang w:val="en-US"/>
        </w:rPr>
      </w:pPr>
      <w:bookmarkStart w:id="0" w:name="_GoBack"/>
      <w:r w:rsidRPr="00E72CA1">
        <w:rPr>
          <w:rFonts w:ascii="Calibri" w:hAnsi="Calibri" w:cs="Calibri"/>
          <w:b/>
          <w:bCs/>
          <w:sz w:val="32"/>
          <w:szCs w:val="22"/>
          <w:lang w:val="en-US"/>
        </w:rPr>
        <w:t>CHILEAN INTERNATIONAL COOPERATION AGENCY</w:t>
      </w:r>
    </w:p>
    <w:bookmarkEnd w:id="0"/>
    <w:p w:rsidR="00DD41DE" w:rsidRPr="00E72CA1" w:rsidRDefault="00DD41DE" w:rsidP="00DD41DE">
      <w:pPr>
        <w:jc w:val="center"/>
        <w:rPr>
          <w:rFonts w:ascii="Calibri" w:hAnsi="Calibri" w:cs="Calibri"/>
          <w:b/>
          <w:bCs/>
          <w:sz w:val="32"/>
          <w:szCs w:val="22"/>
          <w:lang w:val="en-US"/>
        </w:rPr>
      </w:pPr>
      <w:r w:rsidRPr="00E72CA1">
        <w:rPr>
          <w:rFonts w:ascii="Calibri" w:hAnsi="Calibri" w:cs="Calibri"/>
          <w:b/>
          <w:bCs/>
          <w:sz w:val="32"/>
          <w:szCs w:val="22"/>
          <w:lang w:val="en-US"/>
        </w:rPr>
        <w:t>HORIZONTAL COOPERATION SCHOLARSHIPS PROGRAM</w:t>
      </w:r>
    </w:p>
    <w:p w:rsidR="00A41B51" w:rsidRPr="00E72CA1" w:rsidRDefault="004C273A" w:rsidP="00A41B51">
      <w:pPr>
        <w:pStyle w:val="Default"/>
        <w:jc w:val="center"/>
        <w:rPr>
          <w:lang w:val="en-US"/>
        </w:rPr>
      </w:pPr>
      <w:r w:rsidRPr="00E72CA1">
        <w:rPr>
          <w:rFonts w:ascii="Calibri" w:hAnsi="Calibri" w:cs="Calibri"/>
          <w:b/>
          <w:bCs/>
          <w:sz w:val="32"/>
          <w:szCs w:val="22"/>
          <w:lang w:val="en-US"/>
        </w:rPr>
        <w:t>REPUBLIC OF CHILE - NELSON MANDELA</w:t>
      </w:r>
    </w:p>
    <w:p w:rsidR="00DD41DE" w:rsidRPr="00E72CA1" w:rsidRDefault="00DB31B2" w:rsidP="00DD41DE">
      <w:pPr>
        <w:jc w:val="center"/>
        <w:rPr>
          <w:rFonts w:ascii="Calibri" w:hAnsi="Calibri" w:cs="Calibri"/>
          <w:b/>
          <w:bCs/>
          <w:sz w:val="32"/>
          <w:szCs w:val="22"/>
          <w:lang w:val="en-US"/>
        </w:rPr>
      </w:pPr>
      <w:r w:rsidRPr="00E72CA1">
        <w:rPr>
          <w:rFonts w:ascii="Calibri" w:hAnsi="Calibri" w:cs="Calibri"/>
          <w:b/>
          <w:bCs/>
          <w:sz w:val="32"/>
          <w:szCs w:val="22"/>
          <w:lang w:val="en-US"/>
        </w:rPr>
        <w:t xml:space="preserve"> 2018 CALL FOR APPLICATIONS</w:t>
      </w:r>
    </w:p>
    <w:p w:rsidR="00CB22C2" w:rsidRPr="00E72CA1" w:rsidRDefault="00CB22C2" w:rsidP="00CB22C2">
      <w:pPr>
        <w:pStyle w:val="Default"/>
        <w:rPr>
          <w:lang w:val="en-US"/>
        </w:rPr>
      </w:pPr>
    </w:p>
    <w:p w:rsidR="00DD41DE" w:rsidRPr="00E72CA1" w:rsidRDefault="00014507" w:rsidP="00DD41DE">
      <w:pPr>
        <w:jc w:val="center"/>
        <w:rPr>
          <w:rFonts w:ascii="Calibri" w:hAnsi="Calibri" w:cs="Calibri"/>
          <w:b/>
          <w:bCs/>
          <w:sz w:val="22"/>
          <w:szCs w:val="22"/>
          <w:lang w:val="en-US"/>
        </w:rPr>
      </w:pPr>
      <w:r w:rsidRPr="00E72CA1">
        <w:rPr>
          <w:rFonts w:ascii="Calibri" w:hAnsi="Calibri" w:cs="Calibri"/>
          <w:b/>
          <w:bCs/>
          <w:sz w:val="22"/>
          <w:szCs w:val="22"/>
          <w:lang w:val="en-US"/>
        </w:rPr>
        <w:pict>
          <v:rect id="_x0000_i1026" style="width:0;height:1.5pt" o:hralign="center" o:hrstd="t" o:hr="t" fillcolor="#9d9da1" stroked="f">
            <v:imagedata r:id="rId9" o:title=""/>
          </v:rect>
        </w:pict>
      </w: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3A605A" w:rsidRPr="00E72CA1" w:rsidRDefault="003A605A" w:rsidP="003A605A">
      <w:pPr>
        <w:pStyle w:val="Default"/>
        <w:rPr>
          <w:rFonts w:ascii="Calibri" w:hAnsi="Calibri" w:cs="Calibri"/>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7060AE" w:rsidP="00DD41DE">
      <w:pPr>
        <w:jc w:val="center"/>
        <w:rPr>
          <w:rFonts w:ascii="Calibri" w:hAnsi="Calibri" w:cs="Calibri"/>
          <w:b/>
          <w:bCs/>
          <w:sz w:val="22"/>
          <w:szCs w:val="22"/>
          <w:lang w:val="en-US"/>
        </w:rPr>
      </w:pPr>
      <w:r w:rsidRPr="00E72CA1">
        <w:rPr>
          <w:rFonts w:ascii="Calibri" w:hAnsi="Calibri" w:cs="Calibri"/>
          <w:b/>
          <w:bCs/>
          <w:sz w:val="22"/>
          <w:szCs w:val="22"/>
          <w:lang w:val="en-US"/>
        </w:rPr>
        <w:lastRenderedPageBreak/>
        <w:t>MAY 2017</w:t>
      </w:r>
    </w:p>
    <w:p w:rsidR="00DD41DE" w:rsidRPr="00E72CA1" w:rsidRDefault="003E5E16" w:rsidP="00DD41DE">
      <w:pPr>
        <w:jc w:val="center"/>
        <w:rPr>
          <w:rFonts w:ascii="Calibri" w:hAnsi="Calibri" w:cs="Calibri"/>
          <w:b/>
          <w:bCs/>
          <w:sz w:val="22"/>
          <w:szCs w:val="22"/>
          <w:lang w:val="en-US"/>
        </w:rPr>
      </w:pPr>
      <w:r w:rsidRPr="00E72CA1">
        <w:rPr>
          <w:rFonts w:ascii="Calibri" w:hAnsi="Calibri" w:cs="Calibri"/>
          <w:sz w:val="22"/>
          <w:szCs w:val="22"/>
          <w:lang w:val="en-US"/>
        </w:rPr>
        <w:br w:type="page"/>
      </w:r>
      <w:r w:rsidRPr="00E72CA1">
        <w:rPr>
          <w:rFonts w:ascii="Calibri" w:hAnsi="Calibri" w:cs="Calibri"/>
          <w:b/>
          <w:bCs/>
          <w:sz w:val="22"/>
          <w:szCs w:val="22"/>
          <w:lang w:val="en-US"/>
        </w:rPr>
        <w:lastRenderedPageBreak/>
        <w:t>CHILEAN INTERNATIONAL COOPERATION AGENCY</w:t>
      </w:r>
    </w:p>
    <w:p w:rsidR="00DD41DE" w:rsidRPr="00E72CA1" w:rsidRDefault="00DD41DE" w:rsidP="00DD41DE">
      <w:pPr>
        <w:jc w:val="center"/>
        <w:rPr>
          <w:rFonts w:ascii="Calibri" w:hAnsi="Calibri" w:cs="Calibri"/>
          <w:b/>
          <w:bCs/>
          <w:sz w:val="22"/>
          <w:szCs w:val="22"/>
          <w:lang w:val="en-US"/>
        </w:rPr>
      </w:pPr>
      <w:r w:rsidRPr="00E72CA1">
        <w:rPr>
          <w:rFonts w:ascii="Calibri" w:hAnsi="Calibri" w:cs="Calibri"/>
          <w:b/>
          <w:bCs/>
          <w:sz w:val="22"/>
          <w:szCs w:val="22"/>
          <w:lang w:val="en-US"/>
        </w:rPr>
        <w:t>HORIZONTAL COOPERATION SCHOLARSHIPS PROGRAM</w:t>
      </w:r>
    </w:p>
    <w:p w:rsidR="00AB16D2" w:rsidRPr="00E72CA1" w:rsidRDefault="00C303F9" w:rsidP="00AB16D2">
      <w:pPr>
        <w:pStyle w:val="Default"/>
        <w:jc w:val="center"/>
        <w:rPr>
          <w:rFonts w:ascii="Calibri" w:hAnsi="Calibri"/>
          <w:b/>
          <w:sz w:val="22"/>
          <w:szCs w:val="22"/>
          <w:lang w:val="en-US"/>
        </w:rPr>
      </w:pPr>
      <w:r w:rsidRPr="00E72CA1">
        <w:rPr>
          <w:rFonts w:ascii="Calibri" w:hAnsi="Calibri"/>
          <w:b/>
          <w:bCs/>
          <w:sz w:val="22"/>
          <w:szCs w:val="22"/>
          <w:lang w:val="en-US"/>
        </w:rPr>
        <w:t>NELSON MANDELA</w:t>
      </w:r>
    </w:p>
    <w:p w:rsidR="00DD41DE" w:rsidRPr="00E72CA1" w:rsidRDefault="00DD41DE" w:rsidP="00DD41DE">
      <w:pPr>
        <w:jc w:val="center"/>
        <w:rPr>
          <w:rFonts w:ascii="Calibri" w:hAnsi="Calibri" w:cs="Calibri"/>
          <w:b/>
          <w:bCs/>
          <w:sz w:val="22"/>
          <w:szCs w:val="22"/>
          <w:lang w:val="en-US"/>
        </w:rPr>
      </w:pPr>
      <w:r w:rsidRPr="00E72CA1">
        <w:rPr>
          <w:rFonts w:ascii="Calibri" w:hAnsi="Calibri" w:cs="Calibri"/>
          <w:b/>
          <w:bCs/>
          <w:sz w:val="22"/>
          <w:szCs w:val="22"/>
          <w:lang w:val="en-US"/>
        </w:rPr>
        <w:t>2018 CALL FOR APPLICATIONS</w:t>
      </w:r>
      <w:r w:rsidR="00014507" w:rsidRPr="00E72CA1">
        <w:rPr>
          <w:rFonts w:ascii="Calibri" w:hAnsi="Calibri" w:cs="Calibri"/>
          <w:color w:val="000000"/>
          <w:sz w:val="22"/>
          <w:szCs w:val="22"/>
          <w:lang w:val="en-US"/>
        </w:rPr>
        <w:pict>
          <v:rect id="_x0000_i1028" style="width:0;height:1.5pt" o:hralign="center" o:hrstd="t" o:hr="t" fillcolor="#9d9da1" stroked="f">
            <v:imagedata r:id="rId9" o:title=""/>
          </v:rect>
        </w:pict>
      </w:r>
    </w:p>
    <w:p w:rsidR="00DD41DE" w:rsidRPr="00E72CA1" w:rsidRDefault="00DD41DE" w:rsidP="00DD41DE">
      <w:pPr>
        <w:rPr>
          <w:rFonts w:ascii="Calibri" w:hAnsi="Calibri" w:cs="Calibri"/>
          <w:b/>
          <w:bCs/>
          <w:sz w:val="22"/>
          <w:szCs w:val="22"/>
          <w:lang w:val="en-US"/>
        </w:rPr>
      </w:pPr>
    </w:p>
    <w:p w:rsidR="00DD41DE" w:rsidRPr="00E72CA1" w:rsidRDefault="00DD41DE" w:rsidP="00DD41DE">
      <w:pPr>
        <w:rPr>
          <w:rFonts w:ascii="Calibri" w:hAnsi="Calibri" w:cs="Calibri"/>
          <w:b/>
          <w:bCs/>
          <w:sz w:val="22"/>
          <w:szCs w:val="22"/>
          <w:lang w:val="en-US"/>
        </w:rPr>
      </w:pPr>
      <w:r w:rsidRPr="00E72CA1">
        <w:rPr>
          <w:rFonts w:ascii="Calibri" w:hAnsi="Calibri" w:cs="Calibri"/>
          <w:b/>
          <w:bCs/>
          <w:sz w:val="22"/>
          <w:szCs w:val="22"/>
          <w:lang w:val="en-US"/>
        </w:rPr>
        <w:t>CONTENTS.</w:t>
      </w:r>
    </w:p>
    <w:p w:rsidR="00DD41DE" w:rsidRPr="00E72CA1" w:rsidRDefault="00DD41DE" w:rsidP="00DD41DE">
      <w:pPr>
        <w:rPr>
          <w:rFonts w:ascii="Calibri" w:hAnsi="Calibri" w:cs="Calibri"/>
          <w:sz w:val="22"/>
          <w:szCs w:val="22"/>
          <w:lang w:val="en-US"/>
        </w:rPr>
      </w:pPr>
    </w:p>
    <w:p w:rsidR="00E72CA1" w:rsidRPr="00221C6B" w:rsidRDefault="006F293C">
      <w:pPr>
        <w:pStyle w:val="TOC1"/>
        <w:rPr>
          <w:rFonts w:eastAsia="SimSun" w:cs="Arial"/>
          <w:b w:val="0"/>
          <w:bCs w:val="0"/>
          <w:sz w:val="22"/>
          <w:szCs w:val="22"/>
          <w:lang w:val="en-GB" w:eastAsia="zh-CN"/>
        </w:rPr>
      </w:pPr>
      <w:r w:rsidRPr="00E72CA1">
        <w:rPr>
          <w:noProof w:val="0"/>
          <w:sz w:val="22"/>
          <w:szCs w:val="22"/>
          <w:lang w:val="en-US"/>
        </w:rPr>
        <w:fldChar w:fldCharType="begin"/>
      </w:r>
      <w:r w:rsidRPr="00E72CA1">
        <w:rPr>
          <w:noProof w:val="0"/>
          <w:sz w:val="22"/>
          <w:szCs w:val="22"/>
          <w:lang w:val="en-US"/>
        </w:rPr>
        <w:instrText xml:space="preserve"> TOC \o "1-3" \h \z </w:instrText>
      </w:r>
      <w:r w:rsidRPr="00E72CA1">
        <w:rPr>
          <w:noProof w:val="0"/>
          <w:sz w:val="22"/>
          <w:szCs w:val="22"/>
          <w:lang w:val="en-US"/>
        </w:rPr>
        <w:fldChar w:fldCharType="separate"/>
      </w:r>
      <w:hyperlink w:anchor="_Toc481514183" w:history="1">
        <w:r w:rsidR="00E72CA1" w:rsidRPr="002B5666">
          <w:rPr>
            <w:rStyle w:val="Hyperlink"/>
            <w:rFonts w:cs="Calibri"/>
            <w:caps/>
            <w:lang w:val="en-US"/>
          </w:rPr>
          <w:t>A. Introduction.</w:t>
        </w:r>
        <w:r w:rsidR="00E72CA1">
          <w:rPr>
            <w:webHidden/>
          </w:rPr>
          <w:tab/>
        </w:r>
        <w:r w:rsidR="00E72CA1">
          <w:rPr>
            <w:webHidden/>
          </w:rPr>
          <w:fldChar w:fldCharType="begin"/>
        </w:r>
        <w:r w:rsidR="00E72CA1">
          <w:rPr>
            <w:webHidden/>
          </w:rPr>
          <w:instrText xml:space="preserve"> PAGEREF _Toc481514183 \h </w:instrText>
        </w:r>
        <w:r w:rsidR="00E72CA1">
          <w:rPr>
            <w:webHidden/>
          </w:rPr>
        </w:r>
        <w:r w:rsidR="00E72CA1">
          <w:rPr>
            <w:webHidden/>
          </w:rPr>
          <w:fldChar w:fldCharType="separate"/>
        </w:r>
        <w:r w:rsidR="00E72CA1">
          <w:rPr>
            <w:webHidden/>
          </w:rPr>
          <w:t>3</w:t>
        </w:r>
        <w:r w:rsidR="00E72CA1">
          <w:rPr>
            <w:webHidden/>
          </w:rPr>
          <w:fldChar w:fldCharType="end"/>
        </w:r>
      </w:hyperlink>
    </w:p>
    <w:p w:rsidR="00E72CA1" w:rsidRPr="00221C6B" w:rsidRDefault="00E72CA1">
      <w:pPr>
        <w:pStyle w:val="TOC1"/>
        <w:rPr>
          <w:rFonts w:eastAsia="SimSun" w:cs="Arial"/>
          <w:b w:val="0"/>
          <w:bCs w:val="0"/>
          <w:sz w:val="22"/>
          <w:szCs w:val="22"/>
          <w:lang w:val="en-GB" w:eastAsia="zh-CN"/>
        </w:rPr>
      </w:pPr>
      <w:hyperlink w:anchor="_Toc481514184" w:history="1">
        <w:r w:rsidRPr="002B5666">
          <w:rPr>
            <w:rStyle w:val="Hyperlink"/>
            <w:rFonts w:cs="Calibri"/>
            <w:caps/>
            <w:lang w:val="en-US"/>
          </w:rPr>
          <w:t>B. OBJECTIVES OF THE PROGRAM.</w:t>
        </w:r>
        <w:r>
          <w:rPr>
            <w:webHidden/>
          </w:rPr>
          <w:tab/>
        </w:r>
        <w:r>
          <w:rPr>
            <w:webHidden/>
          </w:rPr>
          <w:fldChar w:fldCharType="begin"/>
        </w:r>
        <w:r>
          <w:rPr>
            <w:webHidden/>
          </w:rPr>
          <w:instrText xml:space="preserve"> PAGEREF _Toc481514184 \h </w:instrText>
        </w:r>
        <w:r>
          <w:rPr>
            <w:webHidden/>
          </w:rPr>
        </w:r>
        <w:r>
          <w:rPr>
            <w:webHidden/>
          </w:rPr>
          <w:fldChar w:fldCharType="separate"/>
        </w:r>
        <w:r>
          <w:rPr>
            <w:webHidden/>
          </w:rPr>
          <w:t>3</w:t>
        </w:r>
        <w:r>
          <w:rPr>
            <w:webHidden/>
          </w:rPr>
          <w:fldChar w:fldCharType="end"/>
        </w:r>
      </w:hyperlink>
    </w:p>
    <w:p w:rsidR="00E72CA1" w:rsidRPr="00221C6B" w:rsidRDefault="00E72CA1">
      <w:pPr>
        <w:pStyle w:val="TOC1"/>
        <w:rPr>
          <w:rFonts w:eastAsia="SimSun" w:cs="Arial"/>
          <w:b w:val="0"/>
          <w:bCs w:val="0"/>
          <w:sz w:val="22"/>
          <w:szCs w:val="22"/>
          <w:lang w:val="en-GB" w:eastAsia="zh-CN"/>
        </w:rPr>
      </w:pPr>
      <w:hyperlink w:anchor="_Toc481514185" w:history="1">
        <w:r w:rsidRPr="002B5666">
          <w:rPr>
            <w:rStyle w:val="Hyperlink"/>
            <w:rFonts w:cs="Calibri"/>
            <w:caps/>
            <w:lang w:val="en-US"/>
          </w:rPr>
          <w:t>C. CHARACTERISTICS OF THE SCHOLARSHIP.</w:t>
        </w:r>
        <w:r>
          <w:rPr>
            <w:webHidden/>
          </w:rPr>
          <w:tab/>
        </w:r>
        <w:r>
          <w:rPr>
            <w:webHidden/>
          </w:rPr>
          <w:fldChar w:fldCharType="begin"/>
        </w:r>
        <w:r>
          <w:rPr>
            <w:webHidden/>
          </w:rPr>
          <w:instrText xml:space="preserve"> PAGEREF _Toc481514185 \h </w:instrText>
        </w:r>
        <w:r>
          <w:rPr>
            <w:webHidden/>
          </w:rPr>
        </w:r>
        <w:r>
          <w:rPr>
            <w:webHidden/>
          </w:rPr>
          <w:fldChar w:fldCharType="separate"/>
        </w:r>
        <w:r>
          <w:rPr>
            <w:webHidden/>
          </w:rPr>
          <w:t>3</w:t>
        </w:r>
        <w:r>
          <w:rPr>
            <w:webHidden/>
          </w:rPr>
          <w:fldChar w:fldCharType="end"/>
        </w:r>
      </w:hyperlink>
    </w:p>
    <w:p w:rsidR="00E72CA1" w:rsidRPr="00221C6B" w:rsidRDefault="00E72CA1">
      <w:pPr>
        <w:pStyle w:val="TOC1"/>
        <w:rPr>
          <w:rFonts w:eastAsia="SimSun" w:cs="Arial"/>
          <w:b w:val="0"/>
          <w:bCs w:val="0"/>
          <w:sz w:val="22"/>
          <w:szCs w:val="22"/>
          <w:lang w:val="en-GB" w:eastAsia="zh-CN"/>
        </w:rPr>
      </w:pPr>
      <w:hyperlink w:anchor="_Toc481514186" w:history="1">
        <w:r w:rsidRPr="002B5666">
          <w:rPr>
            <w:rStyle w:val="Hyperlink"/>
            <w:rFonts w:cs="Calibri"/>
            <w:caps/>
            <w:lang w:val="en-US"/>
          </w:rPr>
          <w:t>D. APPLICATION PROCEDURE.</w:t>
        </w:r>
        <w:r>
          <w:rPr>
            <w:webHidden/>
          </w:rPr>
          <w:tab/>
        </w:r>
        <w:r>
          <w:rPr>
            <w:webHidden/>
          </w:rPr>
          <w:fldChar w:fldCharType="begin"/>
        </w:r>
        <w:r>
          <w:rPr>
            <w:webHidden/>
          </w:rPr>
          <w:instrText xml:space="preserve"> PAGEREF _Toc481514186 \h </w:instrText>
        </w:r>
        <w:r>
          <w:rPr>
            <w:webHidden/>
          </w:rPr>
        </w:r>
        <w:r>
          <w:rPr>
            <w:webHidden/>
          </w:rPr>
          <w:fldChar w:fldCharType="separate"/>
        </w:r>
        <w:r>
          <w:rPr>
            <w:webHidden/>
          </w:rPr>
          <w:t>5</w:t>
        </w:r>
        <w:r>
          <w:rPr>
            <w:webHidden/>
          </w:rPr>
          <w:fldChar w:fldCharType="end"/>
        </w:r>
      </w:hyperlink>
    </w:p>
    <w:p w:rsidR="00E72CA1" w:rsidRPr="00221C6B" w:rsidRDefault="00E72CA1">
      <w:pPr>
        <w:pStyle w:val="TOC1"/>
        <w:rPr>
          <w:rFonts w:eastAsia="SimSun" w:cs="Arial"/>
          <w:b w:val="0"/>
          <w:bCs w:val="0"/>
          <w:sz w:val="22"/>
          <w:szCs w:val="22"/>
          <w:lang w:val="en-GB" w:eastAsia="zh-CN"/>
        </w:rPr>
      </w:pPr>
      <w:hyperlink w:anchor="_Toc481514187" w:history="1">
        <w:r w:rsidRPr="002B5666">
          <w:rPr>
            <w:rStyle w:val="Hyperlink"/>
            <w:rFonts w:cs="Calibri"/>
            <w:caps/>
            <w:lang w:val="en-US"/>
          </w:rPr>
          <w:t>E. SELECTION PROCESS.</w:t>
        </w:r>
        <w:r>
          <w:rPr>
            <w:webHidden/>
          </w:rPr>
          <w:tab/>
        </w:r>
        <w:r>
          <w:rPr>
            <w:webHidden/>
          </w:rPr>
          <w:fldChar w:fldCharType="begin"/>
        </w:r>
        <w:r>
          <w:rPr>
            <w:webHidden/>
          </w:rPr>
          <w:instrText xml:space="preserve"> PAGEREF _Toc481514187 \h </w:instrText>
        </w:r>
        <w:r>
          <w:rPr>
            <w:webHidden/>
          </w:rPr>
        </w:r>
        <w:r>
          <w:rPr>
            <w:webHidden/>
          </w:rPr>
          <w:fldChar w:fldCharType="separate"/>
        </w:r>
        <w:r>
          <w:rPr>
            <w:webHidden/>
          </w:rPr>
          <w:t>7</w:t>
        </w:r>
        <w:r>
          <w:rPr>
            <w:webHidden/>
          </w:rPr>
          <w:fldChar w:fldCharType="end"/>
        </w:r>
      </w:hyperlink>
    </w:p>
    <w:p w:rsidR="00E72CA1" w:rsidRPr="00221C6B" w:rsidRDefault="00E72CA1">
      <w:pPr>
        <w:pStyle w:val="TOC1"/>
        <w:rPr>
          <w:rFonts w:eastAsia="SimSun" w:cs="Arial"/>
          <w:b w:val="0"/>
          <w:bCs w:val="0"/>
          <w:sz w:val="22"/>
          <w:szCs w:val="22"/>
          <w:lang w:val="en-GB" w:eastAsia="zh-CN"/>
        </w:rPr>
      </w:pPr>
      <w:hyperlink w:anchor="_Toc481514188" w:history="1">
        <w:r w:rsidRPr="002B5666">
          <w:rPr>
            <w:rStyle w:val="Hyperlink"/>
            <w:rFonts w:cs="Calibri"/>
            <w:caps/>
            <w:lang w:val="en-US"/>
          </w:rPr>
          <w:t>F. SELECTION CRITERIA.</w:t>
        </w:r>
        <w:r>
          <w:rPr>
            <w:webHidden/>
          </w:rPr>
          <w:tab/>
        </w:r>
        <w:r>
          <w:rPr>
            <w:webHidden/>
          </w:rPr>
          <w:fldChar w:fldCharType="begin"/>
        </w:r>
        <w:r>
          <w:rPr>
            <w:webHidden/>
          </w:rPr>
          <w:instrText xml:space="preserve"> PAGEREF _Toc481514188 \h </w:instrText>
        </w:r>
        <w:r>
          <w:rPr>
            <w:webHidden/>
          </w:rPr>
        </w:r>
        <w:r>
          <w:rPr>
            <w:webHidden/>
          </w:rPr>
          <w:fldChar w:fldCharType="separate"/>
        </w:r>
        <w:r>
          <w:rPr>
            <w:webHidden/>
          </w:rPr>
          <w:t>8</w:t>
        </w:r>
        <w:r>
          <w:rPr>
            <w:webHidden/>
          </w:rPr>
          <w:fldChar w:fldCharType="end"/>
        </w:r>
      </w:hyperlink>
    </w:p>
    <w:p w:rsidR="00E72CA1" w:rsidRPr="00221C6B" w:rsidRDefault="00E72CA1">
      <w:pPr>
        <w:pStyle w:val="TOC1"/>
        <w:rPr>
          <w:rFonts w:eastAsia="SimSun" w:cs="Arial"/>
          <w:b w:val="0"/>
          <w:bCs w:val="0"/>
          <w:sz w:val="22"/>
          <w:szCs w:val="22"/>
          <w:lang w:val="en-GB" w:eastAsia="zh-CN"/>
        </w:rPr>
      </w:pPr>
      <w:hyperlink w:anchor="_Toc481514189" w:history="1">
        <w:r w:rsidRPr="002B5666">
          <w:rPr>
            <w:rStyle w:val="Hyperlink"/>
            <w:rFonts w:cs="Calibri"/>
            <w:caps/>
            <w:lang w:val="en-US"/>
          </w:rPr>
          <w:t>G. COMMITMENTS THAT MUST BE MADE BY PERSONS WHO ARE SELECTED.</w:t>
        </w:r>
        <w:r>
          <w:rPr>
            <w:webHidden/>
          </w:rPr>
          <w:tab/>
        </w:r>
        <w:r>
          <w:rPr>
            <w:webHidden/>
          </w:rPr>
          <w:fldChar w:fldCharType="begin"/>
        </w:r>
        <w:r>
          <w:rPr>
            <w:webHidden/>
          </w:rPr>
          <w:instrText xml:space="preserve"> PAGEREF _Toc481514189 \h </w:instrText>
        </w:r>
        <w:r>
          <w:rPr>
            <w:webHidden/>
          </w:rPr>
        </w:r>
        <w:r>
          <w:rPr>
            <w:webHidden/>
          </w:rPr>
          <w:fldChar w:fldCharType="separate"/>
        </w:r>
        <w:r>
          <w:rPr>
            <w:webHidden/>
          </w:rPr>
          <w:t>10</w:t>
        </w:r>
        <w:r>
          <w:rPr>
            <w:webHidden/>
          </w:rPr>
          <w:fldChar w:fldCharType="end"/>
        </w:r>
      </w:hyperlink>
    </w:p>
    <w:p w:rsidR="00E72CA1" w:rsidRPr="00221C6B" w:rsidRDefault="00E72CA1">
      <w:pPr>
        <w:pStyle w:val="TOC1"/>
        <w:rPr>
          <w:rFonts w:eastAsia="SimSun" w:cs="Arial"/>
          <w:b w:val="0"/>
          <w:bCs w:val="0"/>
          <w:sz w:val="22"/>
          <w:szCs w:val="22"/>
          <w:lang w:val="en-GB" w:eastAsia="zh-CN"/>
        </w:rPr>
      </w:pPr>
      <w:hyperlink w:anchor="_Toc481514190" w:history="1">
        <w:r w:rsidRPr="002B5666">
          <w:rPr>
            <w:rStyle w:val="Hyperlink"/>
            <w:rFonts w:cs="Calibri"/>
            <w:caps/>
            <w:lang w:val="en-US"/>
          </w:rPr>
          <w:t>H. COMMITMENTS THAT AGCI SCHOLARSHIP HOLDERS MUST ACCEPT.</w:t>
        </w:r>
        <w:r>
          <w:rPr>
            <w:webHidden/>
          </w:rPr>
          <w:tab/>
        </w:r>
        <w:r>
          <w:rPr>
            <w:webHidden/>
          </w:rPr>
          <w:fldChar w:fldCharType="begin"/>
        </w:r>
        <w:r>
          <w:rPr>
            <w:webHidden/>
          </w:rPr>
          <w:instrText xml:space="preserve"> PAGEREF _Toc481514190 \h </w:instrText>
        </w:r>
        <w:r>
          <w:rPr>
            <w:webHidden/>
          </w:rPr>
        </w:r>
        <w:r>
          <w:rPr>
            <w:webHidden/>
          </w:rPr>
          <w:fldChar w:fldCharType="separate"/>
        </w:r>
        <w:r>
          <w:rPr>
            <w:webHidden/>
          </w:rPr>
          <w:t>10</w:t>
        </w:r>
        <w:r>
          <w:rPr>
            <w:webHidden/>
          </w:rPr>
          <w:fldChar w:fldCharType="end"/>
        </w:r>
      </w:hyperlink>
    </w:p>
    <w:p w:rsidR="00E72CA1" w:rsidRPr="00221C6B" w:rsidRDefault="00E72CA1">
      <w:pPr>
        <w:pStyle w:val="TOC1"/>
        <w:rPr>
          <w:rFonts w:eastAsia="SimSun" w:cs="Arial"/>
          <w:b w:val="0"/>
          <w:bCs w:val="0"/>
          <w:sz w:val="22"/>
          <w:szCs w:val="22"/>
          <w:lang w:val="en-GB" w:eastAsia="zh-CN"/>
        </w:rPr>
      </w:pPr>
      <w:hyperlink w:anchor="_Toc481514191" w:history="1">
        <w:r w:rsidRPr="002B5666">
          <w:rPr>
            <w:rStyle w:val="Hyperlink"/>
            <w:rFonts w:cs="Calibri"/>
            <w:caps/>
            <w:lang w:val="en-US"/>
          </w:rPr>
          <w:t>I. SITUATIONS IN WHICH AGCI MAY SUSPEND BENEFITS UNDER THE SCHOLARSHIP OR APPLY THE MEASURE OF WITHHOLDING PAYMENT OF THE MONTHLY STIPEND.</w:t>
        </w:r>
        <w:r>
          <w:rPr>
            <w:webHidden/>
          </w:rPr>
          <w:tab/>
        </w:r>
        <w:r>
          <w:rPr>
            <w:webHidden/>
          </w:rPr>
          <w:fldChar w:fldCharType="begin"/>
        </w:r>
        <w:r>
          <w:rPr>
            <w:webHidden/>
          </w:rPr>
          <w:instrText xml:space="preserve"> PAGEREF _Toc481514191 \h </w:instrText>
        </w:r>
        <w:r>
          <w:rPr>
            <w:webHidden/>
          </w:rPr>
        </w:r>
        <w:r>
          <w:rPr>
            <w:webHidden/>
          </w:rPr>
          <w:fldChar w:fldCharType="separate"/>
        </w:r>
        <w:r>
          <w:rPr>
            <w:webHidden/>
          </w:rPr>
          <w:t>13</w:t>
        </w:r>
        <w:r>
          <w:rPr>
            <w:webHidden/>
          </w:rPr>
          <w:fldChar w:fldCharType="end"/>
        </w:r>
      </w:hyperlink>
    </w:p>
    <w:p w:rsidR="00E72CA1" w:rsidRPr="00221C6B" w:rsidRDefault="00E72CA1">
      <w:pPr>
        <w:pStyle w:val="TOC1"/>
        <w:rPr>
          <w:rFonts w:eastAsia="SimSun" w:cs="Arial"/>
          <w:b w:val="0"/>
          <w:bCs w:val="0"/>
          <w:sz w:val="22"/>
          <w:szCs w:val="22"/>
          <w:lang w:val="en-GB" w:eastAsia="zh-CN"/>
        </w:rPr>
      </w:pPr>
      <w:hyperlink w:anchor="_Toc481514192" w:history="1">
        <w:r w:rsidRPr="002B5666">
          <w:rPr>
            <w:rStyle w:val="Hyperlink"/>
            <w:rFonts w:cs="Calibri"/>
            <w:caps/>
            <w:lang w:val="en-US"/>
          </w:rPr>
          <w:t>J. EARLY TERMINATION OF THE SCHOLARSHIP FOR ACTIONS IMPUTABLE TO THE HOLDER.</w:t>
        </w:r>
        <w:r>
          <w:rPr>
            <w:webHidden/>
          </w:rPr>
          <w:tab/>
        </w:r>
        <w:r>
          <w:rPr>
            <w:webHidden/>
          </w:rPr>
          <w:fldChar w:fldCharType="begin"/>
        </w:r>
        <w:r>
          <w:rPr>
            <w:webHidden/>
          </w:rPr>
          <w:instrText xml:space="preserve"> PAGEREF _Toc481514192 \h </w:instrText>
        </w:r>
        <w:r>
          <w:rPr>
            <w:webHidden/>
          </w:rPr>
        </w:r>
        <w:r>
          <w:rPr>
            <w:webHidden/>
          </w:rPr>
          <w:fldChar w:fldCharType="separate"/>
        </w:r>
        <w:r>
          <w:rPr>
            <w:webHidden/>
          </w:rPr>
          <w:t>13</w:t>
        </w:r>
        <w:r>
          <w:rPr>
            <w:webHidden/>
          </w:rPr>
          <w:fldChar w:fldCharType="end"/>
        </w:r>
      </w:hyperlink>
    </w:p>
    <w:p w:rsidR="00E72CA1" w:rsidRPr="00221C6B" w:rsidRDefault="00E72CA1">
      <w:pPr>
        <w:pStyle w:val="TOC1"/>
        <w:rPr>
          <w:rFonts w:eastAsia="SimSun" w:cs="Arial"/>
          <w:b w:val="0"/>
          <w:bCs w:val="0"/>
          <w:sz w:val="22"/>
          <w:szCs w:val="22"/>
          <w:lang w:val="en-GB" w:eastAsia="zh-CN"/>
        </w:rPr>
      </w:pPr>
      <w:hyperlink w:anchor="_Toc481514193" w:history="1">
        <w:r w:rsidRPr="002B5666">
          <w:rPr>
            <w:rStyle w:val="Hyperlink"/>
            <w:rFonts w:cs="Calibri"/>
            <w:caps/>
            <w:lang w:val="en-US"/>
          </w:rPr>
          <w:t>K. OTHER ASPECTS.</w:t>
        </w:r>
        <w:r>
          <w:rPr>
            <w:webHidden/>
          </w:rPr>
          <w:tab/>
        </w:r>
        <w:r>
          <w:rPr>
            <w:webHidden/>
          </w:rPr>
          <w:fldChar w:fldCharType="begin"/>
        </w:r>
        <w:r>
          <w:rPr>
            <w:webHidden/>
          </w:rPr>
          <w:instrText xml:space="preserve"> PAGEREF _Toc481514193 \h </w:instrText>
        </w:r>
        <w:r>
          <w:rPr>
            <w:webHidden/>
          </w:rPr>
        </w:r>
        <w:r>
          <w:rPr>
            <w:webHidden/>
          </w:rPr>
          <w:fldChar w:fldCharType="separate"/>
        </w:r>
        <w:r>
          <w:rPr>
            <w:webHidden/>
          </w:rPr>
          <w:t>13</w:t>
        </w:r>
        <w:r>
          <w:rPr>
            <w:webHidden/>
          </w:rPr>
          <w:fldChar w:fldCharType="end"/>
        </w:r>
      </w:hyperlink>
    </w:p>
    <w:p w:rsidR="00E72CA1" w:rsidRPr="00221C6B" w:rsidRDefault="00E72CA1">
      <w:pPr>
        <w:pStyle w:val="TOC1"/>
        <w:rPr>
          <w:rFonts w:eastAsia="SimSun" w:cs="Arial"/>
          <w:b w:val="0"/>
          <w:bCs w:val="0"/>
          <w:sz w:val="22"/>
          <w:szCs w:val="22"/>
          <w:lang w:val="en-GB" w:eastAsia="zh-CN"/>
        </w:rPr>
      </w:pPr>
      <w:hyperlink w:anchor="_Toc481514194" w:history="1">
        <w:r w:rsidRPr="002B5666">
          <w:rPr>
            <w:rStyle w:val="Hyperlink"/>
            <w:rFonts w:cs="Calibri"/>
            <w:caps/>
            <w:lang w:val="en-US"/>
          </w:rPr>
          <w:t>L. COMPLEMENTARY INFORMATION.</w:t>
        </w:r>
        <w:r>
          <w:rPr>
            <w:webHidden/>
          </w:rPr>
          <w:tab/>
        </w:r>
        <w:r>
          <w:rPr>
            <w:webHidden/>
          </w:rPr>
          <w:fldChar w:fldCharType="begin"/>
        </w:r>
        <w:r>
          <w:rPr>
            <w:webHidden/>
          </w:rPr>
          <w:instrText xml:space="preserve"> PAGEREF _Toc481514194 \h </w:instrText>
        </w:r>
        <w:r>
          <w:rPr>
            <w:webHidden/>
          </w:rPr>
        </w:r>
        <w:r>
          <w:rPr>
            <w:webHidden/>
          </w:rPr>
          <w:fldChar w:fldCharType="separate"/>
        </w:r>
        <w:r>
          <w:rPr>
            <w:webHidden/>
          </w:rPr>
          <w:t>14</w:t>
        </w:r>
        <w:r>
          <w:rPr>
            <w:webHidden/>
          </w:rPr>
          <w:fldChar w:fldCharType="end"/>
        </w:r>
      </w:hyperlink>
    </w:p>
    <w:p w:rsidR="00E72CA1" w:rsidRPr="00221C6B" w:rsidRDefault="00E72CA1">
      <w:pPr>
        <w:pStyle w:val="TOC1"/>
        <w:rPr>
          <w:rFonts w:eastAsia="SimSun" w:cs="Arial"/>
          <w:b w:val="0"/>
          <w:bCs w:val="0"/>
          <w:sz w:val="22"/>
          <w:szCs w:val="22"/>
          <w:lang w:val="en-GB" w:eastAsia="zh-CN"/>
        </w:rPr>
      </w:pPr>
      <w:hyperlink w:anchor="_Toc481514195" w:history="1">
        <w:r w:rsidRPr="002B5666">
          <w:rPr>
            <w:rStyle w:val="Hyperlink"/>
            <w:rFonts w:cs="Calibri"/>
            <w:caps/>
            <w:lang w:val="en-US"/>
          </w:rPr>
          <w:t>M. ANNEXES.</w:t>
        </w:r>
        <w:r>
          <w:rPr>
            <w:webHidden/>
          </w:rPr>
          <w:tab/>
        </w:r>
        <w:r>
          <w:rPr>
            <w:webHidden/>
          </w:rPr>
          <w:fldChar w:fldCharType="begin"/>
        </w:r>
        <w:r>
          <w:rPr>
            <w:webHidden/>
          </w:rPr>
          <w:instrText xml:space="preserve"> PAGEREF _Toc481514195 \h </w:instrText>
        </w:r>
        <w:r>
          <w:rPr>
            <w:webHidden/>
          </w:rPr>
        </w:r>
        <w:r>
          <w:rPr>
            <w:webHidden/>
          </w:rPr>
          <w:fldChar w:fldCharType="separate"/>
        </w:r>
        <w:r>
          <w:rPr>
            <w:webHidden/>
          </w:rPr>
          <w:t>14</w:t>
        </w:r>
        <w:r>
          <w:rPr>
            <w:webHidden/>
          </w:rPr>
          <w:fldChar w:fldCharType="end"/>
        </w:r>
      </w:hyperlink>
    </w:p>
    <w:p w:rsidR="00F34B12" w:rsidRPr="00E72CA1" w:rsidRDefault="006F293C" w:rsidP="00F34B12">
      <w:pPr>
        <w:pStyle w:val="TOC1"/>
        <w:rPr>
          <w:noProof w:val="0"/>
          <w:sz w:val="22"/>
          <w:szCs w:val="22"/>
          <w:lang w:val="en-US"/>
        </w:rPr>
      </w:pPr>
      <w:r w:rsidRPr="00E72CA1">
        <w:rPr>
          <w:noProof w:val="0"/>
          <w:color w:val="000000"/>
          <w:sz w:val="22"/>
          <w:szCs w:val="22"/>
          <w:lang w:val="en-US"/>
        </w:rPr>
        <w:fldChar w:fldCharType="end"/>
      </w:r>
      <w:r w:rsidRPr="00E72CA1">
        <w:rPr>
          <w:noProof w:val="0"/>
          <w:sz w:val="22"/>
          <w:szCs w:val="22"/>
          <w:lang w:val="en-US"/>
        </w:rPr>
        <w:t xml:space="preserve"> </w:t>
      </w:r>
    </w:p>
    <w:p w:rsidR="00DD41DE" w:rsidRPr="00E72CA1" w:rsidRDefault="00DD41DE" w:rsidP="006F293C">
      <w:pPr>
        <w:tabs>
          <w:tab w:val="right" w:leader="underscore" w:pos="8505"/>
        </w:tabs>
        <w:spacing w:line="360" w:lineRule="auto"/>
        <w:ind w:right="333"/>
        <w:rPr>
          <w:rFonts w:ascii="Calibri" w:hAnsi="Calibri" w:cs="Calibri"/>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1B5548" w:rsidRPr="00E72CA1" w:rsidRDefault="001B5548" w:rsidP="001B5548">
      <w:pPr>
        <w:pStyle w:val="Heading1"/>
        <w:rPr>
          <w:rFonts w:ascii="Calibri" w:hAnsi="Calibri" w:cs="Calibri"/>
          <w:b/>
          <w:bCs/>
          <w:caps/>
          <w:color w:val="0000FF"/>
          <w:sz w:val="22"/>
          <w:szCs w:val="22"/>
          <w:lang w:val="en-US"/>
        </w:rPr>
      </w:pPr>
      <w:bookmarkStart w:id="1" w:name="_Toc481514183"/>
      <w:r w:rsidRPr="00E72CA1">
        <w:rPr>
          <w:rFonts w:ascii="Calibri" w:hAnsi="Calibri" w:cs="Calibri"/>
          <w:b/>
          <w:bCs/>
          <w:caps/>
          <w:color w:val="0000FF"/>
          <w:sz w:val="22"/>
          <w:szCs w:val="22"/>
          <w:lang w:val="en-US"/>
        </w:rPr>
        <w:lastRenderedPageBreak/>
        <w:t>A. Introduction.</w:t>
      </w:r>
      <w:bookmarkEnd w:id="1"/>
    </w:p>
    <w:p w:rsidR="001B5548" w:rsidRPr="00E72CA1" w:rsidRDefault="001B5548" w:rsidP="001B5548">
      <w:pPr>
        <w:pStyle w:val="Default"/>
        <w:rPr>
          <w:rFonts w:ascii="Calibri" w:hAnsi="Calibri" w:cs="Calibri"/>
          <w:sz w:val="22"/>
          <w:szCs w:val="22"/>
          <w:lang w:val="en-US"/>
        </w:rPr>
      </w:pPr>
    </w:p>
    <w:p w:rsidR="001B5548" w:rsidRPr="00E72CA1" w:rsidRDefault="001B5548" w:rsidP="001B5548">
      <w:pPr>
        <w:jc w:val="both"/>
        <w:rPr>
          <w:rFonts w:ascii="Calibri" w:hAnsi="Calibri" w:cs="Calibri"/>
          <w:color w:val="000000"/>
          <w:sz w:val="22"/>
          <w:szCs w:val="22"/>
          <w:lang w:val="en-US"/>
        </w:rPr>
      </w:pPr>
      <w:r w:rsidRPr="00E72CA1">
        <w:rPr>
          <w:rFonts w:ascii="Calibri" w:hAnsi="Calibri" w:cs="Calibri"/>
          <w:color w:val="000000"/>
          <w:sz w:val="22"/>
          <w:szCs w:val="22"/>
          <w:lang w:val="en-US"/>
        </w:rPr>
        <w:t xml:space="preserve">The Chilean International Cooperation Agency (AGCI) is offering scholarships for accredited Master's degree studies at Chilean Universities and other higher education institutions, for the 2018 academic year. These scholarships are offered for professionals who are citizens of </w:t>
      </w:r>
      <w:r w:rsidRPr="00E72CA1">
        <w:rPr>
          <w:rFonts w:ascii="Calibri" w:hAnsi="Calibri" w:cs="Calibri"/>
          <w:b/>
          <w:bCs/>
          <w:color w:val="000000"/>
          <w:sz w:val="22"/>
          <w:szCs w:val="22"/>
          <w:lang w:val="en-US"/>
        </w:rPr>
        <w:t>South Africa, Mozambique, and Angola.</w:t>
      </w:r>
      <w:r w:rsidRPr="00E72CA1">
        <w:rPr>
          <w:rFonts w:ascii="Calibri" w:hAnsi="Calibri" w:cs="Calibri"/>
          <w:color w:val="000000"/>
          <w:sz w:val="22"/>
          <w:szCs w:val="22"/>
          <w:lang w:val="en-US"/>
        </w:rPr>
        <w:t xml:space="preserve"> </w:t>
      </w:r>
    </w:p>
    <w:p w:rsidR="001B5548" w:rsidRPr="00E72CA1" w:rsidRDefault="001B5548" w:rsidP="001B5548">
      <w:pPr>
        <w:jc w:val="both"/>
        <w:rPr>
          <w:rFonts w:ascii="Calibri" w:hAnsi="Calibri" w:cs="Calibri"/>
          <w:color w:val="000000"/>
          <w:sz w:val="22"/>
          <w:szCs w:val="22"/>
          <w:lang w:val="en-US"/>
        </w:rPr>
      </w:pPr>
      <w:r w:rsidRPr="00E72CA1">
        <w:rPr>
          <w:rFonts w:ascii="Calibri" w:hAnsi="Calibri" w:cs="Calibri"/>
          <w:color w:val="000000"/>
          <w:sz w:val="22"/>
          <w:szCs w:val="22"/>
          <w:lang w:val="en-US"/>
        </w:rPr>
        <w:t xml:space="preserve"> </w:t>
      </w:r>
    </w:p>
    <w:p w:rsidR="001B5548" w:rsidRPr="00E72CA1" w:rsidRDefault="001B5548" w:rsidP="001B5548">
      <w:pPr>
        <w:jc w:val="both"/>
        <w:rPr>
          <w:rFonts w:ascii="Calibri" w:hAnsi="Calibri" w:cs="Calibri"/>
          <w:color w:val="000000"/>
          <w:sz w:val="22"/>
          <w:szCs w:val="22"/>
          <w:lang w:val="en-US"/>
        </w:rPr>
      </w:pPr>
      <w:r w:rsidRPr="00E72CA1">
        <w:rPr>
          <w:rFonts w:ascii="Calibri" w:hAnsi="Calibri" w:cs="Calibri"/>
          <w:color w:val="000000"/>
          <w:sz w:val="22"/>
          <w:szCs w:val="22"/>
          <w:lang w:val="en-US"/>
        </w:rPr>
        <w:t>The AGCI Horizontal Cooperation Scholarships Program began in 1993, and to date more than 1,000 Latin American and Caribbean professionals have completed postgraduate programs in the different fields offered by Chilean universities and higher education institutions; in 2015 the scholarship program was extended to citizens of South Africa, Mozambique, and Angola.</w:t>
      </w:r>
    </w:p>
    <w:p w:rsidR="003A605A" w:rsidRPr="00E72CA1" w:rsidRDefault="003A605A" w:rsidP="003A605A">
      <w:pPr>
        <w:pStyle w:val="Default"/>
        <w:rPr>
          <w:rFonts w:ascii="Calibri" w:hAnsi="Calibri" w:cs="Calibri"/>
          <w:color w:val="FF0000"/>
          <w:sz w:val="22"/>
          <w:szCs w:val="22"/>
          <w:lang w:val="en-US"/>
        </w:rPr>
      </w:pPr>
    </w:p>
    <w:p w:rsidR="001B5548" w:rsidRPr="00E72CA1" w:rsidRDefault="001B5548" w:rsidP="001B5548">
      <w:pPr>
        <w:pStyle w:val="Heading1"/>
        <w:rPr>
          <w:rFonts w:ascii="Calibri" w:hAnsi="Calibri" w:cs="Calibri"/>
          <w:b/>
          <w:bCs/>
          <w:caps/>
          <w:color w:val="0000FF"/>
          <w:sz w:val="22"/>
          <w:szCs w:val="22"/>
          <w:lang w:val="en-US"/>
        </w:rPr>
      </w:pPr>
      <w:bookmarkStart w:id="2" w:name="_Toc481514184"/>
      <w:r w:rsidRPr="00E72CA1">
        <w:rPr>
          <w:rFonts w:ascii="Calibri" w:hAnsi="Calibri" w:cs="Calibri"/>
          <w:b/>
          <w:bCs/>
          <w:caps/>
          <w:color w:val="0000FF"/>
          <w:sz w:val="22"/>
          <w:szCs w:val="22"/>
          <w:lang w:val="en-US"/>
        </w:rPr>
        <w:t>B. OBJECTIVES OF THE PROGRAM.</w:t>
      </w:r>
      <w:bookmarkEnd w:id="2"/>
    </w:p>
    <w:p w:rsidR="001B5548" w:rsidRPr="00E72CA1" w:rsidRDefault="001B5548" w:rsidP="001B5548">
      <w:pPr>
        <w:pStyle w:val="Heading1"/>
        <w:rPr>
          <w:rFonts w:ascii="Calibri" w:hAnsi="Calibri" w:cs="Calibri"/>
          <w:b/>
          <w:bCs/>
          <w:caps/>
          <w:color w:val="FF0000"/>
          <w:sz w:val="22"/>
          <w:szCs w:val="22"/>
          <w:lang w:val="en-US"/>
        </w:rPr>
      </w:pPr>
    </w:p>
    <w:p w:rsidR="001B5548" w:rsidRPr="00E72CA1" w:rsidRDefault="001B5548" w:rsidP="001B5548">
      <w:pPr>
        <w:jc w:val="both"/>
        <w:rPr>
          <w:rFonts w:ascii="Calibri" w:hAnsi="Calibri" w:cs="Calibri"/>
          <w:color w:val="000000"/>
          <w:sz w:val="22"/>
          <w:szCs w:val="22"/>
          <w:lang w:val="en-US"/>
        </w:rPr>
      </w:pPr>
      <w:r w:rsidRPr="00E72CA1">
        <w:rPr>
          <w:rFonts w:ascii="Calibri" w:hAnsi="Calibri" w:cs="Calibri"/>
          <w:color w:val="000000"/>
          <w:sz w:val="22"/>
          <w:szCs w:val="22"/>
          <w:lang w:val="en-US"/>
        </w:rPr>
        <w:t>The purpose of the AGCI Scholarships Program is to contribute to the training of advanced human resources through participation by professionals in Master's degree programs taught at Chilean universities and higher education institutions that are accredited to a high level of excellence.</w:t>
      </w:r>
    </w:p>
    <w:p w:rsidR="001B5548" w:rsidRPr="00E72CA1" w:rsidRDefault="001B5548" w:rsidP="003A605A">
      <w:pPr>
        <w:pStyle w:val="Default"/>
        <w:rPr>
          <w:rFonts w:ascii="Calibri" w:hAnsi="Calibri" w:cs="Calibri"/>
          <w:color w:val="FF0000"/>
          <w:sz w:val="22"/>
          <w:szCs w:val="22"/>
          <w:lang w:val="en-US"/>
        </w:rPr>
      </w:pPr>
    </w:p>
    <w:p w:rsidR="001B5548" w:rsidRPr="00E72CA1" w:rsidRDefault="001B5548" w:rsidP="001B5548">
      <w:pPr>
        <w:pStyle w:val="Heading1"/>
        <w:rPr>
          <w:rFonts w:ascii="Calibri" w:hAnsi="Calibri" w:cs="Calibri"/>
          <w:b/>
          <w:bCs/>
          <w:caps/>
          <w:color w:val="0000FF"/>
          <w:sz w:val="22"/>
          <w:szCs w:val="22"/>
          <w:lang w:val="en-US"/>
        </w:rPr>
      </w:pPr>
      <w:bookmarkStart w:id="3" w:name="_Toc481514185"/>
      <w:r w:rsidRPr="00E72CA1">
        <w:rPr>
          <w:rFonts w:ascii="Calibri" w:hAnsi="Calibri" w:cs="Calibri"/>
          <w:b/>
          <w:bCs/>
          <w:caps/>
          <w:color w:val="0000FF"/>
          <w:sz w:val="22"/>
          <w:szCs w:val="22"/>
          <w:lang w:val="en-US"/>
        </w:rPr>
        <w:t>C. CHARACTERISTICS OF THE SCHOLARSHIP.</w:t>
      </w:r>
      <w:bookmarkEnd w:id="3"/>
    </w:p>
    <w:p w:rsidR="001B5548" w:rsidRPr="00E72CA1" w:rsidRDefault="001B5548" w:rsidP="001B5548">
      <w:pPr>
        <w:pStyle w:val="Heading1"/>
        <w:rPr>
          <w:rFonts w:ascii="Calibri" w:hAnsi="Calibri" w:cs="Calibri"/>
          <w:b/>
          <w:bCs/>
          <w:caps/>
          <w:color w:val="FF0000"/>
          <w:sz w:val="22"/>
          <w:szCs w:val="22"/>
          <w:lang w:val="en-US"/>
        </w:rPr>
      </w:pPr>
    </w:p>
    <w:p w:rsidR="001B5548" w:rsidRPr="00E72CA1" w:rsidRDefault="00FD5B74" w:rsidP="001B5548">
      <w:pPr>
        <w:jc w:val="both"/>
        <w:rPr>
          <w:rFonts w:ascii="Calibri" w:hAnsi="Calibri" w:cs="Calibri"/>
          <w:color w:val="000000"/>
          <w:sz w:val="22"/>
          <w:szCs w:val="22"/>
          <w:lang w:val="en-US"/>
        </w:rPr>
      </w:pPr>
      <w:r w:rsidRPr="00E72CA1">
        <w:rPr>
          <w:rFonts w:ascii="Calibri" w:hAnsi="Calibri" w:cs="Calibri"/>
          <w:color w:val="000000"/>
          <w:sz w:val="22"/>
          <w:szCs w:val="22"/>
          <w:lang w:val="en-US"/>
        </w:rPr>
        <w:t>The scholarships are granted, depending on the duration of the selected study programs, for a period of up to thirty (30) months, including the immersion Spanish language course that must be completed and passed during this period, specified below. If the scholarship holder does not undertake this Spanish course because they are already certified in the language in advance, the maximum scholarship period will be twenty-four (24) months.</w:t>
      </w:r>
    </w:p>
    <w:p w:rsidR="00FD5B74" w:rsidRPr="00E72CA1" w:rsidRDefault="00FD5B74" w:rsidP="00FD5B74">
      <w:pPr>
        <w:pStyle w:val="Default"/>
        <w:rPr>
          <w:rFonts w:ascii="Calibri" w:hAnsi="Calibri" w:cs="Calibri"/>
          <w:sz w:val="22"/>
          <w:szCs w:val="22"/>
          <w:lang w:val="en-US"/>
        </w:rPr>
      </w:pPr>
    </w:p>
    <w:p w:rsidR="001B5548" w:rsidRPr="00E72CA1" w:rsidRDefault="00D31EA6" w:rsidP="001B5548">
      <w:pPr>
        <w:jc w:val="both"/>
        <w:rPr>
          <w:rFonts w:ascii="Calibri" w:hAnsi="Calibri" w:cs="Calibri"/>
          <w:color w:val="000000"/>
          <w:sz w:val="22"/>
          <w:szCs w:val="22"/>
          <w:lang w:val="en-US"/>
        </w:rPr>
      </w:pPr>
      <w:r w:rsidRPr="00E72CA1">
        <w:rPr>
          <w:rFonts w:ascii="Calibri" w:hAnsi="Calibri" w:cs="Calibri"/>
          <w:color w:val="000000"/>
          <w:sz w:val="22"/>
          <w:szCs w:val="22"/>
          <w:lang w:val="en-US"/>
        </w:rPr>
        <w:t>The scholarship includes an Immersion Spanish Language Course, which must be begun in March 2018, so that the Master’s degree program may be begun in the same month, in parallel with the Spanish course and/or until August 10, 2018, in accordance with the corresponding academic schedules and calendars of the applicable Chilean higher education institutions, or the training or research plan established by the Chilean institution where the applicant has been admitted.</w:t>
      </w:r>
    </w:p>
    <w:p w:rsidR="001B5548" w:rsidRPr="00E72CA1" w:rsidRDefault="001B5548" w:rsidP="001B5548">
      <w:pPr>
        <w:pStyle w:val="Default"/>
        <w:rPr>
          <w:rFonts w:ascii="Calibri" w:hAnsi="Calibri" w:cs="Calibri"/>
          <w:color w:val="FF0000"/>
          <w:sz w:val="22"/>
          <w:szCs w:val="22"/>
          <w:lang w:val="en-US"/>
        </w:rPr>
      </w:pPr>
    </w:p>
    <w:p w:rsidR="00800608" w:rsidRPr="00E72CA1" w:rsidRDefault="00E30CE2" w:rsidP="00E30CE2">
      <w:pPr>
        <w:pStyle w:val="Default"/>
        <w:jc w:val="both"/>
        <w:rPr>
          <w:rFonts w:ascii="Calibri" w:hAnsi="Calibri" w:cs="Calibri"/>
          <w:b/>
          <w:sz w:val="22"/>
          <w:szCs w:val="22"/>
          <w:lang w:val="en-US"/>
        </w:rPr>
      </w:pPr>
      <w:r w:rsidRPr="00E72CA1">
        <w:rPr>
          <w:rFonts w:ascii="Calibri" w:hAnsi="Calibri" w:cs="Calibri"/>
          <w:b/>
          <w:bCs/>
          <w:sz w:val="22"/>
          <w:szCs w:val="22"/>
          <w:lang w:val="en-US"/>
        </w:rPr>
        <w:t xml:space="preserve">Scholarships may only be awarded for the Master's degree programs mentioned in </w:t>
      </w:r>
      <w:r w:rsidRPr="00E72CA1">
        <w:rPr>
          <w:rFonts w:ascii="Calibri" w:hAnsi="Calibri" w:cs="Calibri"/>
          <w:b/>
          <w:bCs/>
          <w:sz w:val="22"/>
          <w:szCs w:val="22"/>
          <w:u w:val="single"/>
          <w:lang w:val="en-US"/>
        </w:rPr>
        <w:t xml:space="preserve">Annex 1 </w:t>
      </w:r>
      <w:r w:rsidRPr="00E72CA1">
        <w:rPr>
          <w:rFonts w:ascii="Calibri" w:hAnsi="Calibri" w:cs="Calibri"/>
          <w:b/>
          <w:bCs/>
          <w:sz w:val="22"/>
          <w:szCs w:val="22"/>
          <w:lang w:val="en-US"/>
        </w:rPr>
        <w:t>hereof.</w:t>
      </w:r>
    </w:p>
    <w:p w:rsidR="00800608" w:rsidRPr="00E72CA1" w:rsidRDefault="00800608" w:rsidP="00E30CE2">
      <w:pPr>
        <w:pStyle w:val="Default"/>
        <w:jc w:val="both"/>
        <w:rPr>
          <w:rFonts w:ascii="Calibri" w:hAnsi="Calibri" w:cs="Calibri"/>
          <w:b/>
          <w:sz w:val="22"/>
          <w:szCs w:val="22"/>
          <w:lang w:val="en-US"/>
        </w:rPr>
      </w:pPr>
    </w:p>
    <w:p w:rsidR="00E30CE2" w:rsidRPr="00E72CA1" w:rsidRDefault="00800608" w:rsidP="00E30CE2">
      <w:pPr>
        <w:pStyle w:val="Default"/>
        <w:jc w:val="both"/>
        <w:rPr>
          <w:rFonts w:ascii="Calibri" w:hAnsi="Calibri" w:cs="Calibri"/>
          <w:b/>
          <w:sz w:val="22"/>
          <w:szCs w:val="22"/>
          <w:lang w:val="en-US"/>
        </w:rPr>
      </w:pPr>
      <w:r w:rsidRPr="00E72CA1">
        <w:rPr>
          <w:rFonts w:ascii="Calibri" w:hAnsi="Calibri" w:cs="Calibri"/>
          <w:b/>
          <w:bCs/>
          <w:sz w:val="22"/>
          <w:szCs w:val="22"/>
          <w:lang w:val="en-US"/>
        </w:rPr>
        <w:t>The studies are full time, on-site, with the students remaining in Chile throughout their duration.</w:t>
      </w:r>
    </w:p>
    <w:p w:rsidR="00E30CE2" w:rsidRPr="00E72CA1" w:rsidRDefault="00E30CE2" w:rsidP="001B5548">
      <w:pPr>
        <w:pStyle w:val="Default"/>
        <w:rPr>
          <w:rFonts w:ascii="Calibri" w:hAnsi="Calibri" w:cs="Calibri"/>
          <w:sz w:val="22"/>
          <w:szCs w:val="22"/>
          <w:lang w:val="en-US"/>
        </w:rPr>
      </w:pPr>
    </w:p>
    <w:p w:rsidR="00A41B51" w:rsidRPr="00E72CA1" w:rsidRDefault="00A41B51" w:rsidP="00A41B51">
      <w:pPr>
        <w:pStyle w:val="Default"/>
        <w:jc w:val="both"/>
        <w:rPr>
          <w:rFonts w:ascii="Calibri" w:hAnsi="Calibri"/>
          <w:b/>
          <w:sz w:val="22"/>
          <w:szCs w:val="22"/>
          <w:lang w:val="en-US"/>
        </w:rPr>
      </w:pPr>
      <w:r w:rsidRPr="00E72CA1">
        <w:rPr>
          <w:rFonts w:ascii="Calibri" w:hAnsi="Calibri"/>
          <w:b/>
          <w:bCs/>
          <w:sz w:val="22"/>
          <w:szCs w:val="22"/>
          <w:lang w:val="en-US"/>
        </w:rPr>
        <w:t>Persons awarded scholarships must be certified in the Spanish language, as these courses are taught only in Spanish in Chile.</w:t>
      </w:r>
    </w:p>
    <w:p w:rsidR="00851B73" w:rsidRPr="00E72CA1" w:rsidRDefault="00851B73" w:rsidP="00A41B51">
      <w:pPr>
        <w:pStyle w:val="Default"/>
        <w:jc w:val="both"/>
        <w:rPr>
          <w:rFonts w:ascii="Calibri" w:hAnsi="Calibri"/>
          <w:b/>
          <w:sz w:val="22"/>
          <w:szCs w:val="22"/>
          <w:lang w:val="en-US"/>
        </w:rPr>
      </w:pPr>
    </w:p>
    <w:p w:rsidR="004C273A" w:rsidRPr="00E72CA1" w:rsidRDefault="004C273A" w:rsidP="00A41B51">
      <w:pPr>
        <w:pStyle w:val="Default"/>
        <w:jc w:val="both"/>
        <w:rPr>
          <w:rFonts w:ascii="Calibri" w:hAnsi="Calibri" w:cs="Calibri"/>
          <w:b/>
          <w:sz w:val="22"/>
          <w:szCs w:val="22"/>
          <w:lang w:val="en-US"/>
        </w:rPr>
      </w:pPr>
      <w:r w:rsidRPr="00E72CA1">
        <w:rPr>
          <w:rFonts w:ascii="Calibri" w:hAnsi="Calibri"/>
          <w:b/>
          <w:bCs/>
          <w:sz w:val="22"/>
          <w:szCs w:val="22"/>
          <w:lang w:val="en-US"/>
        </w:rPr>
        <w:t>AGCI will provide persons who do not hold such certification with a Spanish Course prior to or in parallel with the start of their Master’s degree programs.</w:t>
      </w:r>
    </w:p>
    <w:p w:rsidR="00A41B51" w:rsidRPr="00E72CA1" w:rsidRDefault="00A41B51" w:rsidP="001B5548">
      <w:pPr>
        <w:pStyle w:val="Default"/>
        <w:rPr>
          <w:rFonts w:ascii="Calibri" w:hAnsi="Calibri" w:cs="Calibri"/>
          <w:sz w:val="22"/>
          <w:szCs w:val="22"/>
          <w:lang w:val="en-US"/>
        </w:rPr>
      </w:pPr>
    </w:p>
    <w:p w:rsidR="00CB324B" w:rsidRPr="00E72CA1" w:rsidRDefault="00CB324B" w:rsidP="00CB324B">
      <w:pPr>
        <w:jc w:val="both"/>
        <w:rPr>
          <w:rFonts w:ascii="Calibri" w:hAnsi="Calibri" w:cs="Calibri"/>
          <w:b/>
          <w:color w:val="000000"/>
          <w:sz w:val="22"/>
          <w:szCs w:val="22"/>
          <w:lang w:val="en-US"/>
        </w:rPr>
      </w:pPr>
      <w:r w:rsidRPr="00E72CA1">
        <w:rPr>
          <w:rFonts w:ascii="Calibri" w:hAnsi="Calibri" w:cs="Calibri"/>
          <w:color w:val="000000"/>
          <w:sz w:val="22"/>
          <w:szCs w:val="22"/>
          <w:lang w:val="en-US"/>
        </w:rPr>
        <w:t xml:space="preserve">The following </w:t>
      </w:r>
      <w:r w:rsidRPr="00E72CA1">
        <w:rPr>
          <w:rFonts w:ascii="Calibri" w:hAnsi="Calibri" w:cs="Calibri"/>
          <w:b/>
          <w:bCs/>
          <w:color w:val="000000"/>
          <w:sz w:val="22"/>
          <w:szCs w:val="22"/>
          <w:lang w:val="en-US"/>
        </w:rPr>
        <w:t>priority criteria will be used for the granting of scholarships:</w:t>
      </w:r>
    </w:p>
    <w:p w:rsidR="00CB324B" w:rsidRPr="00E72CA1" w:rsidRDefault="00CB324B" w:rsidP="00CB324B">
      <w:pPr>
        <w:jc w:val="both"/>
        <w:rPr>
          <w:rFonts w:ascii="Calibri" w:hAnsi="Calibri" w:cs="Calibri"/>
          <w:b/>
          <w:color w:val="FF0000"/>
          <w:sz w:val="22"/>
          <w:szCs w:val="22"/>
          <w:lang w:val="en-US"/>
        </w:rPr>
      </w:pPr>
    </w:p>
    <w:p w:rsidR="00CB324B" w:rsidRPr="00E72CA1" w:rsidRDefault="00CB324B" w:rsidP="00CB324B">
      <w:pPr>
        <w:numPr>
          <w:ilvl w:val="0"/>
          <w:numId w:val="23"/>
        </w:numPr>
        <w:jc w:val="both"/>
        <w:rPr>
          <w:rFonts w:ascii="Calibri" w:hAnsi="Calibri" w:cs="Calibri"/>
          <w:b/>
          <w:color w:val="000000"/>
          <w:sz w:val="22"/>
          <w:szCs w:val="22"/>
          <w:lang w:val="en-US"/>
        </w:rPr>
      </w:pPr>
      <w:r w:rsidRPr="00E72CA1">
        <w:rPr>
          <w:rFonts w:ascii="Calibri" w:hAnsi="Calibri" w:cs="Calibri"/>
          <w:color w:val="000000"/>
          <w:sz w:val="22"/>
          <w:szCs w:val="22"/>
          <w:lang w:val="en-US"/>
        </w:rPr>
        <w:t xml:space="preserve">Applications submitted by </w:t>
      </w:r>
      <w:r w:rsidRPr="00E72CA1">
        <w:rPr>
          <w:rFonts w:ascii="Calibri" w:hAnsi="Calibri" w:cs="Calibri"/>
          <w:b/>
          <w:bCs/>
          <w:color w:val="000000"/>
          <w:sz w:val="22"/>
          <w:szCs w:val="22"/>
          <w:lang w:val="en-US"/>
        </w:rPr>
        <w:t>public officials</w:t>
      </w:r>
      <w:r w:rsidRPr="00E72CA1">
        <w:rPr>
          <w:rFonts w:ascii="Calibri" w:hAnsi="Calibri" w:cs="Calibri"/>
          <w:color w:val="000000"/>
          <w:sz w:val="22"/>
          <w:szCs w:val="22"/>
          <w:lang w:val="en-US"/>
        </w:rPr>
        <w:t xml:space="preserve"> or </w:t>
      </w:r>
      <w:r w:rsidRPr="00E72CA1">
        <w:rPr>
          <w:rFonts w:ascii="Calibri" w:hAnsi="Calibri" w:cs="Calibri"/>
          <w:b/>
          <w:bCs/>
          <w:color w:val="000000"/>
          <w:sz w:val="22"/>
          <w:szCs w:val="22"/>
          <w:lang w:val="en-US"/>
        </w:rPr>
        <w:t>academic officials at officially recognized universities in the corresponding country.</w:t>
      </w:r>
    </w:p>
    <w:p w:rsidR="00851B73" w:rsidRPr="00E72CA1" w:rsidRDefault="00851B73" w:rsidP="00851B73">
      <w:pPr>
        <w:pStyle w:val="Default"/>
        <w:rPr>
          <w:lang w:val="en-US"/>
        </w:rPr>
      </w:pPr>
    </w:p>
    <w:p w:rsidR="001B5548" w:rsidRPr="00E72CA1" w:rsidRDefault="00CB324B" w:rsidP="007F708F">
      <w:pPr>
        <w:numPr>
          <w:ilvl w:val="0"/>
          <w:numId w:val="23"/>
        </w:numPr>
        <w:jc w:val="both"/>
        <w:rPr>
          <w:rFonts w:ascii="Calibri" w:hAnsi="Calibri" w:cs="Calibri"/>
          <w:b/>
          <w:color w:val="000000"/>
          <w:sz w:val="22"/>
          <w:szCs w:val="22"/>
          <w:lang w:val="en-US"/>
        </w:rPr>
      </w:pPr>
      <w:r w:rsidRPr="00E72CA1">
        <w:rPr>
          <w:rFonts w:ascii="Calibri" w:hAnsi="Calibri" w:cs="Calibri"/>
          <w:color w:val="000000"/>
          <w:sz w:val="22"/>
          <w:szCs w:val="22"/>
          <w:lang w:val="en-US"/>
        </w:rPr>
        <w:t xml:space="preserve">Applications submitted </w:t>
      </w:r>
      <w:r w:rsidRPr="00E72CA1">
        <w:rPr>
          <w:rFonts w:ascii="Calibri" w:hAnsi="Calibri" w:cs="Calibri"/>
          <w:b/>
          <w:bCs/>
          <w:color w:val="000000"/>
          <w:sz w:val="22"/>
          <w:szCs w:val="22"/>
          <w:lang w:val="en-US"/>
        </w:rPr>
        <w:t xml:space="preserve">as specified in </w:t>
      </w:r>
      <w:r w:rsidRPr="00E72CA1">
        <w:rPr>
          <w:rFonts w:ascii="Calibri" w:hAnsi="Calibri" w:cs="Calibri"/>
          <w:b/>
          <w:bCs/>
          <w:color w:val="000000"/>
          <w:sz w:val="22"/>
          <w:szCs w:val="22"/>
          <w:u w:val="single"/>
          <w:lang w:val="en-US"/>
        </w:rPr>
        <w:t>Annex 1</w:t>
      </w:r>
      <w:r w:rsidRPr="00E72CA1">
        <w:rPr>
          <w:rFonts w:ascii="Calibri" w:hAnsi="Calibri" w:cs="Calibri"/>
          <w:b/>
          <w:bCs/>
          <w:color w:val="000000"/>
          <w:sz w:val="22"/>
          <w:szCs w:val="22"/>
          <w:lang w:val="en-US"/>
        </w:rPr>
        <w:t>, which contains details of Accredited Master's degree programs.</w:t>
      </w:r>
    </w:p>
    <w:p w:rsidR="009B2360" w:rsidRPr="00E72CA1" w:rsidRDefault="009B2360" w:rsidP="009B2360">
      <w:pPr>
        <w:pStyle w:val="Default"/>
        <w:rPr>
          <w:lang w:val="en-US"/>
        </w:rPr>
      </w:pPr>
    </w:p>
    <w:p w:rsidR="00800608" w:rsidRPr="00E72CA1" w:rsidRDefault="00800608" w:rsidP="00800608">
      <w:pPr>
        <w:numPr>
          <w:ilvl w:val="0"/>
          <w:numId w:val="23"/>
        </w:numPr>
        <w:jc w:val="both"/>
        <w:rPr>
          <w:rFonts w:ascii="Calibri" w:hAnsi="Calibri" w:cs="Calibri"/>
          <w:b/>
          <w:color w:val="000000"/>
          <w:sz w:val="22"/>
          <w:szCs w:val="22"/>
          <w:lang w:val="en-US"/>
        </w:rPr>
      </w:pPr>
      <w:r w:rsidRPr="00E72CA1">
        <w:rPr>
          <w:rFonts w:ascii="Calibri" w:hAnsi="Calibri" w:cs="Calibri"/>
          <w:color w:val="000000"/>
          <w:sz w:val="22"/>
          <w:szCs w:val="22"/>
          <w:lang w:val="en-US"/>
        </w:rPr>
        <w:t xml:space="preserve">Applications submitted </w:t>
      </w:r>
      <w:r w:rsidRPr="00E72CA1">
        <w:rPr>
          <w:rFonts w:ascii="Calibri" w:hAnsi="Calibri" w:cs="Calibri"/>
          <w:b/>
          <w:bCs/>
          <w:color w:val="000000"/>
          <w:sz w:val="22"/>
          <w:szCs w:val="22"/>
          <w:lang w:val="en-US"/>
        </w:rPr>
        <w:t xml:space="preserve">in fields such as ASTRONOMY, AGRICULTURE, AQUACULTURE, ENERGY, MANAGEMENT OF PUBLIC POLICIES, HEALTH, THE ENVIRONMENT, AND MINING, that are listed in the List of Master’s Degree Programs in </w:t>
      </w:r>
      <w:r w:rsidRPr="00E72CA1">
        <w:rPr>
          <w:rFonts w:ascii="Calibri" w:hAnsi="Calibri" w:cs="Calibri"/>
          <w:b/>
          <w:bCs/>
          <w:color w:val="000000"/>
          <w:sz w:val="22"/>
          <w:szCs w:val="22"/>
          <w:u w:val="single"/>
          <w:lang w:val="en-US"/>
        </w:rPr>
        <w:t>Annex 1</w:t>
      </w:r>
      <w:r w:rsidRPr="00E72CA1">
        <w:rPr>
          <w:rFonts w:ascii="Calibri" w:hAnsi="Calibri" w:cs="Calibri"/>
          <w:b/>
          <w:bCs/>
          <w:color w:val="000000"/>
          <w:sz w:val="22"/>
          <w:szCs w:val="22"/>
          <w:lang w:val="en-US"/>
        </w:rPr>
        <w:t xml:space="preserve"> hereof.</w:t>
      </w:r>
    </w:p>
    <w:p w:rsidR="00800608" w:rsidRPr="00E72CA1" w:rsidRDefault="00800608" w:rsidP="00800608">
      <w:pPr>
        <w:pStyle w:val="Default"/>
        <w:rPr>
          <w:lang w:val="en-US"/>
        </w:rPr>
      </w:pPr>
    </w:p>
    <w:p w:rsidR="00953D1E" w:rsidRPr="00E72CA1" w:rsidRDefault="00953D1E" w:rsidP="001B5548">
      <w:pPr>
        <w:pStyle w:val="Default"/>
        <w:rPr>
          <w:rFonts w:ascii="Calibri" w:hAnsi="Calibri" w:cs="Calibri"/>
          <w:b/>
          <w:sz w:val="22"/>
          <w:szCs w:val="22"/>
          <w:lang w:val="en-US"/>
        </w:rPr>
      </w:pPr>
    </w:p>
    <w:p w:rsidR="001B5548" w:rsidRPr="00E72CA1" w:rsidRDefault="001B5548" w:rsidP="001B5548">
      <w:pPr>
        <w:pStyle w:val="Default"/>
        <w:rPr>
          <w:rFonts w:ascii="Calibri" w:hAnsi="Calibri" w:cs="Calibri"/>
          <w:b/>
          <w:sz w:val="22"/>
          <w:szCs w:val="22"/>
          <w:lang w:val="en-US"/>
        </w:rPr>
      </w:pPr>
      <w:r w:rsidRPr="00E72CA1">
        <w:rPr>
          <w:rFonts w:ascii="Calibri" w:hAnsi="Calibri" w:cs="Calibri"/>
          <w:b/>
          <w:bCs/>
          <w:sz w:val="22"/>
          <w:szCs w:val="22"/>
          <w:lang w:val="en-US"/>
        </w:rPr>
        <w:t>The scholarship provides benefits that are limited to the following items:</w:t>
      </w:r>
    </w:p>
    <w:p w:rsidR="001B5548" w:rsidRPr="00E72CA1" w:rsidRDefault="001B5548" w:rsidP="003A605A">
      <w:pPr>
        <w:pStyle w:val="Default"/>
        <w:rPr>
          <w:rFonts w:ascii="Calibri" w:hAnsi="Calibri" w:cs="Calibri"/>
          <w:sz w:val="22"/>
          <w:szCs w:val="22"/>
          <w:lang w:val="en-US"/>
        </w:rPr>
      </w:pPr>
    </w:p>
    <w:p w:rsidR="001A6CD6" w:rsidRPr="00E72CA1" w:rsidRDefault="001A6CD6" w:rsidP="001A6CD6">
      <w:pPr>
        <w:numPr>
          <w:ilvl w:val="0"/>
          <w:numId w:val="28"/>
        </w:numPr>
        <w:jc w:val="both"/>
        <w:rPr>
          <w:rFonts w:ascii="Calibri" w:hAnsi="Calibri"/>
          <w:color w:val="000000"/>
          <w:sz w:val="22"/>
          <w:szCs w:val="22"/>
          <w:lang w:val="en-US"/>
        </w:rPr>
      </w:pPr>
      <w:r w:rsidRPr="00E72CA1">
        <w:rPr>
          <w:rFonts w:ascii="Calibri" w:hAnsi="Calibri"/>
          <w:color w:val="000000"/>
          <w:sz w:val="22"/>
          <w:szCs w:val="22"/>
          <w:lang w:val="en-US"/>
        </w:rPr>
        <w:t>An Immersion Spanish Language Course that may last for one (1) academic semester in advance of or in parallel with the start of the corresponding Master’s Program. (</w:t>
      </w:r>
      <w:r w:rsidRPr="00E72CA1">
        <w:rPr>
          <w:rFonts w:ascii="Calibri" w:hAnsi="Calibri"/>
          <w:color w:val="000000"/>
          <w:sz w:val="22"/>
          <w:szCs w:val="22"/>
          <w:highlight w:val="lightGray"/>
          <w:lang w:val="en-US"/>
        </w:rPr>
        <w:t>Applicants who are certified in the Spanish language need not take this course</w:t>
      </w:r>
      <w:r w:rsidRPr="00E72CA1">
        <w:rPr>
          <w:rFonts w:ascii="Calibri" w:hAnsi="Calibri"/>
          <w:color w:val="000000"/>
          <w:sz w:val="22"/>
          <w:szCs w:val="22"/>
          <w:lang w:val="en-US"/>
        </w:rPr>
        <w:t>).</w:t>
      </w:r>
    </w:p>
    <w:p w:rsidR="001A6CD6" w:rsidRPr="00E72CA1" w:rsidRDefault="001A6CD6" w:rsidP="003A605A">
      <w:pPr>
        <w:pStyle w:val="Default"/>
        <w:rPr>
          <w:rFonts w:ascii="Calibri" w:hAnsi="Calibri" w:cs="Calibri"/>
          <w:sz w:val="22"/>
          <w:szCs w:val="22"/>
          <w:lang w:val="en-US"/>
        </w:rPr>
      </w:pPr>
    </w:p>
    <w:p w:rsidR="00332553" w:rsidRPr="00E72CA1" w:rsidRDefault="001E24C8" w:rsidP="00332553">
      <w:pPr>
        <w:numPr>
          <w:ilvl w:val="0"/>
          <w:numId w:val="28"/>
        </w:numPr>
        <w:rPr>
          <w:rFonts w:ascii="Calibri" w:hAnsi="Calibri" w:cs="Calibri"/>
          <w:color w:val="000000"/>
          <w:sz w:val="22"/>
          <w:szCs w:val="22"/>
          <w:lang w:val="en-US"/>
        </w:rPr>
      </w:pPr>
      <w:r w:rsidRPr="00E72CA1">
        <w:rPr>
          <w:rFonts w:ascii="Calibri" w:hAnsi="Calibri"/>
          <w:color w:val="000000"/>
          <w:sz w:val="22"/>
          <w:szCs w:val="22"/>
          <w:lang w:val="en-US"/>
        </w:rPr>
        <w:t>Payment of return air fares between the capital of their country of origin and their destination city on arrival in Chile (applicants must finance their own</w:t>
      </w:r>
      <w:r w:rsidRPr="00E72CA1">
        <w:rPr>
          <w:lang w:val="en-US"/>
        </w:rPr>
        <w:t xml:space="preserve"> </w:t>
      </w:r>
      <w:r w:rsidRPr="00E72CA1">
        <w:rPr>
          <w:rFonts w:ascii="Calibri" w:hAnsi="Calibri"/>
          <w:color w:val="000000"/>
          <w:sz w:val="22"/>
          <w:szCs w:val="22"/>
          <w:lang w:val="en-US"/>
        </w:rPr>
        <w:t xml:space="preserve">stays in the city of Santiago, Chile, to undertake paperwork procedures with AGCI) and back to the capital of the country of origin on completing their studies. </w:t>
      </w:r>
    </w:p>
    <w:p w:rsidR="001E24C8" w:rsidRPr="00E72CA1" w:rsidRDefault="001E24C8" w:rsidP="00CB4F8D">
      <w:pPr>
        <w:pStyle w:val="CM19"/>
        <w:spacing w:line="253" w:lineRule="atLeast"/>
        <w:ind w:left="720"/>
        <w:jc w:val="both"/>
        <w:rPr>
          <w:rFonts w:ascii="Calibri" w:hAnsi="Calibri" w:cs="Calibri"/>
          <w:color w:val="000000"/>
          <w:sz w:val="22"/>
          <w:szCs w:val="22"/>
          <w:lang w:val="en-US"/>
        </w:rPr>
      </w:pPr>
    </w:p>
    <w:p w:rsidR="001E24C8" w:rsidRPr="00E72CA1" w:rsidRDefault="001E24C8" w:rsidP="00CB4F8D">
      <w:pPr>
        <w:pStyle w:val="CM19"/>
        <w:numPr>
          <w:ilvl w:val="0"/>
          <w:numId w:val="28"/>
        </w:numPr>
        <w:spacing w:line="253" w:lineRule="atLeast"/>
        <w:jc w:val="both"/>
        <w:rPr>
          <w:rFonts w:ascii="Calibri" w:hAnsi="Calibri" w:cs="Calibri"/>
          <w:color w:val="000000"/>
          <w:sz w:val="22"/>
          <w:szCs w:val="22"/>
          <w:lang w:val="en-US"/>
        </w:rPr>
      </w:pPr>
      <w:r w:rsidRPr="00E72CA1">
        <w:rPr>
          <w:rFonts w:ascii="Calibri" w:hAnsi="Calibri" w:cs="Calibri"/>
          <w:color w:val="000000"/>
          <w:sz w:val="22"/>
          <w:szCs w:val="22"/>
          <w:lang w:val="en-US"/>
        </w:rPr>
        <w:t xml:space="preserve">Payment of matriculation, tuition, and graduation fees charged by the corresponding higher education institution, for the duration of the postgraduate program, with a limit of four (4) academic semesters or six (6) academic quarters, depending on the calendar used by the corresponding institution (up to a maximum of twenty-four (24) months). In any case, all costs that correspond exclusively to the academic curriculum of the study program for which the scholarship is granted must be included. </w:t>
      </w:r>
    </w:p>
    <w:p w:rsidR="00F22401" w:rsidRPr="00E72CA1" w:rsidRDefault="00F22401" w:rsidP="00F22401">
      <w:pPr>
        <w:pStyle w:val="Default"/>
        <w:rPr>
          <w:lang w:val="en-US"/>
        </w:rPr>
      </w:pPr>
    </w:p>
    <w:p w:rsidR="001E24C8" w:rsidRPr="00E72CA1" w:rsidRDefault="001E24C8" w:rsidP="001A6CD6">
      <w:pPr>
        <w:pStyle w:val="CM19"/>
        <w:numPr>
          <w:ilvl w:val="0"/>
          <w:numId w:val="28"/>
        </w:numPr>
        <w:spacing w:after="252" w:line="253" w:lineRule="atLeast"/>
        <w:jc w:val="both"/>
        <w:rPr>
          <w:rFonts w:ascii="Calibri" w:hAnsi="Calibri" w:cs="Calibri"/>
          <w:color w:val="000000"/>
          <w:sz w:val="22"/>
          <w:szCs w:val="22"/>
          <w:lang w:val="en-US"/>
        </w:rPr>
      </w:pPr>
      <w:r w:rsidRPr="00E72CA1">
        <w:rPr>
          <w:rFonts w:ascii="Calibri" w:hAnsi="Calibri" w:cs="Calibri"/>
          <w:color w:val="000000"/>
          <w:sz w:val="22"/>
          <w:szCs w:val="22"/>
          <w:lang w:val="en-US"/>
        </w:rPr>
        <w:t xml:space="preserve">Payment of a monthly maintenance stipend of five hundred thousand Chilean pesos (CLP 500,000) for the duration of the scholarship period. Said stipend shall be paid for the duration of the program, up to a limit of twenty-four (24) months. </w:t>
      </w:r>
    </w:p>
    <w:p w:rsidR="001E24C8" w:rsidRPr="00E72CA1" w:rsidRDefault="001E24C8" w:rsidP="00B62735">
      <w:pPr>
        <w:pStyle w:val="CM19"/>
        <w:spacing w:line="253" w:lineRule="atLeast"/>
        <w:ind w:left="720"/>
        <w:jc w:val="both"/>
        <w:rPr>
          <w:rFonts w:ascii="Calibri" w:hAnsi="Calibri" w:cs="Calibri"/>
          <w:color w:val="000000"/>
          <w:sz w:val="22"/>
          <w:szCs w:val="22"/>
          <w:lang w:val="en-US"/>
        </w:rPr>
      </w:pPr>
      <w:r w:rsidRPr="00E72CA1">
        <w:rPr>
          <w:rFonts w:ascii="Calibri" w:hAnsi="Calibri" w:cs="Calibri"/>
          <w:color w:val="000000"/>
          <w:sz w:val="22"/>
          <w:szCs w:val="22"/>
          <w:lang w:val="en-US"/>
        </w:rPr>
        <w:t>AGCI will only pay scholarship holders 100% of the monthly stipend for the months of December, January, and/or February if they remain in Chile for more than half of the corresponding month. In any other case</w:t>
      </w:r>
      <w:r w:rsidRPr="00E72CA1">
        <w:rPr>
          <w:rFonts w:ascii="Calibri" w:hAnsi="Calibri" w:cs="Calibri"/>
          <w:color w:val="000000"/>
          <w:sz w:val="22"/>
          <w:szCs w:val="22"/>
          <w:vertAlign w:val="superscript"/>
          <w:lang w:val="en-US"/>
        </w:rPr>
        <w:t>1</w:t>
      </w:r>
      <w:r w:rsidRPr="00E72CA1">
        <w:rPr>
          <w:rFonts w:ascii="Calibri" w:hAnsi="Calibri" w:cs="Calibri"/>
          <w:color w:val="000000"/>
          <w:sz w:val="22"/>
          <w:szCs w:val="22"/>
          <w:lang w:val="en-US"/>
        </w:rPr>
        <w:t xml:space="preserve">, AGCI will pay only 50% of the value of the stipend (months of December, January, and February). </w:t>
      </w:r>
    </w:p>
    <w:p w:rsidR="00B62735" w:rsidRPr="00E72CA1" w:rsidRDefault="00B62735" w:rsidP="00B62735">
      <w:pPr>
        <w:pStyle w:val="Default"/>
        <w:rPr>
          <w:lang w:val="en-US"/>
        </w:rPr>
      </w:pPr>
    </w:p>
    <w:p w:rsidR="00332553" w:rsidRPr="00E72CA1" w:rsidRDefault="00F94F56" w:rsidP="00863209">
      <w:pPr>
        <w:numPr>
          <w:ilvl w:val="0"/>
          <w:numId w:val="28"/>
        </w:numPr>
        <w:jc w:val="both"/>
        <w:rPr>
          <w:rFonts w:ascii="Calibri" w:hAnsi="Calibri" w:cs="Calibri"/>
          <w:sz w:val="22"/>
          <w:szCs w:val="22"/>
          <w:lang w:val="en-US"/>
        </w:rPr>
      </w:pPr>
      <w:r w:rsidRPr="00E72CA1">
        <w:rPr>
          <w:rFonts w:ascii="Calibri" w:hAnsi="Calibri" w:cs="Calibri"/>
          <w:sz w:val="22"/>
          <w:szCs w:val="22"/>
          <w:lang w:val="en-US"/>
        </w:rPr>
        <w:t>For the duration of the scholarship, coverage for the holder with life, health, and accident insurance for events that affect them and occur within Chile territory. They will also be provided with a Collaboration Convention with the Public Health Social Security System (FONASA), and shall be entitled to care through the Chilean Public Health System and Services, from the time when they are issued with a national identity card by the Chilean Civil Registration Service.</w:t>
      </w:r>
    </w:p>
    <w:p w:rsidR="001E24C8" w:rsidRPr="00E72CA1" w:rsidRDefault="001E24C8" w:rsidP="00332553">
      <w:pPr>
        <w:pStyle w:val="Default"/>
        <w:spacing w:after="183"/>
        <w:ind w:left="720"/>
        <w:jc w:val="both"/>
        <w:rPr>
          <w:rFonts w:ascii="Calibri" w:hAnsi="Calibri" w:cs="Calibri"/>
          <w:sz w:val="22"/>
          <w:szCs w:val="22"/>
          <w:lang w:val="en-US"/>
        </w:rPr>
      </w:pPr>
    </w:p>
    <w:p w:rsidR="00332553" w:rsidRPr="00E72CA1" w:rsidRDefault="00332553" w:rsidP="00332553">
      <w:pPr>
        <w:pStyle w:val="Default"/>
        <w:spacing w:after="183"/>
        <w:ind w:left="720"/>
        <w:jc w:val="both"/>
        <w:rPr>
          <w:rFonts w:ascii="Calibri" w:hAnsi="Calibri" w:cs="Calibri"/>
          <w:color w:val="auto"/>
          <w:sz w:val="22"/>
          <w:szCs w:val="22"/>
          <w:lang w:val="en-US"/>
        </w:rPr>
      </w:pPr>
    </w:p>
    <w:p w:rsidR="001E24C8" w:rsidRPr="00E72CA1" w:rsidRDefault="001E24C8" w:rsidP="001A6CD6">
      <w:pPr>
        <w:pStyle w:val="Default"/>
        <w:numPr>
          <w:ilvl w:val="0"/>
          <w:numId w:val="28"/>
        </w:numPr>
        <w:jc w:val="both"/>
        <w:rPr>
          <w:rFonts w:ascii="Calibri" w:hAnsi="Calibri" w:cs="Calibri"/>
          <w:sz w:val="22"/>
          <w:szCs w:val="22"/>
          <w:lang w:val="en-US"/>
        </w:rPr>
      </w:pPr>
      <w:r w:rsidRPr="00E72CA1">
        <w:rPr>
          <w:rFonts w:ascii="Calibri" w:hAnsi="Calibri" w:cs="Calibri"/>
          <w:sz w:val="22"/>
          <w:szCs w:val="22"/>
          <w:lang w:val="en-US"/>
        </w:rPr>
        <w:t xml:space="preserve">Scholarship holders will be granted a single payment amounting to ninety thousand pesos </w:t>
      </w:r>
      <w:r w:rsidRPr="00E72CA1">
        <w:rPr>
          <w:rFonts w:ascii="Calibri" w:hAnsi="Calibri" w:cs="Calibri"/>
          <w:sz w:val="22"/>
          <w:szCs w:val="22"/>
          <w:lang w:val="en-US"/>
        </w:rPr>
        <w:lastRenderedPageBreak/>
        <w:t>(CLP 90,000) for study materials and textbooks, paid during the first study cycle of their program.</w:t>
      </w:r>
    </w:p>
    <w:p w:rsidR="001A6CD6" w:rsidRPr="00E72CA1" w:rsidRDefault="001A6CD6" w:rsidP="001A6CD6">
      <w:pPr>
        <w:pStyle w:val="Default"/>
        <w:jc w:val="both"/>
        <w:rPr>
          <w:rFonts w:ascii="Calibri" w:hAnsi="Calibri" w:cs="Calibri"/>
          <w:sz w:val="22"/>
          <w:szCs w:val="22"/>
          <w:lang w:val="en-US"/>
        </w:rPr>
      </w:pPr>
    </w:p>
    <w:p w:rsidR="001E24C8" w:rsidRPr="00E72CA1" w:rsidRDefault="00F94F56" w:rsidP="001A6CD6">
      <w:pPr>
        <w:pStyle w:val="CM19"/>
        <w:numPr>
          <w:ilvl w:val="0"/>
          <w:numId w:val="28"/>
        </w:numPr>
        <w:spacing w:after="252" w:line="253" w:lineRule="atLeast"/>
        <w:jc w:val="both"/>
        <w:rPr>
          <w:rFonts w:ascii="Calibri" w:hAnsi="Calibri" w:cs="Calibri"/>
          <w:color w:val="000000"/>
          <w:sz w:val="22"/>
          <w:szCs w:val="22"/>
          <w:lang w:val="en-US"/>
        </w:rPr>
      </w:pPr>
      <w:r w:rsidRPr="00E72CA1">
        <w:rPr>
          <w:rFonts w:ascii="Calibri" w:hAnsi="Calibri" w:cs="Calibri"/>
          <w:color w:val="000000"/>
          <w:sz w:val="22"/>
          <w:szCs w:val="22"/>
          <w:lang w:val="en-US"/>
        </w:rPr>
        <w:t xml:space="preserve">Scholarship holders will be granted a single payment of one half of their monthly stipend for thesis costs or analogous requirements of their higher education institution for granting the corresponding degree, so long as their grade point average is equal to or higher than 5.5 (five point five [out of seven]) or equivalent. For these purposes scholarship holders must provide documentary proof of the aspects discussed in Clause 3, Point V of the Scholarship Granting and Acceptance Agreement, the format of which is attached hereto as </w:t>
      </w:r>
      <w:r w:rsidRPr="00E72CA1">
        <w:rPr>
          <w:rFonts w:ascii="Calibri" w:hAnsi="Calibri" w:cs="Calibri"/>
          <w:color w:val="000000"/>
          <w:sz w:val="22"/>
          <w:szCs w:val="22"/>
          <w:u w:val="single"/>
          <w:lang w:val="en-US"/>
        </w:rPr>
        <w:t>Annex 2</w:t>
      </w:r>
      <w:r w:rsidRPr="00E72CA1">
        <w:rPr>
          <w:rFonts w:ascii="Calibri" w:hAnsi="Calibri" w:cs="Calibri"/>
          <w:color w:val="000000"/>
          <w:sz w:val="22"/>
          <w:szCs w:val="22"/>
          <w:lang w:val="en-US"/>
        </w:rPr>
        <w:t>, before the end of the nineteenth (19th) month of payment by AGCI of the stipend discussed in Point IV of this section.</w:t>
      </w:r>
    </w:p>
    <w:p w:rsidR="001E24C8" w:rsidRPr="00E72CA1" w:rsidRDefault="001E24C8" w:rsidP="001E24C8">
      <w:pPr>
        <w:widowControl/>
        <w:autoSpaceDE/>
        <w:autoSpaceDN/>
        <w:adjustRightInd/>
        <w:ind w:left="567"/>
        <w:jc w:val="both"/>
        <w:rPr>
          <w:rFonts w:ascii="Calibri" w:hAnsi="Calibri" w:cs="Calibri"/>
          <w:b/>
          <w:color w:val="000000"/>
          <w:sz w:val="22"/>
          <w:szCs w:val="22"/>
          <w:lang w:val="en-US"/>
        </w:rPr>
      </w:pPr>
      <w:r w:rsidRPr="00E72CA1">
        <w:rPr>
          <w:rFonts w:ascii="Calibri" w:hAnsi="Calibri" w:cs="Calibri"/>
          <w:b/>
          <w:bCs/>
          <w:color w:val="000000"/>
          <w:sz w:val="22"/>
          <w:szCs w:val="22"/>
          <w:highlight w:val="lightGray"/>
          <w:lang w:val="en-US"/>
        </w:rPr>
        <w:t>For theses related to areas proposed for each country, scholarship holders must engage in the corresponding projects if thus required by AGCI.</w:t>
      </w:r>
    </w:p>
    <w:p w:rsidR="00A41B51" w:rsidRPr="00E72CA1" w:rsidRDefault="00A41B51" w:rsidP="003A605A">
      <w:pPr>
        <w:pStyle w:val="Default"/>
        <w:rPr>
          <w:rFonts w:ascii="Calibri" w:hAnsi="Calibri" w:cs="Calibri"/>
          <w:sz w:val="22"/>
          <w:szCs w:val="22"/>
          <w:lang w:val="en-US"/>
        </w:rPr>
      </w:pPr>
    </w:p>
    <w:p w:rsidR="00331084" w:rsidRPr="00E72CA1" w:rsidRDefault="00331084" w:rsidP="00331084">
      <w:pPr>
        <w:pStyle w:val="Default"/>
        <w:jc w:val="both"/>
        <w:rPr>
          <w:rFonts w:ascii="Calibri" w:hAnsi="Calibri" w:cs="Calibri"/>
          <w:b/>
          <w:color w:val="auto"/>
          <w:sz w:val="22"/>
          <w:szCs w:val="22"/>
          <w:lang w:val="en-US"/>
        </w:rPr>
      </w:pPr>
      <w:r w:rsidRPr="00E72CA1">
        <w:rPr>
          <w:rFonts w:ascii="Calibri" w:hAnsi="Calibri" w:cs="Calibri"/>
          <w:b/>
          <w:bCs/>
          <w:color w:val="auto"/>
          <w:sz w:val="22"/>
          <w:szCs w:val="22"/>
          <w:lang w:val="en-US"/>
        </w:rPr>
        <w:t>The aforementioned benefits are exclusively applicable to the scholarship holder.</w:t>
      </w:r>
    </w:p>
    <w:p w:rsidR="00D015FC" w:rsidRPr="00E72CA1" w:rsidRDefault="00D015FC" w:rsidP="00331084">
      <w:pPr>
        <w:pStyle w:val="Default"/>
        <w:jc w:val="both"/>
        <w:rPr>
          <w:rFonts w:ascii="Calibri" w:hAnsi="Calibri" w:cs="Calibri"/>
          <w:b/>
          <w:color w:val="auto"/>
          <w:sz w:val="22"/>
          <w:szCs w:val="22"/>
          <w:lang w:val="en-US"/>
        </w:rPr>
      </w:pPr>
    </w:p>
    <w:p w:rsidR="00331084" w:rsidRPr="00E72CA1" w:rsidRDefault="00331084" w:rsidP="00331084">
      <w:pPr>
        <w:pStyle w:val="Default"/>
        <w:jc w:val="both"/>
        <w:rPr>
          <w:rFonts w:ascii="Calibri" w:hAnsi="Calibri" w:cs="Calibri"/>
          <w:color w:val="auto"/>
          <w:sz w:val="22"/>
          <w:szCs w:val="22"/>
          <w:lang w:val="en-US"/>
        </w:rPr>
      </w:pPr>
      <w:r w:rsidRPr="00E72CA1">
        <w:rPr>
          <w:rFonts w:ascii="Calibri" w:hAnsi="Calibri" w:cs="Calibri"/>
          <w:color w:val="auto"/>
          <w:sz w:val="22"/>
          <w:szCs w:val="22"/>
          <w:lang w:val="en-US"/>
        </w:rPr>
        <w:t>AGCI shall not pay any expenses other than those specified above. The scholarship holder shall therefore be responsible for financing all other expenditure that they incur for visa processing, application fees for Chilean higher education institutions, airport boarding fees or other similar charges, travel costs for journeys to their home country during the scholarship period, etc.</w:t>
      </w:r>
    </w:p>
    <w:p w:rsidR="00A23737" w:rsidRPr="00E72CA1" w:rsidRDefault="00A23737" w:rsidP="00331084">
      <w:pPr>
        <w:pStyle w:val="Default"/>
        <w:jc w:val="both"/>
        <w:rPr>
          <w:rFonts w:ascii="Calibri" w:hAnsi="Calibri" w:cs="Calibri"/>
          <w:color w:val="auto"/>
          <w:sz w:val="22"/>
          <w:szCs w:val="22"/>
          <w:lang w:val="en-US"/>
        </w:rPr>
      </w:pPr>
    </w:p>
    <w:p w:rsidR="003B6C79" w:rsidRPr="00E72CA1" w:rsidRDefault="00163080" w:rsidP="00331084">
      <w:pPr>
        <w:pStyle w:val="Default"/>
        <w:jc w:val="both"/>
        <w:rPr>
          <w:rFonts w:ascii="Calibri" w:hAnsi="Calibri" w:cs="Calibri"/>
          <w:b/>
          <w:color w:val="auto"/>
          <w:sz w:val="22"/>
          <w:szCs w:val="22"/>
          <w:lang w:val="en-US"/>
        </w:rPr>
      </w:pPr>
      <w:r w:rsidRPr="00E72CA1">
        <w:rPr>
          <w:rFonts w:ascii="Calibri" w:hAnsi="Calibri" w:cs="Calibri"/>
          <w:b/>
          <w:bCs/>
          <w:color w:val="auto"/>
          <w:sz w:val="22"/>
          <w:szCs w:val="22"/>
          <w:lang w:val="en-US"/>
        </w:rPr>
        <w:t>Applicants whose spouses hold this scholarship or any other AGCI scholarship, or who are applying in the same Call for Applications, shall not be accepted.</w:t>
      </w:r>
    </w:p>
    <w:p w:rsidR="003B6C79" w:rsidRPr="00E72CA1" w:rsidRDefault="003B6C79" w:rsidP="00331084">
      <w:pPr>
        <w:pStyle w:val="Default"/>
        <w:jc w:val="both"/>
        <w:rPr>
          <w:rFonts w:ascii="Calibri" w:hAnsi="Calibri" w:cs="Calibri"/>
          <w:b/>
          <w:color w:val="auto"/>
          <w:sz w:val="22"/>
          <w:szCs w:val="22"/>
          <w:lang w:val="en-US"/>
        </w:rPr>
      </w:pPr>
    </w:p>
    <w:p w:rsidR="003B6C79" w:rsidRPr="00E72CA1" w:rsidRDefault="003B6C79" w:rsidP="00331084">
      <w:pPr>
        <w:pStyle w:val="Default"/>
        <w:jc w:val="both"/>
        <w:rPr>
          <w:rFonts w:ascii="Calibri" w:hAnsi="Calibri" w:cs="Calibri"/>
          <w:b/>
          <w:color w:val="auto"/>
          <w:sz w:val="22"/>
          <w:szCs w:val="22"/>
          <w:lang w:val="en-US"/>
        </w:rPr>
      </w:pPr>
      <w:r w:rsidRPr="00E72CA1">
        <w:rPr>
          <w:rFonts w:ascii="Calibri" w:hAnsi="Calibri" w:cs="Calibri"/>
          <w:b/>
          <w:bCs/>
          <w:color w:val="auto"/>
          <w:sz w:val="22"/>
          <w:szCs w:val="22"/>
          <w:lang w:val="en-US"/>
        </w:rPr>
        <w:t>These scholarships may not be combined with any other scholarships that the beneficiary may be granted in Chile.</w:t>
      </w:r>
    </w:p>
    <w:p w:rsidR="003B6C79" w:rsidRPr="00E72CA1" w:rsidRDefault="003B6C79" w:rsidP="00331084">
      <w:pPr>
        <w:pStyle w:val="Default"/>
        <w:jc w:val="both"/>
        <w:rPr>
          <w:rFonts w:ascii="Calibri" w:hAnsi="Calibri" w:cs="Calibri"/>
          <w:b/>
          <w:color w:val="auto"/>
          <w:sz w:val="22"/>
          <w:szCs w:val="22"/>
          <w:lang w:val="en-US"/>
        </w:rPr>
      </w:pPr>
    </w:p>
    <w:p w:rsidR="003B6C79" w:rsidRPr="00E72CA1" w:rsidRDefault="00163080" w:rsidP="003B6C79">
      <w:pPr>
        <w:jc w:val="both"/>
        <w:rPr>
          <w:rFonts w:ascii="Calibri" w:hAnsi="Calibri" w:cs="Calibri"/>
          <w:b/>
          <w:sz w:val="22"/>
          <w:szCs w:val="22"/>
          <w:lang w:val="en-US"/>
        </w:rPr>
      </w:pPr>
      <w:r w:rsidRPr="00E72CA1">
        <w:rPr>
          <w:rFonts w:ascii="Calibri" w:hAnsi="Calibri" w:cs="Calibri"/>
          <w:b/>
          <w:bCs/>
          <w:sz w:val="22"/>
          <w:szCs w:val="22"/>
          <w:lang w:val="en-US"/>
        </w:rPr>
        <w:t>These scholarships shall only be granted for the entirety of studies in Chile.</w:t>
      </w:r>
    </w:p>
    <w:p w:rsidR="00FE7E99" w:rsidRPr="00E72CA1" w:rsidRDefault="00FE7E99" w:rsidP="00FE7E99">
      <w:pPr>
        <w:pStyle w:val="Default"/>
        <w:rPr>
          <w:rFonts w:ascii="Calibri" w:hAnsi="Calibri" w:cs="Calibri"/>
          <w:sz w:val="22"/>
          <w:szCs w:val="22"/>
          <w:lang w:val="en-US"/>
        </w:rPr>
      </w:pPr>
    </w:p>
    <w:p w:rsidR="00FE7E99" w:rsidRPr="00E72CA1" w:rsidRDefault="00A23737" w:rsidP="00FE7E99">
      <w:pPr>
        <w:pStyle w:val="Default"/>
        <w:jc w:val="both"/>
        <w:rPr>
          <w:rFonts w:ascii="Calibri" w:hAnsi="Calibri" w:cs="Calibri"/>
          <w:b/>
          <w:sz w:val="22"/>
          <w:szCs w:val="22"/>
          <w:lang w:val="en-US"/>
        </w:rPr>
      </w:pPr>
      <w:r w:rsidRPr="00E72CA1">
        <w:rPr>
          <w:rFonts w:ascii="Calibri" w:hAnsi="Calibri" w:cs="Calibri"/>
          <w:b/>
          <w:bCs/>
          <w:sz w:val="22"/>
          <w:szCs w:val="22"/>
          <w:lang w:val="en-US"/>
        </w:rPr>
        <w:t>If the weighting system discussed in Point F hereof gives the same score for two or more scholarship applicants, those applying for programs with classes that start in the first semester of 2018 shall be given priority.</w:t>
      </w:r>
    </w:p>
    <w:p w:rsidR="00770E90" w:rsidRPr="00E72CA1" w:rsidRDefault="00770E90" w:rsidP="00770E90">
      <w:pPr>
        <w:pStyle w:val="Default"/>
        <w:rPr>
          <w:rFonts w:ascii="Calibri" w:hAnsi="Calibri" w:cs="Calibri"/>
          <w:sz w:val="22"/>
          <w:szCs w:val="22"/>
          <w:lang w:val="en-US"/>
        </w:rPr>
      </w:pPr>
    </w:p>
    <w:p w:rsidR="00CF73FD" w:rsidRPr="00E72CA1" w:rsidRDefault="00770E90" w:rsidP="00CF73FD">
      <w:pPr>
        <w:pStyle w:val="Heading1"/>
        <w:rPr>
          <w:rFonts w:ascii="Calibri" w:hAnsi="Calibri" w:cs="Calibri"/>
          <w:b/>
          <w:bCs/>
          <w:caps/>
          <w:color w:val="0000FF"/>
          <w:sz w:val="22"/>
          <w:szCs w:val="22"/>
          <w:lang w:val="en-US"/>
        </w:rPr>
      </w:pPr>
      <w:bookmarkStart w:id="4" w:name="_Toc481514186"/>
      <w:r w:rsidRPr="00E72CA1">
        <w:rPr>
          <w:rFonts w:ascii="Calibri" w:hAnsi="Calibri" w:cs="Calibri"/>
          <w:b/>
          <w:bCs/>
          <w:caps/>
          <w:color w:val="0000FF"/>
          <w:sz w:val="22"/>
          <w:szCs w:val="22"/>
          <w:lang w:val="en-US"/>
        </w:rPr>
        <w:t>D. APPLICATION PROCEDURE.</w:t>
      </w:r>
      <w:bookmarkEnd w:id="4"/>
    </w:p>
    <w:p w:rsidR="00CF73FD" w:rsidRPr="00E72CA1" w:rsidRDefault="00CF73FD" w:rsidP="00CF73FD">
      <w:pPr>
        <w:pStyle w:val="Heading1"/>
        <w:rPr>
          <w:rFonts w:ascii="Calibri" w:hAnsi="Calibri" w:cs="Calibri"/>
          <w:b/>
          <w:bCs/>
          <w:caps/>
          <w:sz w:val="22"/>
          <w:szCs w:val="22"/>
          <w:lang w:val="en-US"/>
        </w:rPr>
      </w:pPr>
    </w:p>
    <w:p w:rsidR="00CF73FD" w:rsidRPr="00E72CA1" w:rsidRDefault="00CF73FD" w:rsidP="00CF73FD">
      <w:pPr>
        <w:jc w:val="both"/>
        <w:rPr>
          <w:rFonts w:ascii="Calibri" w:hAnsi="Calibri" w:cs="Calibri"/>
          <w:sz w:val="22"/>
          <w:szCs w:val="22"/>
          <w:lang w:val="en-US"/>
        </w:rPr>
      </w:pPr>
      <w:r w:rsidRPr="00E72CA1">
        <w:rPr>
          <w:rFonts w:ascii="Calibri" w:hAnsi="Calibri" w:cs="Calibri"/>
          <w:sz w:val="22"/>
          <w:szCs w:val="22"/>
          <w:lang w:val="en-US"/>
        </w:rPr>
        <w:t xml:space="preserve">Scholarship application documents </w:t>
      </w:r>
      <w:r w:rsidRPr="00E72CA1">
        <w:rPr>
          <w:rFonts w:ascii="Calibri" w:hAnsi="Calibri" w:cs="Calibri"/>
          <w:b/>
          <w:bCs/>
          <w:sz w:val="22"/>
          <w:szCs w:val="22"/>
          <w:lang w:val="en-US"/>
        </w:rPr>
        <w:t xml:space="preserve">must be submitted at the </w:t>
      </w:r>
      <w:r w:rsidRPr="00E72CA1">
        <w:rPr>
          <w:rFonts w:ascii="Calibri" w:hAnsi="Calibri" w:cs="Calibri"/>
          <w:b/>
          <w:bCs/>
          <w:sz w:val="22"/>
          <w:szCs w:val="22"/>
          <w:u w:val="single"/>
          <w:lang w:val="en-US"/>
        </w:rPr>
        <w:t>CHILEAN EMBASSY IN SOUTH AFRICA</w:t>
      </w:r>
      <w:r w:rsidRPr="00E72CA1">
        <w:rPr>
          <w:rFonts w:ascii="Calibri" w:hAnsi="Calibri" w:cs="Calibri"/>
          <w:sz w:val="22"/>
          <w:szCs w:val="22"/>
          <w:lang w:val="en-US"/>
        </w:rPr>
        <w:t xml:space="preserve"> (see </w:t>
      </w:r>
      <w:r w:rsidRPr="00E72CA1">
        <w:rPr>
          <w:rFonts w:ascii="Calibri" w:hAnsi="Calibri" w:cs="Calibri"/>
          <w:sz w:val="22"/>
          <w:szCs w:val="22"/>
          <w:u w:val="single"/>
          <w:lang w:val="en-US"/>
        </w:rPr>
        <w:t>Annex 3</w:t>
      </w:r>
      <w:r w:rsidRPr="00E72CA1">
        <w:rPr>
          <w:rFonts w:ascii="Calibri" w:hAnsi="Calibri" w:cs="Calibri"/>
          <w:sz w:val="22"/>
          <w:szCs w:val="22"/>
          <w:lang w:val="en-US"/>
        </w:rPr>
        <w:t>, List of Focal Points).</w:t>
      </w:r>
    </w:p>
    <w:p w:rsidR="00CF73FD" w:rsidRPr="00E72CA1" w:rsidRDefault="00CF73FD" w:rsidP="00CF73FD">
      <w:pPr>
        <w:pStyle w:val="Default"/>
        <w:rPr>
          <w:rFonts w:ascii="Calibri" w:hAnsi="Calibri" w:cs="Calibri"/>
          <w:sz w:val="22"/>
          <w:szCs w:val="22"/>
          <w:lang w:val="en-US"/>
        </w:rPr>
      </w:pPr>
    </w:p>
    <w:p w:rsidR="00CF73FD" w:rsidRPr="00E72CA1" w:rsidRDefault="00CF73FD" w:rsidP="00CF73FD">
      <w:pPr>
        <w:jc w:val="both"/>
        <w:rPr>
          <w:rFonts w:ascii="Calibri" w:hAnsi="Calibri" w:cs="Calibri"/>
          <w:sz w:val="22"/>
          <w:szCs w:val="22"/>
          <w:lang w:val="en-US"/>
        </w:rPr>
      </w:pPr>
      <w:r w:rsidRPr="00E72CA1">
        <w:rPr>
          <w:rFonts w:ascii="Calibri" w:hAnsi="Calibri" w:cs="Calibri"/>
          <w:sz w:val="22"/>
          <w:szCs w:val="22"/>
          <w:lang w:val="en-US"/>
        </w:rPr>
        <w:t xml:space="preserve">Persons interested in the scholarships specified herein must directly undertake the procedures necessary for admission to the corresponding study programs, at applicable Chilean universities or other higher education institutions, and must receive </w:t>
      </w:r>
      <w:r w:rsidRPr="00E72CA1">
        <w:rPr>
          <w:rFonts w:ascii="Calibri" w:hAnsi="Calibri" w:cs="Calibri"/>
          <w:b/>
          <w:bCs/>
          <w:sz w:val="22"/>
          <w:szCs w:val="22"/>
          <w:lang w:val="en-US"/>
        </w:rPr>
        <w:t>unconditional</w:t>
      </w:r>
      <w:r w:rsidRPr="00E72CA1">
        <w:rPr>
          <w:rFonts w:ascii="Calibri" w:hAnsi="Calibri" w:cs="Calibri"/>
          <w:sz w:val="22"/>
          <w:szCs w:val="22"/>
          <w:lang w:val="en-US"/>
        </w:rPr>
        <w:t xml:space="preserve"> </w:t>
      </w:r>
      <w:r w:rsidRPr="00E72CA1">
        <w:rPr>
          <w:rFonts w:ascii="Calibri" w:hAnsi="Calibri" w:cs="Calibri"/>
          <w:b/>
          <w:bCs/>
          <w:sz w:val="22"/>
          <w:szCs w:val="22"/>
          <w:lang w:val="en-US"/>
        </w:rPr>
        <w:t xml:space="preserve">acceptance </w:t>
      </w:r>
      <w:r w:rsidRPr="00E72CA1">
        <w:rPr>
          <w:rFonts w:ascii="Calibri" w:hAnsi="Calibri" w:cs="Calibri"/>
          <w:sz w:val="22"/>
          <w:szCs w:val="22"/>
          <w:lang w:val="en-US"/>
        </w:rPr>
        <w:t>for the same in order to be able to begin an application. Programs must be undertaken full time and to the exclusion of any other activity. No programs with other characteristics shall be considered in the selection process.</w:t>
      </w:r>
    </w:p>
    <w:p w:rsidR="00F55ECC" w:rsidRPr="00E72CA1" w:rsidRDefault="00F55ECC" w:rsidP="00F55ECC">
      <w:pPr>
        <w:pStyle w:val="Default"/>
        <w:rPr>
          <w:rFonts w:ascii="Calibri" w:hAnsi="Calibri" w:cs="Calibri"/>
          <w:sz w:val="22"/>
          <w:szCs w:val="22"/>
          <w:lang w:val="en-US"/>
        </w:rPr>
      </w:pPr>
    </w:p>
    <w:p w:rsidR="00F55ECC" w:rsidRPr="00E72CA1" w:rsidRDefault="00F55ECC" w:rsidP="00F55ECC">
      <w:pPr>
        <w:pStyle w:val="Default"/>
        <w:jc w:val="both"/>
        <w:rPr>
          <w:rFonts w:ascii="Calibri" w:hAnsi="Calibri" w:cs="Calibri"/>
          <w:b/>
          <w:color w:val="auto"/>
          <w:sz w:val="22"/>
          <w:szCs w:val="22"/>
          <w:lang w:val="en-US"/>
        </w:rPr>
      </w:pPr>
      <w:r w:rsidRPr="00E72CA1">
        <w:rPr>
          <w:rFonts w:ascii="Calibri" w:hAnsi="Calibri" w:cs="Calibri"/>
          <w:b/>
          <w:bCs/>
          <w:color w:val="auto"/>
          <w:sz w:val="22"/>
          <w:szCs w:val="22"/>
          <w:lang w:val="en-US"/>
        </w:rPr>
        <w:t xml:space="preserve">ALL INTERESTED PARTIES MUST PERSONALLY VERIFY THE ORIENTATION AND CURRICULUM </w:t>
      </w:r>
      <w:r w:rsidRPr="00E72CA1">
        <w:rPr>
          <w:rFonts w:ascii="Calibri" w:hAnsi="Calibri" w:cs="Calibri"/>
          <w:b/>
          <w:bCs/>
          <w:color w:val="auto"/>
          <w:sz w:val="22"/>
          <w:szCs w:val="22"/>
          <w:lang w:val="en-US"/>
        </w:rPr>
        <w:lastRenderedPageBreak/>
        <w:t xml:space="preserve">STRUCTURE OF THE MASTER’S DEGREE PROGRAMS IN WHICH THEY ARE INTERESTED. YOU ARE ADVISED TO CONTACT THE PERSONS RESPONSIBLE FOR THE ADMISSION PROCESS AT THE APPLICABLE CHILEAN UNIVERSITIES OR HIGHER EDUCATION INSTITUTIONS, AND REQUEST INFORMATION IN WRITING REGARDING ALL DETAILS OF THE STUDY PROGRAMS (REQUIREMENTS, PRIOR KNOWLEDGE AND SKILLS, PROGRAM EMPHASIS, </w:t>
      </w:r>
      <w:r w:rsidR="00E72CA1" w:rsidRPr="00E72CA1">
        <w:rPr>
          <w:rFonts w:ascii="Calibri" w:hAnsi="Calibri" w:cs="Calibri"/>
          <w:b/>
          <w:bCs/>
          <w:color w:val="auto"/>
          <w:sz w:val="22"/>
          <w:szCs w:val="22"/>
          <w:lang w:val="en-US"/>
        </w:rPr>
        <w:t>ETC.</w:t>
      </w:r>
      <w:r w:rsidRPr="00E72CA1">
        <w:rPr>
          <w:rFonts w:ascii="Calibri" w:hAnsi="Calibri" w:cs="Calibri"/>
          <w:b/>
          <w:bCs/>
          <w:color w:val="auto"/>
          <w:sz w:val="22"/>
          <w:szCs w:val="22"/>
          <w:lang w:val="en-US"/>
        </w:rPr>
        <w:t>).</w:t>
      </w:r>
    </w:p>
    <w:p w:rsidR="00CF73FD" w:rsidRPr="00E72CA1" w:rsidRDefault="00CF73FD" w:rsidP="00CF73FD">
      <w:pPr>
        <w:pStyle w:val="Default"/>
        <w:rPr>
          <w:rFonts w:ascii="Calibri" w:hAnsi="Calibri" w:cs="Calibri"/>
          <w:sz w:val="22"/>
          <w:szCs w:val="22"/>
          <w:lang w:val="en-US"/>
        </w:rPr>
      </w:pPr>
    </w:p>
    <w:p w:rsidR="00CF73FD" w:rsidRPr="00E72CA1" w:rsidRDefault="00CF73FD" w:rsidP="00CF73FD">
      <w:pPr>
        <w:jc w:val="both"/>
        <w:rPr>
          <w:rFonts w:ascii="Calibri" w:hAnsi="Calibri" w:cs="Calibri"/>
          <w:sz w:val="22"/>
          <w:szCs w:val="22"/>
          <w:lang w:val="en-US"/>
        </w:rPr>
      </w:pPr>
      <w:r w:rsidRPr="00E72CA1">
        <w:rPr>
          <w:rFonts w:ascii="Calibri" w:hAnsi="Calibri" w:cs="Calibri"/>
          <w:sz w:val="22"/>
          <w:szCs w:val="22"/>
          <w:lang w:val="en-US"/>
        </w:rPr>
        <w:t>You may be called for an interview at the Chilean Embassy, if it is considered pertinent.</w:t>
      </w:r>
    </w:p>
    <w:p w:rsidR="00307681" w:rsidRPr="00E72CA1" w:rsidRDefault="00CF73FD" w:rsidP="00307681">
      <w:pPr>
        <w:pStyle w:val="Default"/>
        <w:rPr>
          <w:lang w:val="en-US"/>
        </w:rPr>
      </w:pPr>
      <w:r w:rsidRPr="00E72CA1">
        <w:rPr>
          <w:rFonts w:ascii="Calibri" w:hAnsi="Calibri" w:cs="Calibri"/>
          <w:sz w:val="22"/>
          <w:szCs w:val="22"/>
          <w:lang w:val="en-US"/>
        </w:rPr>
        <w:t xml:space="preserve"> </w:t>
      </w:r>
    </w:p>
    <w:p w:rsidR="00CF73FD" w:rsidRPr="00E72CA1" w:rsidRDefault="00CF73FD" w:rsidP="00CF73FD">
      <w:pPr>
        <w:jc w:val="both"/>
        <w:rPr>
          <w:rFonts w:ascii="Calibri" w:hAnsi="Calibri" w:cs="Calibri"/>
          <w:color w:val="000000"/>
          <w:sz w:val="22"/>
          <w:szCs w:val="22"/>
          <w:lang w:val="en-US"/>
        </w:rPr>
      </w:pPr>
      <w:r w:rsidRPr="00E72CA1">
        <w:rPr>
          <w:rFonts w:ascii="Calibri" w:hAnsi="Calibri" w:cs="Calibri"/>
          <w:color w:val="000000"/>
          <w:sz w:val="22"/>
          <w:szCs w:val="22"/>
          <w:lang w:val="en-US"/>
        </w:rPr>
        <w:t>Applicants must submit hard copies and copies on a compact disk (CD) - with information duly scanned when applicable - of the following documents:</w:t>
      </w:r>
    </w:p>
    <w:p w:rsidR="00CF73FD" w:rsidRPr="00E72CA1" w:rsidRDefault="00CF73FD" w:rsidP="00CF73FD">
      <w:pPr>
        <w:pStyle w:val="Default"/>
        <w:widowControl/>
        <w:jc w:val="both"/>
        <w:rPr>
          <w:rFonts w:ascii="Calibri" w:hAnsi="Calibri" w:cs="Calibri"/>
          <w:sz w:val="22"/>
          <w:szCs w:val="22"/>
          <w:lang w:val="en-US"/>
        </w:rPr>
      </w:pPr>
    </w:p>
    <w:p w:rsidR="00CF73FD" w:rsidRPr="00E72CA1" w:rsidRDefault="00CF73FD" w:rsidP="008E3871">
      <w:pPr>
        <w:pStyle w:val="Default"/>
        <w:widowControl/>
        <w:numPr>
          <w:ilvl w:val="0"/>
          <w:numId w:val="17"/>
        </w:numPr>
        <w:ind w:hanging="326"/>
        <w:jc w:val="both"/>
        <w:rPr>
          <w:rFonts w:ascii="Calibri" w:hAnsi="Calibri" w:cs="Calibri"/>
          <w:color w:val="auto"/>
          <w:sz w:val="22"/>
          <w:szCs w:val="22"/>
          <w:lang w:val="en-US"/>
        </w:rPr>
      </w:pPr>
      <w:r w:rsidRPr="00E72CA1">
        <w:rPr>
          <w:rFonts w:ascii="Calibri" w:hAnsi="Calibri" w:cs="Calibri"/>
          <w:color w:val="auto"/>
          <w:sz w:val="22"/>
          <w:szCs w:val="22"/>
          <w:lang w:val="en-US"/>
        </w:rPr>
        <w:t xml:space="preserve">AGCI Scholarship Application Form, filled out and signed, as indicated in </w:t>
      </w:r>
      <w:r w:rsidRPr="00E72CA1">
        <w:rPr>
          <w:rFonts w:ascii="Calibri" w:hAnsi="Calibri" w:cs="Calibri"/>
          <w:color w:val="auto"/>
          <w:sz w:val="22"/>
          <w:szCs w:val="22"/>
          <w:u w:val="single"/>
          <w:lang w:val="en-US"/>
        </w:rPr>
        <w:t>Annex 4</w:t>
      </w:r>
      <w:r w:rsidRPr="00E72CA1">
        <w:rPr>
          <w:rFonts w:ascii="Calibri" w:hAnsi="Calibri" w:cs="Calibri"/>
          <w:color w:val="auto"/>
          <w:sz w:val="22"/>
          <w:szCs w:val="22"/>
          <w:lang w:val="en-US"/>
        </w:rPr>
        <w:t>.</w:t>
      </w:r>
    </w:p>
    <w:p w:rsidR="00317018" w:rsidRPr="00E72CA1" w:rsidRDefault="00317018" w:rsidP="00317018">
      <w:pPr>
        <w:pStyle w:val="Default"/>
        <w:widowControl/>
        <w:jc w:val="both"/>
        <w:rPr>
          <w:rFonts w:ascii="Calibri" w:hAnsi="Calibri" w:cs="Calibri"/>
          <w:color w:val="auto"/>
          <w:sz w:val="22"/>
          <w:szCs w:val="22"/>
          <w:lang w:val="en-US"/>
        </w:rPr>
      </w:pPr>
    </w:p>
    <w:p w:rsidR="00CF73FD" w:rsidRPr="00E72CA1" w:rsidRDefault="00CF73FD" w:rsidP="008E3871">
      <w:pPr>
        <w:pStyle w:val="Default"/>
        <w:widowControl/>
        <w:numPr>
          <w:ilvl w:val="0"/>
          <w:numId w:val="17"/>
        </w:numPr>
        <w:ind w:hanging="326"/>
        <w:jc w:val="both"/>
        <w:rPr>
          <w:rFonts w:ascii="Calibri" w:hAnsi="Calibri" w:cs="Calibri"/>
          <w:color w:val="auto"/>
          <w:sz w:val="22"/>
          <w:szCs w:val="22"/>
          <w:lang w:val="en-US"/>
        </w:rPr>
      </w:pPr>
      <w:r w:rsidRPr="00E72CA1">
        <w:rPr>
          <w:rFonts w:ascii="Calibri" w:hAnsi="Calibri" w:cs="Calibri"/>
          <w:sz w:val="22"/>
          <w:szCs w:val="22"/>
          <w:lang w:val="en-US"/>
        </w:rPr>
        <w:t xml:space="preserve">Definitive acceptance letter for the selected Study Program, issued by the competent authority at the Chilean higher education institution. This letter must attest to the applicant’s </w:t>
      </w:r>
      <w:r w:rsidRPr="00E72CA1">
        <w:rPr>
          <w:rFonts w:ascii="Calibri" w:hAnsi="Calibri" w:cs="Calibri"/>
          <w:b/>
          <w:bCs/>
          <w:sz w:val="22"/>
          <w:szCs w:val="22"/>
          <w:lang w:val="en-US"/>
        </w:rPr>
        <w:t>unconditional</w:t>
      </w:r>
      <w:r w:rsidRPr="00E72CA1">
        <w:rPr>
          <w:rFonts w:ascii="Calibri" w:hAnsi="Calibri" w:cs="Calibri"/>
          <w:sz w:val="22"/>
          <w:szCs w:val="22"/>
          <w:lang w:val="en-US"/>
        </w:rPr>
        <w:t xml:space="preserve"> </w:t>
      </w:r>
      <w:r w:rsidRPr="00E72CA1">
        <w:rPr>
          <w:rFonts w:ascii="Calibri" w:hAnsi="Calibri" w:cs="Calibri"/>
          <w:b/>
          <w:bCs/>
          <w:sz w:val="22"/>
          <w:szCs w:val="22"/>
          <w:lang w:val="en-US"/>
        </w:rPr>
        <w:t xml:space="preserve">acceptance </w:t>
      </w:r>
      <w:r w:rsidRPr="00E72CA1">
        <w:rPr>
          <w:rFonts w:ascii="Calibri" w:hAnsi="Calibri" w:cs="Calibri"/>
          <w:sz w:val="22"/>
          <w:szCs w:val="22"/>
          <w:lang w:val="en-US"/>
        </w:rPr>
        <w:t xml:space="preserve">the </w:t>
      </w:r>
      <w:r w:rsidRPr="00E72CA1">
        <w:rPr>
          <w:rFonts w:ascii="Calibri" w:hAnsi="Calibri" w:cs="Calibri"/>
          <w:b/>
          <w:bCs/>
          <w:sz w:val="22"/>
          <w:szCs w:val="22"/>
          <w:lang w:val="en-US"/>
        </w:rPr>
        <w:t>start date</w:t>
      </w:r>
      <w:r w:rsidRPr="00E72CA1">
        <w:rPr>
          <w:rFonts w:ascii="Calibri" w:hAnsi="Calibri" w:cs="Calibri"/>
          <w:sz w:val="22"/>
          <w:szCs w:val="22"/>
          <w:lang w:val="en-US"/>
        </w:rPr>
        <w:t xml:space="preserve"> for classes and the </w:t>
      </w:r>
      <w:r w:rsidRPr="00E72CA1">
        <w:rPr>
          <w:rFonts w:ascii="Calibri" w:hAnsi="Calibri" w:cs="Calibri"/>
          <w:b/>
          <w:bCs/>
          <w:sz w:val="22"/>
          <w:szCs w:val="22"/>
          <w:lang w:val="en-US"/>
        </w:rPr>
        <w:t>duration of the study program, including thesis and graduation examination</w:t>
      </w:r>
      <w:r w:rsidRPr="00E72CA1">
        <w:rPr>
          <w:rFonts w:ascii="Calibri" w:hAnsi="Calibri" w:cs="Calibri"/>
          <w:sz w:val="22"/>
          <w:szCs w:val="22"/>
          <w:lang w:val="en-US"/>
        </w:rPr>
        <w:t>.</w:t>
      </w:r>
    </w:p>
    <w:p w:rsidR="00317018" w:rsidRPr="00E72CA1" w:rsidRDefault="00317018" w:rsidP="00317018">
      <w:pPr>
        <w:pStyle w:val="ListParagraph"/>
        <w:rPr>
          <w:rFonts w:ascii="Calibri" w:hAnsi="Calibri" w:cs="Calibri"/>
          <w:sz w:val="22"/>
          <w:szCs w:val="22"/>
          <w:lang w:val="en-US"/>
        </w:rPr>
      </w:pPr>
    </w:p>
    <w:p w:rsidR="00CF73FD" w:rsidRPr="00E72CA1" w:rsidRDefault="00E02789" w:rsidP="008E3871">
      <w:pPr>
        <w:pStyle w:val="Default"/>
        <w:widowControl/>
        <w:numPr>
          <w:ilvl w:val="0"/>
          <w:numId w:val="17"/>
        </w:numPr>
        <w:ind w:hanging="326"/>
        <w:jc w:val="both"/>
        <w:rPr>
          <w:rFonts w:ascii="Calibri" w:hAnsi="Calibri" w:cs="Calibri"/>
          <w:sz w:val="22"/>
          <w:szCs w:val="22"/>
          <w:lang w:val="en-US"/>
        </w:rPr>
      </w:pPr>
      <w:r w:rsidRPr="00E72CA1">
        <w:rPr>
          <w:rFonts w:ascii="Calibri" w:hAnsi="Calibri" w:cs="Calibri"/>
          <w:sz w:val="22"/>
          <w:szCs w:val="22"/>
          <w:lang w:val="en-US"/>
        </w:rPr>
        <w:t xml:space="preserve">Health certificate issued and signed by a registered physician, indicating the preexisting conditions declared by the applicant. For these purposes, </w:t>
      </w:r>
      <w:r w:rsidRPr="00E72CA1">
        <w:rPr>
          <w:rFonts w:ascii="Calibri" w:hAnsi="Calibri" w:cs="Calibri"/>
          <w:sz w:val="22"/>
          <w:szCs w:val="22"/>
          <w:u w:val="single"/>
          <w:lang w:val="en-US"/>
        </w:rPr>
        <w:t>Annex 6</w:t>
      </w:r>
      <w:r w:rsidRPr="00E72CA1">
        <w:rPr>
          <w:rFonts w:ascii="Calibri" w:hAnsi="Calibri" w:cs="Calibri"/>
          <w:sz w:val="22"/>
          <w:szCs w:val="22"/>
          <w:lang w:val="en-US"/>
        </w:rPr>
        <w:t xml:space="preserve"> is attached, with a recommended Declaration of Health and Preexisting Conditions.</w:t>
      </w:r>
    </w:p>
    <w:p w:rsidR="00317018" w:rsidRPr="00E72CA1" w:rsidRDefault="00317018" w:rsidP="00317018">
      <w:pPr>
        <w:pStyle w:val="Default"/>
        <w:widowControl/>
        <w:jc w:val="both"/>
        <w:rPr>
          <w:rFonts w:ascii="Calibri" w:hAnsi="Calibri" w:cs="Calibri"/>
          <w:sz w:val="22"/>
          <w:szCs w:val="22"/>
          <w:lang w:val="en-US"/>
        </w:rPr>
      </w:pPr>
    </w:p>
    <w:p w:rsidR="00D80B36" w:rsidRPr="00E72CA1" w:rsidRDefault="00931608" w:rsidP="008E3871">
      <w:pPr>
        <w:pStyle w:val="Default"/>
        <w:widowControl/>
        <w:numPr>
          <w:ilvl w:val="0"/>
          <w:numId w:val="17"/>
        </w:numPr>
        <w:ind w:hanging="326"/>
        <w:jc w:val="both"/>
        <w:rPr>
          <w:rFonts w:ascii="Calibri" w:hAnsi="Calibri" w:cs="Calibri"/>
          <w:sz w:val="22"/>
          <w:szCs w:val="22"/>
          <w:lang w:val="en-US"/>
        </w:rPr>
      </w:pPr>
      <w:r w:rsidRPr="00E72CA1">
        <w:rPr>
          <w:rFonts w:ascii="Calibri" w:hAnsi="Calibri" w:cs="Calibri"/>
          <w:sz w:val="22"/>
          <w:szCs w:val="22"/>
          <w:lang w:val="en-US"/>
        </w:rPr>
        <w:t>Professional Title Certificate or authorized copy of the same.</w:t>
      </w:r>
    </w:p>
    <w:p w:rsidR="00317018" w:rsidRPr="00E72CA1" w:rsidRDefault="00317018" w:rsidP="00317018">
      <w:pPr>
        <w:pStyle w:val="ListParagraph"/>
        <w:rPr>
          <w:rFonts w:ascii="Calibri" w:hAnsi="Calibri" w:cs="Calibri"/>
          <w:sz w:val="22"/>
          <w:szCs w:val="22"/>
          <w:lang w:val="en-US"/>
        </w:rPr>
      </w:pPr>
    </w:p>
    <w:p w:rsidR="00CF73FD" w:rsidRPr="00E72CA1" w:rsidRDefault="00D943A1" w:rsidP="008E3871">
      <w:pPr>
        <w:pStyle w:val="Default"/>
        <w:widowControl/>
        <w:numPr>
          <w:ilvl w:val="0"/>
          <w:numId w:val="17"/>
        </w:numPr>
        <w:ind w:hanging="326"/>
        <w:jc w:val="both"/>
        <w:rPr>
          <w:rFonts w:ascii="Calibri" w:hAnsi="Calibri" w:cs="Calibri"/>
          <w:color w:val="auto"/>
          <w:sz w:val="22"/>
          <w:szCs w:val="22"/>
          <w:lang w:val="en-US"/>
        </w:rPr>
      </w:pPr>
      <w:r w:rsidRPr="00E72CA1">
        <w:rPr>
          <w:rFonts w:ascii="Calibri" w:hAnsi="Calibri" w:cs="Calibri"/>
          <w:color w:val="auto"/>
          <w:sz w:val="22"/>
          <w:szCs w:val="22"/>
          <w:lang w:val="en-US"/>
        </w:rPr>
        <w:t>Curriculum Vitae, with emphasis on academic and professional background information.</w:t>
      </w:r>
    </w:p>
    <w:p w:rsidR="00317018" w:rsidRPr="00E72CA1" w:rsidRDefault="00317018" w:rsidP="00317018">
      <w:pPr>
        <w:pStyle w:val="ListParagraph"/>
        <w:rPr>
          <w:rFonts w:ascii="Calibri" w:hAnsi="Calibri" w:cs="Calibri"/>
          <w:sz w:val="22"/>
          <w:szCs w:val="22"/>
          <w:lang w:val="en-US"/>
        </w:rPr>
      </w:pPr>
    </w:p>
    <w:p w:rsidR="00CF73FD" w:rsidRPr="00E72CA1" w:rsidRDefault="00CF73FD" w:rsidP="008E3871">
      <w:pPr>
        <w:pStyle w:val="Default"/>
        <w:widowControl/>
        <w:numPr>
          <w:ilvl w:val="0"/>
          <w:numId w:val="17"/>
        </w:numPr>
        <w:ind w:hanging="326"/>
        <w:jc w:val="both"/>
        <w:rPr>
          <w:rFonts w:ascii="Calibri" w:hAnsi="Calibri" w:cs="Calibri"/>
          <w:sz w:val="22"/>
          <w:szCs w:val="22"/>
          <w:lang w:val="en-US"/>
        </w:rPr>
      </w:pPr>
      <w:r w:rsidRPr="00E72CA1">
        <w:rPr>
          <w:rFonts w:ascii="Calibri" w:hAnsi="Calibri" w:cs="Calibri"/>
          <w:color w:val="auto"/>
          <w:sz w:val="22"/>
          <w:szCs w:val="22"/>
          <w:lang w:val="en-US"/>
        </w:rPr>
        <w:t xml:space="preserve">Brief description of reasons for wanting to undertake studies in Chile, the objectives </w:t>
      </w:r>
      <w:r w:rsidRPr="00E72CA1">
        <w:rPr>
          <w:rFonts w:ascii="Calibri" w:hAnsi="Calibri" w:cs="Calibri"/>
          <w:sz w:val="22"/>
          <w:szCs w:val="22"/>
          <w:lang w:val="en-US"/>
        </w:rPr>
        <w:t>of the studies to be undertaken, and how this education will be put to use on the applicant’s return to their home country.</w:t>
      </w:r>
    </w:p>
    <w:p w:rsidR="00317018" w:rsidRPr="00E72CA1" w:rsidRDefault="00317018" w:rsidP="00317018">
      <w:pPr>
        <w:pStyle w:val="Default"/>
        <w:widowControl/>
        <w:jc w:val="both"/>
        <w:rPr>
          <w:rFonts w:ascii="Calibri" w:hAnsi="Calibri" w:cs="Calibri"/>
          <w:sz w:val="22"/>
          <w:szCs w:val="22"/>
          <w:lang w:val="en-US"/>
        </w:rPr>
      </w:pPr>
    </w:p>
    <w:p w:rsidR="00CF73FD" w:rsidRPr="00E72CA1" w:rsidRDefault="00CF73FD" w:rsidP="008E3871">
      <w:pPr>
        <w:pStyle w:val="Default"/>
        <w:widowControl/>
        <w:numPr>
          <w:ilvl w:val="0"/>
          <w:numId w:val="17"/>
        </w:numPr>
        <w:ind w:hanging="326"/>
        <w:jc w:val="both"/>
        <w:rPr>
          <w:rFonts w:ascii="Calibri" w:hAnsi="Calibri" w:cs="Calibri"/>
          <w:sz w:val="22"/>
          <w:szCs w:val="22"/>
          <w:lang w:val="en-US"/>
        </w:rPr>
      </w:pPr>
      <w:r w:rsidRPr="00E72CA1">
        <w:rPr>
          <w:rFonts w:ascii="Calibri" w:hAnsi="Calibri" w:cs="Calibri"/>
          <w:sz w:val="22"/>
          <w:szCs w:val="22"/>
          <w:lang w:val="en-US"/>
        </w:rPr>
        <w:t>Brief description of the possible area and topic of the thesis on which the applicant plans to focus their final research.</w:t>
      </w:r>
    </w:p>
    <w:p w:rsidR="00317018" w:rsidRPr="00E72CA1" w:rsidRDefault="00317018" w:rsidP="00317018">
      <w:pPr>
        <w:pStyle w:val="Default"/>
        <w:widowControl/>
        <w:jc w:val="both"/>
        <w:rPr>
          <w:rFonts w:ascii="Calibri" w:hAnsi="Calibri" w:cs="Calibri"/>
          <w:sz w:val="22"/>
          <w:szCs w:val="22"/>
          <w:lang w:val="en-US"/>
        </w:rPr>
      </w:pPr>
    </w:p>
    <w:p w:rsidR="00CF73FD" w:rsidRPr="00E72CA1" w:rsidRDefault="00CF73FD" w:rsidP="008E3871">
      <w:pPr>
        <w:pStyle w:val="Default"/>
        <w:widowControl/>
        <w:numPr>
          <w:ilvl w:val="0"/>
          <w:numId w:val="17"/>
        </w:numPr>
        <w:ind w:hanging="326"/>
        <w:jc w:val="both"/>
        <w:rPr>
          <w:rFonts w:ascii="Calibri" w:hAnsi="Calibri" w:cs="Calibri"/>
          <w:sz w:val="22"/>
          <w:szCs w:val="22"/>
          <w:lang w:val="en-US"/>
        </w:rPr>
      </w:pPr>
      <w:r w:rsidRPr="00E72CA1">
        <w:rPr>
          <w:rFonts w:ascii="Calibri" w:hAnsi="Calibri" w:cs="Calibri"/>
          <w:sz w:val="22"/>
          <w:szCs w:val="22"/>
          <w:lang w:val="en-US"/>
        </w:rPr>
        <w:t>Academic Reference Letter.</w:t>
      </w:r>
    </w:p>
    <w:p w:rsidR="00317018" w:rsidRPr="00E72CA1" w:rsidRDefault="00317018" w:rsidP="00317018">
      <w:pPr>
        <w:pStyle w:val="Default"/>
        <w:widowControl/>
        <w:jc w:val="both"/>
        <w:rPr>
          <w:rFonts w:ascii="Calibri" w:hAnsi="Calibri" w:cs="Calibri"/>
          <w:sz w:val="22"/>
          <w:szCs w:val="22"/>
          <w:lang w:val="en-US"/>
        </w:rPr>
      </w:pPr>
    </w:p>
    <w:p w:rsidR="00CF73FD" w:rsidRPr="00E72CA1" w:rsidRDefault="00CF73FD" w:rsidP="008E3871">
      <w:pPr>
        <w:pStyle w:val="Default"/>
        <w:widowControl/>
        <w:numPr>
          <w:ilvl w:val="0"/>
          <w:numId w:val="17"/>
        </w:numPr>
        <w:ind w:hanging="326"/>
        <w:jc w:val="both"/>
        <w:rPr>
          <w:rFonts w:ascii="Calibri" w:hAnsi="Calibri" w:cs="Calibri"/>
          <w:color w:val="auto"/>
          <w:sz w:val="22"/>
          <w:szCs w:val="22"/>
          <w:lang w:val="en-US"/>
        </w:rPr>
      </w:pPr>
      <w:r w:rsidRPr="00E72CA1">
        <w:rPr>
          <w:rFonts w:ascii="Calibri" w:hAnsi="Calibri" w:cs="Calibri"/>
          <w:color w:val="auto"/>
          <w:sz w:val="22"/>
          <w:szCs w:val="22"/>
          <w:lang w:val="en-US"/>
        </w:rPr>
        <w:t xml:space="preserve">Letter of Support from the Employer Institution if applicable, clearly specifying its interest in having its employee or official undertake studies in Chile, and indicating that the applicant is indeed permitted to leave for the duration of the scholarship, and whether or not they will retain the same position on their return. </w:t>
      </w:r>
    </w:p>
    <w:p w:rsidR="003C66F5" w:rsidRPr="00E72CA1" w:rsidRDefault="003C66F5" w:rsidP="003C66F5">
      <w:pPr>
        <w:pStyle w:val="ListParagraph"/>
        <w:rPr>
          <w:rFonts w:ascii="Calibri" w:hAnsi="Calibri" w:cs="Calibri"/>
          <w:sz w:val="22"/>
          <w:szCs w:val="22"/>
          <w:lang w:val="en-US"/>
        </w:rPr>
      </w:pPr>
    </w:p>
    <w:p w:rsidR="003C66F5" w:rsidRPr="00E72CA1" w:rsidRDefault="003C66F5" w:rsidP="008E3871">
      <w:pPr>
        <w:pStyle w:val="Default"/>
        <w:widowControl/>
        <w:numPr>
          <w:ilvl w:val="0"/>
          <w:numId w:val="17"/>
        </w:numPr>
        <w:ind w:hanging="326"/>
        <w:jc w:val="both"/>
        <w:rPr>
          <w:rFonts w:ascii="Calibri" w:hAnsi="Calibri" w:cs="Calibri"/>
          <w:color w:val="auto"/>
          <w:sz w:val="22"/>
          <w:szCs w:val="22"/>
          <w:lang w:val="en-US"/>
        </w:rPr>
      </w:pPr>
      <w:r w:rsidRPr="00E72CA1">
        <w:rPr>
          <w:rFonts w:ascii="Calibri" w:hAnsi="Calibri" w:cs="Calibri"/>
          <w:color w:val="auto"/>
          <w:sz w:val="22"/>
          <w:szCs w:val="22"/>
          <w:lang w:val="en-US"/>
        </w:rPr>
        <w:t xml:space="preserve"> Language Skill Certificate (the Chilean Embassy in South Africa will conduct a telephone interview and determine the level of Spanish language ability).</w:t>
      </w:r>
    </w:p>
    <w:p w:rsidR="00CF73FD" w:rsidRPr="00E72CA1" w:rsidRDefault="00CF73FD" w:rsidP="00CF73FD">
      <w:pPr>
        <w:pStyle w:val="Default"/>
        <w:jc w:val="both"/>
        <w:rPr>
          <w:rFonts w:ascii="Calibri" w:hAnsi="Calibri" w:cs="Calibri"/>
          <w:color w:val="auto"/>
          <w:sz w:val="22"/>
          <w:szCs w:val="22"/>
          <w:lang w:val="en-US"/>
        </w:rPr>
      </w:pPr>
    </w:p>
    <w:p w:rsidR="008264E0" w:rsidRPr="00E72CA1" w:rsidRDefault="008264E0" w:rsidP="00CF73FD">
      <w:pPr>
        <w:pStyle w:val="Default"/>
        <w:jc w:val="both"/>
        <w:rPr>
          <w:rFonts w:ascii="Calibri" w:hAnsi="Calibri" w:cs="Calibri"/>
          <w:sz w:val="22"/>
          <w:szCs w:val="22"/>
          <w:lang w:val="en-US"/>
        </w:rPr>
      </w:pPr>
      <w:r w:rsidRPr="00E72CA1">
        <w:rPr>
          <w:rFonts w:ascii="Calibri" w:hAnsi="Calibri" w:cs="Calibri"/>
          <w:sz w:val="22"/>
          <w:szCs w:val="22"/>
          <w:lang w:val="en-US"/>
        </w:rPr>
        <w:t>Original documents will be returned to the applicant by the Chilean Embassy.</w:t>
      </w:r>
    </w:p>
    <w:p w:rsidR="002B1FE7" w:rsidRPr="00E72CA1" w:rsidRDefault="002B1FE7" w:rsidP="00CF73FD">
      <w:pPr>
        <w:pStyle w:val="Default"/>
        <w:jc w:val="both"/>
        <w:rPr>
          <w:rFonts w:ascii="Calibri" w:hAnsi="Calibri" w:cs="Calibri"/>
          <w:sz w:val="22"/>
          <w:szCs w:val="22"/>
          <w:lang w:val="en-US"/>
        </w:rPr>
      </w:pPr>
    </w:p>
    <w:p w:rsidR="002B1FE7" w:rsidRPr="00E72CA1" w:rsidRDefault="002B1FE7" w:rsidP="00CF73FD">
      <w:pPr>
        <w:pStyle w:val="Default"/>
        <w:jc w:val="both"/>
        <w:rPr>
          <w:rFonts w:ascii="Calibri" w:hAnsi="Calibri" w:cs="Calibri"/>
          <w:sz w:val="22"/>
          <w:szCs w:val="22"/>
          <w:lang w:val="en-US"/>
        </w:rPr>
      </w:pPr>
      <w:r w:rsidRPr="00E72CA1">
        <w:rPr>
          <w:rFonts w:ascii="Calibri" w:hAnsi="Calibri" w:cs="Calibri"/>
          <w:sz w:val="22"/>
          <w:szCs w:val="22"/>
          <w:lang w:val="en-US"/>
        </w:rPr>
        <w:t xml:space="preserve">This procedure shall be applied, as applicable, to foreign applicants who are already undertaking </w:t>
      </w:r>
      <w:r w:rsidRPr="00E72CA1">
        <w:rPr>
          <w:rFonts w:ascii="Calibri" w:hAnsi="Calibri" w:cs="Calibri"/>
          <w:sz w:val="22"/>
          <w:szCs w:val="22"/>
          <w:lang w:val="en-US"/>
        </w:rPr>
        <w:lastRenderedPageBreak/>
        <w:t>studies in Chile.</w:t>
      </w:r>
    </w:p>
    <w:p w:rsidR="008264E0" w:rsidRPr="00E72CA1" w:rsidRDefault="008264E0" w:rsidP="00CF73FD">
      <w:pPr>
        <w:pStyle w:val="Default"/>
        <w:jc w:val="both"/>
        <w:rPr>
          <w:rFonts w:ascii="Calibri" w:hAnsi="Calibri" w:cs="Calibri"/>
          <w:color w:val="auto"/>
          <w:sz w:val="22"/>
          <w:szCs w:val="22"/>
          <w:lang w:val="en-US"/>
        </w:rPr>
      </w:pPr>
    </w:p>
    <w:p w:rsidR="00CF73FD" w:rsidRPr="00E72CA1" w:rsidRDefault="00CF73FD" w:rsidP="00CF73FD">
      <w:pPr>
        <w:jc w:val="both"/>
        <w:rPr>
          <w:rFonts w:ascii="Calibri" w:hAnsi="Calibri" w:cs="Calibri"/>
          <w:sz w:val="22"/>
          <w:szCs w:val="22"/>
          <w:lang w:val="en-US"/>
        </w:rPr>
      </w:pPr>
      <w:r w:rsidRPr="00E72CA1">
        <w:rPr>
          <w:rFonts w:ascii="Calibri" w:hAnsi="Calibri" w:cs="Calibri"/>
          <w:b/>
          <w:bCs/>
          <w:sz w:val="22"/>
          <w:szCs w:val="22"/>
          <w:highlight w:val="lightGray"/>
          <w:lang w:val="en-US"/>
        </w:rPr>
        <w:t xml:space="preserve">All of the aforementioned documentation must be submitted to the Chilean International Cooperation Agency at the </w:t>
      </w:r>
      <w:r w:rsidRPr="00E72CA1">
        <w:rPr>
          <w:rFonts w:ascii="Calibri" w:hAnsi="Calibri" w:cs="Calibri"/>
          <w:b/>
          <w:bCs/>
          <w:sz w:val="22"/>
          <w:szCs w:val="22"/>
          <w:highlight w:val="lightGray"/>
          <w:u w:val="single"/>
          <w:lang w:val="en-US"/>
        </w:rPr>
        <w:t>CHILEAN EMBASSY IN SOUTH AFRICA</w:t>
      </w:r>
      <w:r w:rsidRPr="00E72CA1">
        <w:rPr>
          <w:rFonts w:ascii="Calibri" w:hAnsi="Calibri" w:cs="Calibri"/>
          <w:b/>
          <w:bCs/>
          <w:sz w:val="22"/>
          <w:szCs w:val="22"/>
          <w:highlight w:val="lightGray"/>
          <w:lang w:val="en-US"/>
        </w:rPr>
        <w:t>, using the AGCI Scholarship Management Platform and also, if thus specified by the Chilean Embassy, using a DIPLOMATIC BAG.</w:t>
      </w:r>
      <w:r w:rsidRPr="00E72CA1">
        <w:rPr>
          <w:rFonts w:ascii="Calibri" w:hAnsi="Calibri" w:cs="Calibri"/>
          <w:b/>
          <w:bCs/>
          <w:sz w:val="22"/>
          <w:szCs w:val="22"/>
          <w:lang w:val="en-US"/>
        </w:rPr>
        <w:t xml:space="preserve"> Applicants must retain possession of original documents, which will be required only of applicants awarded scholarships on their arrival in Chile.</w:t>
      </w:r>
      <w:r w:rsidRPr="00E72CA1">
        <w:rPr>
          <w:rFonts w:ascii="Calibri" w:hAnsi="Calibri" w:cs="Calibri"/>
          <w:sz w:val="22"/>
          <w:szCs w:val="22"/>
          <w:lang w:val="en-US"/>
        </w:rPr>
        <w:t xml:space="preserve"> </w:t>
      </w:r>
      <w:r w:rsidRPr="00E72CA1">
        <w:rPr>
          <w:rFonts w:ascii="Calibri" w:hAnsi="Calibri" w:cs="Calibri"/>
          <w:b/>
          <w:bCs/>
          <w:sz w:val="22"/>
          <w:szCs w:val="22"/>
          <w:lang w:val="en-US"/>
        </w:rPr>
        <w:t xml:space="preserve">This measure has been established in order to streamline the selection process in Chile. However, the Chilean Embassy in South Africa shall be tasked with ensuring that applicants meet all requirements. </w:t>
      </w:r>
    </w:p>
    <w:p w:rsidR="004C273A" w:rsidRPr="00E72CA1" w:rsidRDefault="004C273A" w:rsidP="00824627">
      <w:pPr>
        <w:pStyle w:val="Default"/>
        <w:widowControl/>
        <w:jc w:val="both"/>
        <w:rPr>
          <w:rFonts w:ascii="Calibri" w:hAnsi="Calibri" w:cs="Calibri"/>
          <w:b/>
          <w:bCs/>
          <w:color w:val="auto"/>
          <w:sz w:val="22"/>
          <w:szCs w:val="22"/>
          <w:lang w:val="en-US"/>
        </w:rPr>
      </w:pPr>
    </w:p>
    <w:p w:rsidR="00824627" w:rsidRPr="00E72CA1" w:rsidRDefault="00824627" w:rsidP="00824627">
      <w:pPr>
        <w:pStyle w:val="Default"/>
        <w:widowControl/>
        <w:jc w:val="both"/>
        <w:rPr>
          <w:rFonts w:ascii="Calibri" w:hAnsi="Calibri" w:cs="Calibri"/>
          <w:color w:val="auto"/>
          <w:sz w:val="22"/>
          <w:szCs w:val="22"/>
          <w:highlight w:val="yellow"/>
          <w:lang w:val="en-US"/>
        </w:rPr>
      </w:pPr>
      <w:r w:rsidRPr="00E72CA1">
        <w:rPr>
          <w:rFonts w:ascii="Calibri" w:hAnsi="Calibri" w:cs="Calibri"/>
          <w:b/>
          <w:bCs/>
          <w:color w:val="auto"/>
          <w:sz w:val="22"/>
          <w:szCs w:val="22"/>
          <w:lang w:val="en-US"/>
        </w:rPr>
        <w:t>The submission of background information by the Chilean Embassy in South Africa to AGCI shall be taken as accreditation that compliance with the application requirements on the part of the interested party has been verified.</w:t>
      </w:r>
      <w:r w:rsidRPr="00E72CA1">
        <w:rPr>
          <w:rFonts w:ascii="Calibri" w:hAnsi="Calibri" w:cs="Calibri"/>
          <w:color w:val="auto"/>
          <w:sz w:val="22"/>
          <w:szCs w:val="22"/>
          <w:highlight w:val="yellow"/>
          <w:lang w:val="en-US"/>
        </w:rPr>
        <w:t xml:space="preserve"> </w:t>
      </w:r>
    </w:p>
    <w:p w:rsidR="004C7E9E" w:rsidRPr="00E72CA1" w:rsidRDefault="004C7E9E" w:rsidP="00824627">
      <w:pPr>
        <w:pStyle w:val="Default"/>
        <w:widowControl/>
        <w:jc w:val="both"/>
        <w:rPr>
          <w:rFonts w:ascii="Calibri" w:hAnsi="Calibri" w:cs="Calibri"/>
          <w:b/>
          <w:color w:val="auto"/>
          <w:sz w:val="22"/>
          <w:szCs w:val="22"/>
          <w:highlight w:val="yellow"/>
          <w:lang w:val="en-US"/>
        </w:rPr>
      </w:pPr>
    </w:p>
    <w:p w:rsidR="004C7E9E" w:rsidRPr="00E72CA1" w:rsidRDefault="004C7E9E" w:rsidP="00824627">
      <w:pPr>
        <w:pStyle w:val="Default"/>
        <w:widowControl/>
        <w:jc w:val="both"/>
        <w:rPr>
          <w:rFonts w:ascii="Calibri" w:hAnsi="Calibri" w:cs="Calibri"/>
          <w:b/>
          <w:color w:val="auto"/>
          <w:sz w:val="22"/>
          <w:szCs w:val="22"/>
          <w:lang w:val="en-US"/>
        </w:rPr>
      </w:pPr>
      <w:r w:rsidRPr="00E72CA1">
        <w:rPr>
          <w:rFonts w:ascii="Calibri" w:hAnsi="Calibri" w:cs="Calibri"/>
          <w:b/>
          <w:bCs/>
          <w:color w:val="auto"/>
          <w:sz w:val="22"/>
          <w:szCs w:val="22"/>
          <w:lang w:val="en-US"/>
        </w:rPr>
        <w:t>Failure to submit all documentation required hereunder, or submission of false documentation, shall constitute grounds for immediate elimination from the final selection process.</w:t>
      </w:r>
    </w:p>
    <w:p w:rsidR="00CF73FD" w:rsidRPr="00E72CA1" w:rsidRDefault="00CF73FD" w:rsidP="00CF73FD">
      <w:pPr>
        <w:pStyle w:val="Default"/>
        <w:rPr>
          <w:rFonts w:ascii="Calibri" w:hAnsi="Calibri" w:cs="Calibri"/>
          <w:sz w:val="22"/>
          <w:szCs w:val="22"/>
          <w:lang w:val="en-US"/>
        </w:rPr>
      </w:pPr>
    </w:p>
    <w:p w:rsidR="00317018" w:rsidRPr="00E72CA1" w:rsidRDefault="00317018" w:rsidP="00CF73FD">
      <w:pPr>
        <w:pStyle w:val="Default"/>
        <w:rPr>
          <w:rFonts w:ascii="Calibri" w:hAnsi="Calibri" w:cs="Calibri"/>
          <w:sz w:val="22"/>
          <w:szCs w:val="22"/>
          <w:lang w:val="en-US"/>
        </w:rPr>
      </w:pPr>
    </w:p>
    <w:p w:rsidR="00CF73FD" w:rsidRPr="00E72CA1" w:rsidRDefault="00987D68" w:rsidP="00CF73FD">
      <w:pPr>
        <w:pStyle w:val="Heading1"/>
        <w:rPr>
          <w:rFonts w:ascii="Calibri" w:hAnsi="Calibri" w:cs="Calibri"/>
          <w:b/>
          <w:bCs/>
          <w:caps/>
          <w:color w:val="0000FF"/>
          <w:sz w:val="22"/>
          <w:szCs w:val="22"/>
          <w:lang w:val="en-US"/>
        </w:rPr>
      </w:pPr>
      <w:bookmarkStart w:id="5" w:name="_Toc481514187"/>
      <w:r w:rsidRPr="00E72CA1">
        <w:rPr>
          <w:rFonts w:ascii="Calibri" w:hAnsi="Calibri" w:cs="Calibri"/>
          <w:b/>
          <w:bCs/>
          <w:caps/>
          <w:color w:val="0000FF"/>
          <w:sz w:val="22"/>
          <w:szCs w:val="22"/>
          <w:lang w:val="en-US"/>
        </w:rPr>
        <w:t>E. SELECTION PROCESS.</w:t>
      </w:r>
      <w:bookmarkEnd w:id="5"/>
    </w:p>
    <w:p w:rsidR="00CF73FD" w:rsidRPr="00E72CA1" w:rsidRDefault="00CF73FD" w:rsidP="00CF73FD">
      <w:pPr>
        <w:pStyle w:val="Heading1"/>
        <w:rPr>
          <w:rFonts w:ascii="Calibri" w:hAnsi="Calibri" w:cs="Calibri"/>
          <w:b/>
          <w:bCs/>
          <w:caps/>
          <w:sz w:val="22"/>
          <w:szCs w:val="22"/>
          <w:lang w:val="en-US"/>
        </w:rPr>
      </w:pPr>
    </w:p>
    <w:p w:rsidR="00CF73FD" w:rsidRPr="00E72CA1" w:rsidRDefault="00CF73FD" w:rsidP="00CF73FD">
      <w:pPr>
        <w:pStyle w:val="Heading8"/>
        <w:jc w:val="both"/>
        <w:rPr>
          <w:rFonts w:ascii="Calibri" w:hAnsi="Calibri" w:cs="Calibri"/>
          <w:sz w:val="22"/>
          <w:szCs w:val="22"/>
          <w:lang w:val="en-US"/>
        </w:rPr>
      </w:pPr>
      <w:r w:rsidRPr="00E72CA1">
        <w:rPr>
          <w:rFonts w:ascii="Calibri" w:hAnsi="Calibri" w:cs="Calibri"/>
          <w:sz w:val="22"/>
          <w:szCs w:val="22"/>
          <w:lang w:val="en-US"/>
        </w:rPr>
        <w:t xml:space="preserve">The Selection Process comprises the following stages: </w:t>
      </w:r>
    </w:p>
    <w:p w:rsidR="00CF73FD" w:rsidRPr="00E72CA1" w:rsidRDefault="00CF73FD" w:rsidP="00CF73FD">
      <w:pPr>
        <w:pStyle w:val="Default"/>
        <w:rPr>
          <w:rFonts w:ascii="Calibri" w:hAnsi="Calibri" w:cs="Calibri"/>
          <w:sz w:val="22"/>
          <w:szCs w:val="22"/>
          <w:lang w:val="en-US"/>
        </w:rPr>
      </w:pPr>
    </w:p>
    <w:p w:rsidR="00CF73FD" w:rsidRPr="00E72CA1" w:rsidRDefault="00CF73FD" w:rsidP="00CF73FD">
      <w:pPr>
        <w:pStyle w:val="Default"/>
        <w:numPr>
          <w:ilvl w:val="0"/>
          <w:numId w:val="1"/>
        </w:numPr>
        <w:jc w:val="both"/>
        <w:rPr>
          <w:rFonts w:ascii="Calibri" w:hAnsi="Calibri" w:cs="Calibri"/>
          <w:color w:val="auto"/>
          <w:sz w:val="22"/>
          <w:szCs w:val="22"/>
          <w:highlight w:val="lightGray"/>
          <w:lang w:val="en-US"/>
        </w:rPr>
      </w:pPr>
      <w:r w:rsidRPr="00E72CA1">
        <w:rPr>
          <w:rFonts w:ascii="Calibri" w:hAnsi="Calibri" w:cs="Calibri"/>
          <w:b/>
          <w:bCs/>
          <w:color w:val="auto"/>
          <w:sz w:val="22"/>
          <w:szCs w:val="22"/>
          <w:lang w:val="en-US"/>
        </w:rPr>
        <w:t>Pre-selection</w:t>
      </w:r>
      <w:r w:rsidRPr="00E72CA1">
        <w:rPr>
          <w:rFonts w:ascii="Calibri" w:hAnsi="Calibri" w:cs="Calibri"/>
          <w:color w:val="auto"/>
          <w:sz w:val="22"/>
          <w:szCs w:val="22"/>
          <w:lang w:val="en-US"/>
        </w:rPr>
        <w:t>. This stage shall be undertake in the country in which the application is made, by a Mixed Pre-selection Committee comprising the Focal Point or their representative, and the official appointed by the Chilean Embassy in South Africa, who shall act in accordance with purely technical criteria. This Pre-selection will feature candidates officially submitted by the corresponding country. It is important for the corresponding Focal Point to use this process to select the best candidates, as applicants must compete for the available places with the pre-selected candidates of other participating countries.</w:t>
      </w:r>
      <w:r w:rsidRPr="00E72CA1">
        <w:rPr>
          <w:rFonts w:ascii="Calibri" w:hAnsi="Calibri" w:cs="Calibri"/>
          <w:b/>
          <w:bCs/>
          <w:color w:val="auto"/>
          <w:sz w:val="22"/>
          <w:szCs w:val="22"/>
          <w:lang w:val="en-US"/>
        </w:rPr>
        <w:t xml:space="preserve"> </w:t>
      </w:r>
      <w:r w:rsidRPr="00E72CA1">
        <w:rPr>
          <w:rFonts w:ascii="Calibri" w:hAnsi="Calibri" w:cs="Calibri"/>
          <w:b/>
          <w:bCs/>
          <w:color w:val="auto"/>
          <w:sz w:val="22"/>
          <w:szCs w:val="22"/>
          <w:highlight w:val="lightGray"/>
          <w:lang w:val="en-US"/>
        </w:rPr>
        <w:t>The Chilean Embassy in South Africa shall be tasked with entering information into the AGCI Scholarship Management Platform, and with sending information by Diplomatic Bag if this is deemed suitable.</w:t>
      </w:r>
    </w:p>
    <w:p w:rsidR="00CF73FD" w:rsidRPr="00E72CA1" w:rsidRDefault="00CF73FD" w:rsidP="00CF73FD">
      <w:pPr>
        <w:pStyle w:val="Default"/>
        <w:jc w:val="both"/>
        <w:rPr>
          <w:rFonts w:ascii="Calibri" w:hAnsi="Calibri" w:cs="Calibri"/>
          <w:b/>
          <w:bCs/>
          <w:color w:val="auto"/>
          <w:sz w:val="22"/>
          <w:szCs w:val="22"/>
          <w:lang w:val="en-US"/>
        </w:rPr>
      </w:pPr>
    </w:p>
    <w:p w:rsidR="00CF73FD" w:rsidRPr="00E72CA1" w:rsidRDefault="00CF73FD" w:rsidP="00CF73FD">
      <w:pPr>
        <w:pStyle w:val="Default"/>
        <w:numPr>
          <w:ilvl w:val="0"/>
          <w:numId w:val="1"/>
        </w:numPr>
        <w:jc w:val="both"/>
        <w:rPr>
          <w:rFonts w:ascii="Calibri" w:hAnsi="Calibri" w:cs="Calibri"/>
          <w:color w:val="auto"/>
          <w:sz w:val="22"/>
          <w:szCs w:val="22"/>
          <w:lang w:val="en-US"/>
        </w:rPr>
      </w:pPr>
      <w:r w:rsidRPr="00E72CA1">
        <w:rPr>
          <w:rFonts w:ascii="Calibri" w:hAnsi="Calibri" w:cs="Calibri"/>
          <w:b/>
          <w:bCs/>
          <w:color w:val="auto"/>
          <w:sz w:val="22"/>
          <w:szCs w:val="22"/>
          <w:lang w:val="en-US"/>
        </w:rPr>
        <w:t>Definitive Selection</w:t>
      </w:r>
      <w:r w:rsidRPr="00E72CA1">
        <w:rPr>
          <w:rFonts w:ascii="Calibri" w:hAnsi="Calibri" w:cs="Calibri"/>
          <w:color w:val="auto"/>
          <w:sz w:val="22"/>
          <w:szCs w:val="22"/>
          <w:lang w:val="en-US"/>
        </w:rPr>
        <w:t xml:space="preserve">. This stage shall be undertaken by the Program Selection Committee in Chile. </w:t>
      </w:r>
    </w:p>
    <w:p w:rsidR="00CF73FD" w:rsidRPr="00E72CA1" w:rsidRDefault="00CF73FD" w:rsidP="00CF73FD">
      <w:pPr>
        <w:pStyle w:val="Default"/>
        <w:jc w:val="both"/>
        <w:rPr>
          <w:rFonts w:ascii="Calibri" w:hAnsi="Calibri" w:cs="Calibri"/>
          <w:color w:val="auto"/>
          <w:sz w:val="22"/>
          <w:szCs w:val="22"/>
          <w:lang w:val="en-US"/>
        </w:rPr>
      </w:pPr>
    </w:p>
    <w:p w:rsidR="00490C71" w:rsidRPr="00E72CA1" w:rsidRDefault="00CF73FD" w:rsidP="009E788B">
      <w:pPr>
        <w:jc w:val="both"/>
        <w:rPr>
          <w:rFonts w:ascii="Calibri" w:hAnsi="Calibri" w:cs="Calibri"/>
          <w:sz w:val="22"/>
          <w:szCs w:val="22"/>
          <w:lang w:val="en-US"/>
        </w:rPr>
      </w:pPr>
      <w:r w:rsidRPr="00E72CA1">
        <w:rPr>
          <w:rFonts w:ascii="Calibri" w:hAnsi="Calibri" w:cs="Calibri"/>
          <w:sz w:val="22"/>
          <w:szCs w:val="22"/>
          <w:lang w:val="en-US"/>
        </w:rPr>
        <w:t xml:space="preserve">Only candidates who meet all requirements and have submitted full documentation shall be considered by the Selection Committee in Chile, which shall decide which candidates are selected to be awarded the scholarship. The Selection Committee’s decision shall be final and shall be reported through official channels, both to interested parties and to each country’s Focal Point authorities, Chilean Ambassadors in the corresponding countries, and these countries’ Ambassadors in Chile. </w:t>
      </w:r>
    </w:p>
    <w:p w:rsidR="00490C71" w:rsidRPr="00E72CA1" w:rsidRDefault="00490C71" w:rsidP="009E788B">
      <w:pPr>
        <w:jc w:val="both"/>
        <w:rPr>
          <w:rFonts w:ascii="Calibri" w:hAnsi="Calibri" w:cs="Calibri"/>
          <w:sz w:val="22"/>
          <w:szCs w:val="22"/>
          <w:lang w:val="en-US"/>
        </w:rPr>
      </w:pPr>
    </w:p>
    <w:p w:rsidR="002D6F33" w:rsidRPr="00E72CA1" w:rsidRDefault="00163080" w:rsidP="009E788B">
      <w:pPr>
        <w:jc w:val="both"/>
        <w:rPr>
          <w:rFonts w:ascii="Calibri" w:hAnsi="Calibri" w:cs="Calibri"/>
          <w:sz w:val="22"/>
          <w:szCs w:val="22"/>
          <w:lang w:val="en-US"/>
        </w:rPr>
      </w:pPr>
      <w:r w:rsidRPr="00E72CA1">
        <w:rPr>
          <w:rFonts w:ascii="Calibri" w:hAnsi="Calibri" w:cs="Calibri"/>
          <w:sz w:val="22"/>
          <w:szCs w:val="22"/>
          <w:lang w:val="en-US"/>
        </w:rPr>
        <w:t xml:space="preserve">Selected applicants shall accept the scholarship by signing a Scholarship Award and Acceptance Agreement, signed by selected applicants and AGCI, with the preliminary format attached as </w:t>
      </w:r>
      <w:r w:rsidRPr="00E72CA1">
        <w:rPr>
          <w:rFonts w:ascii="Calibri" w:hAnsi="Calibri" w:cs="Calibri"/>
          <w:sz w:val="22"/>
          <w:szCs w:val="22"/>
          <w:u w:val="single"/>
          <w:lang w:val="en-US"/>
        </w:rPr>
        <w:t>Annex 2</w:t>
      </w:r>
      <w:r w:rsidRPr="00E72CA1">
        <w:rPr>
          <w:rFonts w:ascii="Calibri" w:hAnsi="Calibri" w:cs="Calibri"/>
          <w:sz w:val="22"/>
          <w:szCs w:val="22"/>
          <w:lang w:val="en-US"/>
        </w:rPr>
        <w:t xml:space="preserve"> hereof. This format may be adapted to meet the circumstances of each scholarship holder such as to specify their personal details, the study program in question, the academic body that </w:t>
      </w:r>
      <w:r w:rsidRPr="00E72CA1">
        <w:rPr>
          <w:rFonts w:ascii="Calibri" w:hAnsi="Calibri" w:cs="Calibri"/>
          <w:sz w:val="22"/>
          <w:szCs w:val="22"/>
          <w:lang w:val="en-US"/>
        </w:rPr>
        <w:lastRenderedPageBreak/>
        <w:t xml:space="preserve">has accepted them, and the duration of the course. </w:t>
      </w:r>
    </w:p>
    <w:p w:rsidR="004C7E9E" w:rsidRPr="00E72CA1" w:rsidRDefault="004C7E9E" w:rsidP="004C7E9E">
      <w:pPr>
        <w:pStyle w:val="Default"/>
        <w:rPr>
          <w:rFonts w:ascii="Calibri" w:hAnsi="Calibri" w:cs="Calibri"/>
          <w:sz w:val="22"/>
          <w:szCs w:val="22"/>
          <w:lang w:val="en-U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8"/>
      </w:tblGrid>
      <w:tr w:rsidR="002D6F33" w:rsidRPr="00E72CA1" w:rsidTr="00EE6AF1">
        <w:tc>
          <w:tcPr>
            <w:tcW w:w="8978" w:type="dxa"/>
            <w:tcBorders>
              <w:top w:val="single" w:sz="4" w:space="0" w:color="auto"/>
              <w:left w:val="single" w:sz="4" w:space="0" w:color="auto"/>
              <w:bottom w:val="single" w:sz="4" w:space="0" w:color="auto"/>
              <w:right w:val="single" w:sz="4" w:space="0" w:color="auto"/>
            </w:tcBorders>
            <w:shd w:val="clear" w:color="auto" w:fill="auto"/>
          </w:tcPr>
          <w:p w:rsidR="004C273A" w:rsidRPr="00E72CA1" w:rsidRDefault="004C273A" w:rsidP="00EE6AF1">
            <w:pPr>
              <w:jc w:val="center"/>
              <w:rPr>
                <w:rFonts w:ascii="Calibri" w:hAnsi="Calibri" w:cs="Calibri"/>
                <w:b/>
                <w:bCs/>
                <w:sz w:val="22"/>
                <w:szCs w:val="22"/>
                <w:highlight w:val="lightGray"/>
                <w:lang w:val="en-US"/>
              </w:rPr>
            </w:pPr>
          </w:p>
          <w:p w:rsidR="002D6F33" w:rsidRPr="00E72CA1" w:rsidRDefault="002D6F33" w:rsidP="00EE6AF1">
            <w:pPr>
              <w:jc w:val="center"/>
              <w:rPr>
                <w:rFonts w:ascii="Calibri" w:hAnsi="Calibri" w:cs="Calibri"/>
                <w:b/>
                <w:bCs/>
                <w:sz w:val="22"/>
                <w:szCs w:val="22"/>
                <w:lang w:val="en-US"/>
              </w:rPr>
            </w:pPr>
            <w:r w:rsidRPr="00E72CA1">
              <w:rPr>
                <w:rFonts w:ascii="Calibri" w:hAnsi="Calibri" w:cs="Calibri"/>
                <w:b/>
                <w:bCs/>
                <w:sz w:val="22"/>
                <w:szCs w:val="22"/>
                <w:highlight w:val="lightGray"/>
                <w:lang w:val="en-US"/>
              </w:rPr>
              <w:t>The application period at the Chilean Embassy in South Africa must be verified by interested parties in a timely manner.</w:t>
            </w:r>
          </w:p>
          <w:p w:rsidR="002D6F33" w:rsidRPr="00E72CA1" w:rsidRDefault="002D6F33" w:rsidP="00EE6AF1">
            <w:pPr>
              <w:jc w:val="center"/>
              <w:rPr>
                <w:rFonts w:ascii="Calibri" w:hAnsi="Calibri" w:cs="Calibri"/>
                <w:b/>
                <w:bCs/>
                <w:sz w:val="22"/>
                <w:szCs w:val="22"/>
                <w:lang w:val="en-US"/>
              </w:rPr>
            </w:pPr>
          </w:p>
          <w:p w:rsidR="009E788B" w:rsidRPr="00E72CA1" w:rsidRDefault="00163080" w:rsidP="00EE6AF1">
            <w:pPr>
              <w:jc w:val="center"/>
              <w:rPr>
                <w:rFonts w:ascii="Calibri" w:hAnsi="Calibri" w:cs="Calibri"/>
                <w:b/>
                <w:bCs/>
                <w:sz w:val="22"/>
                <w:szCs w:val="22"/>
                <w:lang w:val="en-US"/>
              </w:rPr>
            </w:pPr>
            <w:r w:rsidRPr="00E72CA1">
              <w:rPr>
                <w:rFonts w:ascii="Calibri" w:hAnsi="Calibri" w:cs="Calibri"/>
                <w:b/>
                <w:bCs/>
                <w:sz w:val="22"/>
                <w:szCs w:val="22"/>
                <w:lang w:val="en-US"/>
              </w:rPr>
              <w:t xml:space="preserve">The period for the submission of background information on applicants who are pre-selected by the Chilean Embassy in South Africa, by Diplomatic Bag, shall definitively end on: Tuesday </w:t>
            </w:r>
            <w:r w:rsidRPr="00E72CA1">
              <w:rPr>
                <w:rFonts w:ascii="Calibri" w:hAnsi="Calibri" w:cs="Calibri"/>
                <w:b/>
                <w:bCs/>
                <w:sz w:val="22"/>
                <w:szCs w:val="22"/>
                <w:u w:val="single"/>
                <w:lang w:val="en-US"/>
              </w:rPr>
              <w:t>OCTOBER 31 2017, AT 23:59 CHILEAN TIME.</w:t>
            </w:r>
          </w:p>
          <w:p w:rsidR="009E788B" w:rsidRPr="00E72CA1" w:rsidRDefault="009E788B" w:rsidP="00EE6AF1">
            <w:pPr>
              <w:jc w:val="center"/>
              <w:rPr>
                <w:rFonts w:ascii="Calibri" w:hAnsi="Calibri" w:cs="Calibri"/>
                <w:b/>
                <w:bCs/>
                <w:sz w:val="22"/>
                <w:szCs w:val="22"/>
                <w:lang w:val="en-US"/>
              </w:rPr>
            </w:pPr>
          </w:p>
          <w:p w:rsidR="002D6F33" w:rsidRPr="00E72CA1" w:rsidRDefault="002D6F33" w:rsidP="00EE6AF1">
            <w:pPr>
              <w:jc w:val="center"/>
              <w:rPr>
                <w:rFonts w:ascii="Calibri" w:hAnsi="Calibri" w:cs="Calibri"/>
                <w:b/>
                <w:bCs/>
                <w:sz w:val="22"/>
                <w:szCs w:val="22"/>
                <w:lang w:val="en-US"/>
              </w:rPr>
            </w:pPr>
            <w:r w:rsidRPr="00E72CA1">
              <w:rPr>
                <w:rFonts w:ascii="Calibri" w:hAnsi="Calibri" w:cs="Calibri"/>
                <w:b/>
                <w:bCs/>
                <w:sz w:val="22"/>
                <w:szCs w:val="22"/>
                <w:lang w:val="en-US"/>
              </w:rPr>
              <w:t>Applications sent by the Chilean Embassy in South Africa that arrive after the end of this period shall automatically be excluded from the entire selection process.</w:t>
            </w:r>
          </w:p>
          <w:p w:rsidR="009E788B" w:rsidRPr="00E72CA1" w:rsidRDefault="009E788B" w:rsidP="00EE6AF1">
            <w:pPr>
              <w:pStyle w:val="Default"/>
              <w:jc w:val="center"/>
              <w:rPr>
                <w:rFonts w:ascii="Calibri" w:hAnsi="Calibri" w:cs="Calibri"/>
                <w:sz w:val="22"/>
                <w:szCs w:val="22"/>
                <w:lang w:val="en-US"/>
              </w:rPr>
            </w:pPr>
          </w:p>
          <w:p w:rsidR="009E788B" w:rsidRPr="00E72CA1" w:rsidRDefault="009E788B" w:rsidP="00F32AA0">
            <w:pPr>
              <w:pStyle w:val="Default"/>
              <w:jc w:val="center"/>
              <w:rPr>
                <w:rFonts w:ascii="Calibri" w:hAnsi="Calibri" w:cs="Calibri"/>
                <w:b/>
                <w:bCs/>
                <w:sz w:val="22"/>
                <w:szCs w:val="22"/>
                <w:lang w:val="en-US"/>
              </w:rPr>
            </w:pPr>
            <w:r w:rsidRPr="00E72CA1">
              <w:rPr>
                <w:rFonts w:ascii="Calibri" w:hAnsi="Calibri" w:cs="Calibri"/>
                <w:b/>
                <w:bCs/>
                <w:sz w:val="22"/>
                <w:szCs w:val="22"/>
                <w:lang w:val="en-US"/>
              </w:rPr>
              <w:t>The results of the final selection process shall be reported as of the third week of NOVEMBER 2017.</w:t>
            </w:r>
          </w:p>
          <w:p w:rsidR="004C273A" w:rsidRPr="00E72CA1" w:rsidRDefault="004C273A" w:rsidP="00F32AA0">
            <w:pPr>
              <w:pStyle w:val="Default"/>
              <w:jc w:val="center"/>
              <w:rPr>
                <w:rFonts w:ascii="Calibri" w:hAnsi="Calibri" w:cs="Calibri"/>
                <w:b/>
                <w:bCs/>
                <w:sz w:val="22"/>
                <w:szCs w:val="22"/>
                <w:lang w:val="en-US"/>
              </w:rPr>
            </w:pPr>
          </w:p>
          <w:p w:rsidR="004C273A" w:rsidRPr="00E72CA1" w:rsidRDefault="004C273A" w:rsidP="00F32AA0">
            <w:pPr>
              <w:pStyle w:val="Default"/>
              <w:jc w:val="center"/>
              <w:rPr>
                <w:rFonts w:ascii="Calibri" w:hAnsi="Calibri" w:cs="Calibri"/>
                <w:b/>
                <w:bCs/>
                <w:sz w:val="22"/>
                <w:szCs w:val="22"/>
                <w:u w:val="single"/>
                <w:lang w:val="en-US"/>
              </w:rPr>
            </w:pPr>
            <w:r w:rsidRPr="00E72CA1">
              <w:rPr>
                <w:rFonts w:ascii="Calibri" w:hAnsi="Calibri" w:cs="Calibri"/>
                <w:b/>
                <w:bCs/>
                <w:sz w:val="22"/>
                <w:szCs w:val="22"/>
                <w:u w:val="single"/>
                <w:lang w:val="en-US"/>
              </w:rPr>
              <w:t>CLASSES AND/OR THE SPANISH COURSE SHALL BEGIN ON OR AFTER THE FIRST WEEK OF MARCH 2018, SO SELECTED CANDIDATES MUST BE AVAILABLE TO TRAVEL TO CHILE FOR THESE DATES.</w:t>
            </w:r>
          </w:p>
          <w:p w:rsidR="004C273A" w:rsidRPr="00E72CA1" w:rsidRDefault="004C273A" w:rsidP="00F32AA0">
            <w:pPr>
              <w:pStyle w:val="Default"/>
              <w:jc w:val="center"/>
              <w:rPr>
                <w:rFonts w:ascii="Calibri" w:hAnsi="Calibri" w:cs="Calibri"/>
                <w:b/>
                <w:bCs/>
                <w:sz w:val="22"/>
                <w:szCs w:val="22"/>
                <w:lang w:val="en-US"/>
              </w:rPr>
            </w:pPr>
          </w:p>
        </w:tc>
      </w:tr>
    </w:tbl>
    <w:p w:rsidR="00CE33B5" w:rsidRPr="00E72CA1" w:rsidRDefault="00CE33B5" w:rsidP="002D6F33">
      <w:pPr>
        <w:pStyle w:val="Default"/>
        <w:rPr>
          <w:rFonts w:ascii="Calibri" w:hAnsi="Calibri" w:cs="Calibri"/>
          <w:color w:val="auto"/>
          <w:sz w:val="22"/>
          <w:szCs w:val="22"/>
          <w:lang w:val="en-US"/>
        </w:rPr>
      </w:pPr>
    </w:p>
    <w:p w:rsidR="00CF73FD" w:rsidRPr="00E72CA1" w:rsidRDefault="00CE33B5" w:rsidP="00CF73FD">
      <w:pPr>
        <w:pStyle w:val="Heading1"/>
        <w:rPr>
          <w:rFonts w:ascii="Calibri" w:hAnsi="Calibri" w:cs="Calibri"/>
          <w:b/>
          <w:bCs/>
          <w:caps/>
          <w:color w:val="0000FF"/>
          <w:sz w:val="22"/>
          <w:szCs w:val="22"/>
          <w:lang w:val="en-US"/>
        </w:rPr>
      </w:pPr>
      <w:bookmarkStart w:id="6" w:name="_Toc481514188"/>
      <w:r w:rsidRPr="00E72CA1">
        <w:rPr>
          <w:rFonts w:ascii="Calibri" w:hAnsi="Calibri" w:cs="Calibri"/>
          <w:b/>
          <w:bCs/>
          <w:caps/>
          <w:color w:val="0000FF"/>
          <w:sz w:val="22"/>
          <w:szCs w:val="22"/>
          <w:lang w:val="en-US"/>
        </w:rPr>
        <w:t>F. SELECTION CRITERIA.</w:t>
      </w:r>
      <w:bookmarkEnd w:id="6"/>
    </w:p>
    <w:p w:rsidR="00CF73FD" w:rsidRPr="00E72CA1" w:rsidRDefault="00CF73FD" w:rsidP="00CF73FD">
      <w:pPr>
        <w:jc w:val="both"/>
        <w:rPr>
          <w:rFonts w:ascii="Calibri" w:hAnsi="Calibri" w:cs="Calibri"/>
          <w:sz w:val="22"/>
          <w:szCs w:val="22"/>
          <w:lang w:val="en-US"/>
        </w:rPr>
      </w:pPr>
    </w:p>
    <w:p w:rsidR="00CF73FD" w:rsidRPr="00E72CA1" w:rsidRDefault="00E72CA1" w:rsidP="00CF73FD">
      <w:pPr>
        <w:pStyle w:val="BodyText"/>
        <w:jc w:val="both"/>
        <w:rPr>
          <w:rFonts w:ascii="Calibri" w:hAnsi="Calibri" w:cs="Calibri"/>
          <w:color w:val="000000"/>
          <w:sz w:val="22"/>
          <w:szCs w:val="22"/>
          <w:lang w:val="en-US"/>
        </w:rPr>
      </w:pPr>
      <w:r w:rsidRPr="00E72CA1">
        <w:rPr>
          <w:rFonts w:ascii="Calibri" w:hAnsi="Calibri" w:cs="Calibri"/>
          <w:color w:val="000000"/>
          <w:sz w:val="22"/>
          <w:szCs w:val="22"/>
          <w:lang w:val="en-US"/>
        </w:rPr>
        <w:t>AGCI</w:t>
      </w:r>
      <w:r w:rsidR="00CF73FD" w:rsidRPr="00E72CA1">
        <w:rPr>
          <w:rFonts w:ascii="Calibri" w:hAnsi="Calibri" w:cs="Calibri"/>
          <w:color w:val="000000"/>
          <w:sz w:val="22"/>
          <w:szCs w:val="22"/>
          <w:lang w:val="en-US"/>
        </w:rPr>
        <w:t xml:space="preserve"> shall apply the following evaluation criteria when selecting applicants for scholarships, for applicable quantifiable factors:</w:t>
      </w:r>
    </w:p>
    <w:p w:rsidR="00CF73FD" w:rsidRPr="00E72CA1" w:rsidRDefault="00CF73FD" w:rsidP="00CF73FD">
      <w:pPr>
        <w:pStyle w:val="BodyText"/>
        <w:jc w:val="both"/>
        <w:rPr>
          <w:rFonts w:ascii="Calibri" w:hAnsi="Calibri" w:cs="Calibri"/>
          <w:color w:val="000000"/>
          <w:sz w:val="22"/>
          <w:szCs w:val="22"/>
          <w:lang w:val="en-US"/>
        </w:rPr>
      </w:pPr>
    </w:p>
    <w:p w:rsidR="00CF73FD" w:rsidRPr="00E72CA1" w:rsidRDefault="00CF73FD" w:rsidP="00CF73FD">
      <w:pPr>
        <w:jc w:val="both"/>
        <w:rPr>
          <w:rFonts w:ascii="Calibri" w:hAnsi="Calibri" w:cs="Calibri"/>
          <w:color w:val="000000"/>
          <w:sz w:val="22"/>
          <w:szCs w:val="22"/>
          <w:lang w:val="en-US"/>
        </w:rPr>
      </w:pPr>
      <w:r w:rsidRPr="00E72CA1">
        <w:rPr>
          <w:rFonts w:ascii="Calibri" w:hAnsi="Calibri" w:cs="Calibri"/>
          <w:b/>
          <w:bCs/>
          <w:color w:val="000000"/>
          <w:sz w:val="22"/>
          <w:szCs w:val="22"/>
          <w:lang w:val="en-US"/>
        </w:rPr>
        <w:t xml:space="preserve">1. Priority Assigned by Home Country: </w:t>
      </w:r>
      <w:r w:rsidRPr="00E72CA1">
        <w:rPr>
          <w:rFonts w:ascii="Calibri" w:hAnsi="Calibri" w:cs="Calibri"/>
          <w:color w:val="000000"/>
          <w:sz w:val="22"/>
          <w:szCs w:val="22"/>
          <w:lang w:val="en-US"/>
        </w:rPr>
        <w:t xml:space="preserve">Each country must indicate each of its pre-selected applicants’ priority levels, in descending order, from highest to lowest priority, in accordance with the total number of pre-selected candidates (for example, if the total number of pre-selected candidates is 5, priority levels will run from first to fifth). </w:t>
      </w:r>
    </w:p>
    <w:p w:rsidR="00F13B44" w:rsidRPr="00E72CA1" w:rsidRDefault="00F13B44" w:rsidP="00F13B44">
      <w:pPr>
        <w:pStyle w:val="Default"/>
        <w:rPr>
          <w:lang w:val="en-US"/>
        </w:rPr>
      </w:pPr>
    </w:p>
    <w:p w:rsidR="00CF73FD" w:rsidRPr="00E72CA1" w:rsidRDefault="00CF73FD" w:rsidP="00CF73FD">
      <w:pPr>
        <w:numPr>
          <w:ilvl w:val="0"/>
          <w:numId w:val="2"/>
        </w:numPr>
        <w:jc w:val="both"/>
        <w:rPr>
          <w:rFonts w:ascii="Calibri" w:hAnsi="Calibri" w:cs="Calibri"/>
          <w:color w:val="000000"/>
          <w:sz w:val="22"/>
          <w:szCs w:val="22"/>
          <w:lang w:val="en-US"/>
        </w:rPr>
      </w:pPr>
      <w:r w:rsidRPr="00E72CA1">
        <w:rPr>
          <w:rFonts w:ascii="Calibri" w:hAnsi="Calibri" w:cs="Calibri"/>
          <w:color w:val="000000"/>
          <w:sz w:val="22"/>
          <w:szCs w:val="22"/>
          <w:lang w:val="en-US"/>
        </w:rPr>
        <w:t>Top priority: 30 points.</w:t>
      </w:r>
    </w:p>
    <w:p w:rsidR="00CF73FD" w:rsidRPr="00E72CA1" w:rsidRDefault="00CF73FD" w:rsidP="00CF73FD">
      <w:pPr>
        <w:numPr>
          <w:ilvl w:val="0"/>
          <w:numId w:val="2"/>
        </w:numPr>
        <w:jc w:val="both"/>
        <w:rPr>
          <w:rFonts w:ascii="Calibri" w:hAnsi="Calibri" w:cs="Calibri"/>
          <w:color w:val="000000"/>
          <w:sz w:val="22"/>
          <w:szCs w:val="22"/>
          <w:lang w:val="en-US"/>
        </w:rPr>
      </w:pPr>
      <w:r w:rsidRPr="00E72CA1">
        <w:rPr>
          <w:rFonts w:ascii="Calibri" w:hAnsi="Calibri" w:cs="Calibri"/>
          <w:color w:val="000000"/>
          <w:sz w:val="22"/>
          <w:szCs w:val="22"/>
          <w:lang w:val="en-US"/>
        </w:rPr>
        <w:t>Second priority: 25 points.</w:t>
      </w:r>
    </w:p>
    <w:p w:rsidR="00CF73FD" w:rsidRPr="00E72CA1" w:rsidRDefault="00CF73FD" w:rsidP="00CF73FD">
      <w:pPr>
        <w:numPr>
          <w:ilvl w:val="0"/>
          <w:numId w:val="2"/>
        </w:numPr>
        <w:jc w:val="both"/>
        <w:rPr>
          <w:rFonts w:ascii="Calibri" w:hAnsi="Calibri" w:cs="Calibri"/>
          <w:color w:val="000000"/>
          <w:sz w:val="22"/>
          <w:szCs w:val="22"/>
          <w:lang w:val="en-US"/>
        </w:rPr>
      </w:pPr>
      <w:r w:rsidRPr="00E72CA1">
        <w:rPr>
          <w:rFonts w:ascii="Calibri" w:hAnsi="Calibri" w:cs="Calibri"/>
          <w:color w:val="000000"/>
          <w:sz w:val="22"/>
          <w:szCs w:val="22"/>
          <w:lang w:val="en-US"/>
        </w:rPr>
        <w:t>Third priority: 20 points.</w:t>
      </w:r>
    </w:p>
    <w:p w:rsidR="00CF73FD" w:rsidRPr="00E72CA1" w:rsidRDefault="00CF73FD" w:rsidP="00CF73FD">
      <w:pPr>
        <w:numPr>
          <w:ilvl w:val="0"/>
          <w:numId w:val="2"/>
        </w:numPr>
        <w:jc w:val="both"/>
        <w:rPr>
          <w:rFonts w:ascii="Calibri" w:hAnsi="Calibri" w:cs="Calibri"/>
          <w:color w:val="000000"/>
          <w:sz w:val="22"/>
          <w:szCs w:val="22"/>
          <w:lang w:val="en-US"/>
        </w:rPr>
      </w:pPr>
      <w:r w:rsidRPr="00E72CA1">
        <w:rPr>
          <w:rFonts w:ascii="Calibri" w:hAnsi="Calibri" w:cs="Calibri"/>
          <w:color w:val="000000"/>
          <w:sz w:val="22"/>
          <w:szCs w:val="22"/>
          <w:lang w:val="en-US"/>
        </w:rPr>
        <w:t>Fourth priority: 15 points.</w:t>
      </w:r>
    </w:p>
    <w:p w:rsidR="00CF73FD" w:rsidRPr="00E72CA1" w:rsidRDefault="00CF73FD" w:rsidP="00CF73FD">
      <w:pPr>
        <w:numPr>
          <w:ilvl w:val="0"/>
          <w:numId w:val="2"/>
        </w:numPr>
        <w:jc w:val="both"/>
        <w:rPr>
          <w:rFonts w:ascii="Calibri" w:hAnsi="Calibri" w:cs="Calibri"/>
          <w:color w:val="000000"/>
          <w:sz w:val="22"/>
          <w:szCs w:val="22"/>
          <w:lang w:val="en-US"/>
        </w:rPr>
      </w:pPr>
      <w:r w:rsidRPr="00E72CA1">
        <w:rPr>
          <w:rFonts w:ascii="Calibri" w:hAnsi="Calibri" w:cs="Calibri"/>
          <w:color w:val="000000"/>
          <w:sz w:val="22"/>
          <w:szCs w:val="22"/>
          <w:lang w:val="en-US"/>
        </w:rPr>
        <w:t>Fifth priority: 10 points.</w:t>
      </w:r>
    </w:p>
    <w:p w:rsidR="004C7E9E" w:rsidRPr="00E72CA1" w:rsidRDefault="004C7E9E" w:rsidP="004C7E9E">
      <w:pPr>
        <w:numPr>
          <w:ilvl w:val="0"/>
          <w:numId w:val="2"/>
        </w:numPr>
        <w:jc w:val="both"/>
        <w:rPr>
          <w:rFonts w:ascii="Calibri" w:hAnsi="Calibri" w:cs="Calibri"/>
          <w:color w:val="000000"/>
          <w:sz w:val="22"/>
          <w:szCs w:val="22"/>
          <w:lang w:val="en-US"/>
        </w:rPr>
      </w:pPr>
      <w:r w:rsidRPr="00E72CA1">
        <w:rPr>
          <w:rFonts w:ascii="Calibri" w:hAnsi="Calibri" w:cs="Calibri"/>
          <w:color w:val="000000"/>
          <w:sz w:val="22"/>
          <w:szCs w:val="22"/>
          <w:lang w:val="en-US"/>
        </w:rPr>
        <w:t>Lower priority: 5 points.</w:t>
      </w:r>
    </w:p>
    <w:p w:rsidR="00CF73FD" w:rsidRPr="00E72CA1" w:rsidRDefault="00CF73FD" w:rsidP="00CF73FD">
      <w:pPr>
        <w:jc w:val="both"/>
        <w:rPr>
          <w:rFonts w:ascii="Calibri" w:hAnsi="Calibri" w:cs="Calibri"/>
          <w:color w:val="000000"/>
          <w:sz w:val="22"/>
          <w:szCs w:val="22"/>
          <w:lang w:val="en-US"/>
        </w:rPr>
      </w:pPr>
    </w:p>
    <w:p w:rsidR="00CF73FD" w:rsidRPr="00E72CA1" w:rsidRDefault="0063783D" w:rsidP="00CF73FD">
      <w:pPr>
        <w:jc w:val="both"/>
        <w:rPr>
          <w:rFonts w:ascii="Calibri" w:hAnsi="Calibri" w:cs="Calibri"/>
          <w:color w:val="000000"/>
          <w:sz w:val="22"/>
          <w:szCs w:val="22"/>
          <w:lang w:val="en-US"/>
        </w:rPr>
      </w:pPr>
      <w:r w:rsidRPr="00E72CA1">
        <w:rPr>
          <w:rFonts w:ascii="Calibri" w:hAnsi="Calibri" w:cs="Calibri"/>
          <w:b/>
          <w:bCs/>
          <w:color w:val="000000"/>
          <w:sz w:val="22"/>
          <w:szCs w:val="22"/>
          <w:lang w:val="en-US"/>
        </w:rPr>
        <w:t>Weighting: 0.20</w:t>
      </w:r>
      <w:r w:rsidRPr="00E72CA1">
        <w:rPr>
          <w:rFonts w:ascii="Calibri" w:hAnsi="Calibri" w:cs="Calibri"/>
          <w:color w:val="000000"/>
          <w:sz w:val="22"/>
          <w:szCs w:val="22"/>
          <w:lang w:val="en-US"/>
        </w:rPr>
        <w:t xml:space="preserve"> (20.0 percent). </w:t>
      </w:r>
    </w:p>
    <w:p w:rsidR="00CF73FD" w:rsidRPr="00E72CA1" w:rsidRDefault="00CF73FD" w:rsidP="00CF73FD">
      <w:pPr>
        <w:jc w:val="both"/>
        <w:rPr>
          <w:rFonts w:ascii="Calibri" w:hAnsi="Calibri" w:cs="Calibri"/>
          <w:b/>
          <w:bCs/>
          <w:color w:val="000000"/>
          <w:sz w:val="22"/>
          <w:szCs w:val="22"/>
          <w:lang w:val="en-US"/>
        </w:rPr>
      </w:pPr>
    </w:p>
    <w:p w:rsidR="00B6709C" w:rsidRPr="00E72CA1" w:rsidRDefault="00B6709C" w:rsidP="00B6709C">
      <w:pPr>
        <w:pStyle w:val="Default"/>
        <w:rPr>
          <w:lang w:val="en-US"/>
        </w:rPr>
      </w:pPr>
    </w:p>
    <w:p w:rsidR="00CF4D3C" w:rsidRPr="00E72CA1" w:rsidRDefault="0063783D" w:rsidP="00CF4D3C">
      <w:pPr>
        <w:pStyle w:val="Default"/>
        <w:jc w:val="both"/>
        <w:rPr>
          <w:rFonts w:ascii="Calibri" w:hAnsi="Calibri" w:cs="Calibri"/>
          <w:sz w:val="22"/>
          <w:szCs w:val="22"/>
          <w:lang w:val="en-US"/>
        </w:rPr>
      </w:pPr>
      <w:r w:rsidRPr="00E72CA1">
        <w:rPr>
          <w:rFonts w:ascii="Calibri" w:hAnsi="Calibri" w:cs="Calibri"/>
          <w:b/>
          <w:bCs/>
          <w:sz w:val="22"/>
          <w:szCs w:val="22"/>
          <w:lang w:val="en-US"/>
        </w:rPr>
        <w:t>2. Professional experience:</w:t>
      </w:r>
      <w:r w:rsidRPr="00E72CA1">
        <w:rPr>
          <w:rFonts w:ascii="Calibri" w:hAnsi="Calibri" w:cs="Calibri"/>
          <w:sz w:val="22"/>
          <w:szCs w:val="22"/>
          <w:lang w:val="en-US"/>
        </w:rPr>
        <w:t xml:space="preserve"> This criterion is expressed in years of professional activity in the field of the program for which the application is being made.</w:t>
      </w:r>
    </w:p>
    <w:p w:rsidR="00CF4D3C" w:rsidRPr="00E72CA1" w:rsidRDefault="00CF4D3C" w:rsidP="00CF4D3C">
      <w:pPr>
        <w:pStyle w:val="Default"/>
        <w:jc w:val="both"/>
        <w:rPr>
          <w:rFonts w:ascii="Calibri" w:hAnsi="Calibri" w:cs="Calibri"/>
          <w:sz w:val="22"/>
          <w:szCs w:val="22"/>
          <w:lang w:val="en-US"/>
        </w:rPr>
      </w:pPr>
    </w:p>
    <w:p w:rsidR="00CF73FD" w:rsidRPr="00E72CA1" w:rsidRDefault="00CF73FD" w:rsidP="00DD11E4">
      <w:pPr>
        <w:numPr>
          <w:ilvl w:val="0"/>
          <w:numId w:val="4"/>
        </w:numPr>
        <w:ind w:hanging="436"/>
        <w:jc w:val="both"/>
        <w:rPr>
          <w:rFonts w:ascii="Calibri" w:hAnsi="Calibri" w:cs="Calibri"/>
          <w:color w:val="000000"/>
          <w:sz w:val="22"/>
          <w:szCs w:val="22"/>
          <w:lang w:val="en-US"/>
        </w:rPr>
      </w:pPr>
      <w:r w:rsidRPr="00E72CA1">
        <w:rPr>
          <w:rFonts w:ascii="Calibri" w:hAnsi="Calibri" w:cs="Calibri"/>
          <w:color w:val="000000"/>
          <w:sz w:val="22"/>
          <w:szCs w:val="22"/>
          <w:lang w:val="en-US"/>
        </w:rPr>
        <w:t xml:space="preserve">Over 5 years: 30 points. </w:t>
      </w:r>
    </w:p>
    <w:p w:rsidR="00CF73FD" w:rsidRPr="00E72CA1" w:rsidRDefault="00CF73FD" w:rsidP="00DD11E4">
      <w:pPr>
        <w:numPr>
          <w:ilvl w:val="0"/>
          <w:numId w:val="4"/>
        </w:numPr>
        <w:ind w:hanging="436"/>
        <w:jc w:val="both"/>
        <w:rPr>
          <w:rFonts w:ascii="Calibri" w:hAnsi="Calibri" w:cs="Calibri"/>
          <w:color w:val="000000"/>
          <w:sz w:val="22"/>
          <w:szCs w:val="22"/>
          <w:lang w:val="en-US"/>
        </w:rPr>
      </w:pPr>
      <w:r w:rsidRPr="00E72CA1">
        <w:rPr>
          <w:rFonts w:ascii="Calibri" w:hAnsi="Calibri" w:cs="Calibri"/>
          <w:color w:val="000000"/>
          <w:sz w:val="22"/>
          <w:szCs w:val="22"/>
          <w:lang w:val="en-US"/>
        </w:rPr>
        <w:t xml:space="preserve">More than 3 and less than 5 years: 20 points. </w:t>
      </w:r>
    </w:p>
    <w:p w:rsidR="00CF73FD" w:rsidRPr="00E72CA1" w:rsidRDefault="00CF73FD" w:rsidP="00DD11E4">
      <w:pPr>
        <w:numPr>
          <w:ilvl w:val="0"/>
          <w:numId w:val="4"/>
        </w:numPr>
        <w:ind w:hanging="436"/>
        <w:jc w:val="both"/>
        <w:rPr>
          <w:rFonts w:ascii="Calibri" w:hAnsi="Calibri" w:cs="Calibri"/>
          <w:color w:val="000000"/>
          <w:sz w:val="22"/>
          <w:szCs w:val="22"/>
          <w:lang w:val="en-US"/>
        </w:rPr>
      </w:pPr>
      <w:r w:rsidRPr="00E72CA1">
        <w:rPr>
          <w:rFonts w:ascii="Calibri" w:hAnsi="Calibri" w:cs="Calibri"/>
          <w:color w:val="000000"/>
          <w:sz w:val="22"/>
          <w:szCs w:val="22"/>
          <w:lang w:val="en-US"/>
        </w:rPr>
        <w:t>Less than 3 years: 10 points.</w:t>
      </w:r>
    </w:p>
    <w:p w:rsidR="00851B49" w:rsidRPr="00E72CA1" w:rsidRDefault="00851B49" w:rsidP="00DD11E4">
      <w:pPr>
        <w:pStyle w:val="Default"/>
        <w:tabs>
          <w:tab w:val="left" w:pos="709"/>
        </w:tabs>
        <w:ind w:left="709" w:hanging="425"/>
        <w:rPr>
          <w:rFonts w:ascii="Calibri" w:hAnsi="Calibri" w:cs="Calibri"/>
          <w:sz w:val="22"/>
          <w:szCs w:val="22"/>
          <w:lang w:val="en-US"/>
        </w:rPr>
      </w:pPr>
      <w:r w:rsidRPr="00E72CA1">
        <w:rPr>
          <w:rFonts w:ascii="Calibri" w:hAnsi="Calibri" w:cs="Calibri"/>
          <w:sz w:val="22"/>
          <w:szCs w:val="22"/>
          <w:lang w:val="en-US"/>
        </w:rPr>
        <w:t>-</w:t>
      </w:r>
      <w:r w:rsidRPr="00E72CA1">
        <w:rPr>
          <w:rFonts w:ascii="Calibri" w:hAnsi="Calibri" w:cs="Calibri"/>
          <w:sz w:val="22"/>
          <w:szCs w:val="22"/>
          <w:lang w:val="en-US"/>
        </w:rPr>
        <w:tab/>
        <w:t>Newly graduated applicants: 5 points.</w:t>
      </w:r>
    </w:p>
    <w:p w:rsidR="00CF73FD" w:rsidRPr="00E72CA1" w:rsidRDefault="00CF73FD" w:rsidP="00CF73FD">
      <w:pPr>
        <w:jc w:val="both"/>
        <w:rPr>
          <w:rFonts w:ascii="Calibri" w:hAnsi="Calibri" w:cs="Calibri"/>
          <w:color w:val="000000"/>
          <w:sz w:val="22"/>
          <w:szCs w:val="22"/>
          <w:lang w:val="en-US"/>
        </w:rPr>
      </w:pPr>
    </w:p>
    <w:p w:rsidR="00CF73FD" w:rsidRPr="00E72CA1" w:rsidRDefault="00CF73FD" w:rsidP="00CF73FD">
      <w:pPr>
        <w:jc w:val="both"/>
        <w:rPr>
          <w:rFonts w:ascii="Calibri" w:hAnsi="Calibri" w:cs="Calibri"/>
          <w:color w:val="000000"/>
          <w:sz w:val="22"/>
          <w:szCs w:val="22"/>
          <w:lang w:val="en-US"/>
        </w:rPr>
      </w:pPr>
      <w:r w:rsidRPr="00E72CA1">
        <w:rPr>
          <w:rFonts w:ascii="Calibri" w:hAnsi="Calibri" w:cs="Calibri"/>
          <w:b/>
          <w:bCs/>
          <w:color w:val="000000"/>
          <w:sz w:val="22"/>
          <w:szCs w:val="22"/>
          <w:lang w:val="en-US"/>
        </w:rPr>
        <w:t>Weighting: 0.10</w:t>
      </w:r>
      <w:r w:rsidRPr="00E72CA1">
        <w:rPr>
          <w:rFonts w:ascii="Calibri" w:hAnsi="Calibri" w:cs="Calibri"/>
          <w:color w:val="000000"/>
          <w:sz w:val="22"/>
          <w:szCs w:val="22"/>
          <w:lang w:val="en-US"/>
        </w:rPr>
        <w:t xml:space="preserve"> (10.0 percent). </w:t>
      </w:r>
    </w:p>
    <w:p w:rsidR="00CB324B" w:rsidRPr="00E72CA1" w:rsidRDefault="00CB324B" w:rsidP="00CF73FD">
      <w:pPr>
        <w:pStyle w:val="Default"/>
        <w:jc w:val="both"/>
        <w:rPr>
          <w:rFonts w:ascii="Calibri" w:hAnsi="Calibri" w:cs="Calibri"/>
          <w:b/>
          <w:bCs/>
          <w:sz w:val="22"/>
          <w:szCs w:val="22"/>
          <w:lang w:val="en-US"/>
        </w:rPr>
      </w:pPr>
    </w:p>
    <w:p w:rsidR="00CB324B" w:rsidRPr="00E72CA1" w:rsidRDefault="00CB324B" w:rsidP="00CF73FD">
      <w:pPr>
        <w:pStyle w:val="Default"/>
        <w:jc w:val="both"/>
        <w:rPr>
          <w:rFonts w:ascii="Calibri" w:hAnsi="Calibri" w:cs="Calibri"/>
          <w:b/>
          <w:bCs/>
          <w:sz w:val="22"/>
          <w:szCs w:val="22"/>
          <w:lang w:val="en-US"/>
        </w:rPr>
      </w:pPr>
    </w:p>
    <w:p w:rsidR="00CF73FD" w:rsidRPr="00E72CA1" w:rsidRDefault="0063783D" w:rsidP="00CF73FD">
      <w:pPr>
        <w:pStyle w:val="Default"/>
        <w:jc w:val="both"/>
        <w:rPr>
          <w:rFonts w:ascii="Calibri" w:hAnsi="Calibri" w:cs="Calibri"/>
          <w:b/>
          <w:bCs/>
          <w:sz w:val="22"/>
          <w:szCs w:val="22"/>
          <w:lang w:val="en-US"/>
        </w:rPr>
      </w:pPr>
      <w:r w:rsidRPr="00E72CA1">
        <w:rPr>
          <w:rFonts w:ascii="Calibri" w:hAnsi="Calibri" w:cs="Calibri"/>
          <w:b/>
          <w:bCs/>
          <w:sz w:val="22"/>
          <w:szCs w:val="22"/>
          <w:lang w:val="en-US"/>
        </w:rPr>
        <w:t xml:space="preserve">3. Applicant’s institution at the time of applying: this criterion is applied using the institution that supports their application. </w:t>
      </w:r>
    </w:p>
    <w:p w:rsidR="00CF73FD" w:rsidRPr="00E72CA1" w:rsidRDefault="00CF73FD" w:rsidP="00CF73FD">
      <w:pPr>
        <w:pStyle w:val="Default"/>
        <w:jc w:val="both"/>
        <w:rPr>
          <w:rFonts w:ascii="Calibri" w:hAnsi="Calibri" w:cs="Calibri"/>
          <w:b/>
          <w:bCs/>
          <w:sz w:val="22"/>
          <w:szCs w:val="22"/>
          <w:lang w:val="en-US"/>
        </w:rPr>
      </w:pPr>
    </w:p>
    <w:p w:rsidR="00CF73FD" w:rsidRPr="00E72CA1" w:rsidRDefault="00CF73FD" w:rsidP="00CF73FD">
      <w:pPr>
        <w:numPr>
          <w:ilvl w:val="0"/>
          <w:numId w:val="4"/>
        </w:numPr>
        <w:jc w:val="both"/>
        <w:rPr>
          <w:rFonts w:ascii="Calibri" w:hAnsi="Calibri" w:cs="Calibri"/>
          <w:color w:val="000000"/>
          <w:sz w:val="22"/>
          <w:szCs w:val="22"/>
          <w:lang w:val="en-US"/>
        </w:rPr>
      </w:pPr>
      <w:r w:rsidRPr="00E72CA1">
        <w:rPr>
          <w:rFonts w:ascii="Calibri" w:hAnsi="Calibri" w:cs="Calibri"/>
          <w:b/>
          <w:bCs/>
          <w:color w:val="000000"/>
          <w:sz w:val="22"/>
          <w:szCs w:val="22"/>
          <w:lang w:val="en-US"/>
        </w:rPr>
        <w:t xml:space="preserve">Public Institution: </w:t>
      </w:r>
      <w:r w:rsidRPr="00E72CA1">
        <w:rPr>
          <w:rFonts w:ascii="Calibri" w:hAnsi="Calibri" w:cs="Calibri"/>
          <w:color w:val="000000"/>
          <w:sz w:val="22"/>
          <w:szCs w:val="22"/>
          <w:lang w:val="en-US"/>
        </w:rPr>
        <w:t>30 points. (professionals who have completed a higher education degree and perform a role or public office for the State of which they are citizens, at public companies, ministries, services, or institutions, or who are academics, faculty members, or researchers at higher education institutions that are officially recognized by the State that is submitting the applicant).</w:t>
      </w:r>
    </w:p>
    <w:p w:rsidR="00CF73FD" w:rsidRPr="00E72CA1" w:rsidRDefault="00CF73FD" w:rsidP="00CF73FD">
      <w:pPr>
        <w:numPr>
          <w:ilvl w:val="0"/>
          <w:numId w:val="4"/>
        </w:numPr>
        <w:jc w:val="both"/>
        <w:rPr>
          <w:rFonts w:ascii="Calibri" w:hAnsi="Calibri" w:cs="Calibri"/>
          <w:color w:val="000000"/>
          <w:sz w:val="22"/>
          <w:szCs w:val="22"/>
          <w:lang w:val="en-US"/>
        </w:rPr>
      </w:pPr>
      <w:r w:rsidRPr="00E72CA1">
        <w:rPr>
          <w:rFonts w:ascii="Calibri" w:hAnsi="Calibri" w:cs="Calibri"/>
          <w:b/>
          <w:bCs/>
          <w:color w:val="000000"/>
          <w:sz w:val="22"/>
          <w:szCs w:val="22"/>
          <w:lang w:val="en-US"/>
        </w:rPr>
        <w:t>Private Institution:</w:t>
      </w:r>
      <w:r w:rsidRPr="00E72CA1">
        <w:rPr>
          <w:rFonts w:ascii="Calibri" w:hAnsi="Calibri" w:cs="Calibri"/>
          <w:color w:val="000000"/>
          <w:sz w:val="22"/>
          <w:szCs w:val="22"/>
          <w:lang w:val="en-US"/>
        </w:rPr>
        <w:t xml:space="preserve"> 10 points. (professionals who perform a role in different areas of their countries’ civil society, as of the date of the Call for Applications).</w:t>
      </w:r>
    </w:p>
    <w:p w:rsidR="00CB324B" w:rsidRPr="00E72CA1" w:rsidRDefault="00CB324B" w:rsidP="00CB324B">
      <w:pPr>
        <w:numPr>
          <w:ilvl w:val="0"/>
          <w:numId w:val="4"/>
        </w:numPr>
        <w:jc w:val="both"/>
        <w:rPr>
          <w:rFonts w:ascii="Calibri" w:hAnsi="Calibri" w:cs="Calibri"/>
          <w:color w:val="000000"/>
          <w:sz w:val="22"/>
          <w:szCs w:val="22"/>
          <w:lang w:val="en-US"/>
        </w:rPr>
      </w:pPr>
      <w:r w:rsidRPr="00E72CA1">
        <w:rPr>
          <w:rFonts w:ascii="Calibri" w:hAnsi="Calibri" w:cs="Calibri"/>
          <w:b/>
          <w:bCs/>
          <w:color w:val="000000"/>
          <w:sz w:val="22"/>
          <w:szCs w:val="22"/>
          <w:lang w:val="en-US"/>
        </w:rPr>
        <w:t>Not employed:</w:t>
      </w:r>
      <w:r w:rsidRPr="00E72CA1">
        <w:rPr>
          <w:rFonts w:ascii="Calibri" w:hAnsi="Calibri" w:cs="Calibri"/>
          <w:color w:val="000000"/>
          <w:sz w:val="22"/>
          <w:szCs w:val="22"/>
          <w:lang w:val="en-US"/>
        </w:rPr>
        <w:t xml:space="preserve"> 0 points.</w:t>
      </w:r>
    </w:p>
    <w:p w:rsidR="00F13B44" w:rsidRPr="00E72CA1" w:rsidRDefault="00F13B44" w:rsidP="00CF73FD">
      <w:pPr>
        <w:jc w:val="both"/>
        <w:rPr>
          <w:rFonts w:ascii="Calibri" w:hAnsi="Calibri" w:cs="Calibri"/>
          <w:b/>
          <w:bCs/>
          <w:color w:val="000000"/>
          <w:sz w:val="22"/>
          <w:szCs w:val="22"/>
          <w:lang w:val="en-US"/>
        </w:rPr>
      </w:pPr>
    </w:p>
    <w:p w:rsidR="00CF73FD" w:rsidRPr="00E72CA1" w:rsidRDefault="00CF73FD" w:rsidP="00CF73FD">
      <w:pPr>
        <w:jc w:val="both"/>
        <w:rPr>
          <w:rFonts w:ascii="Calibri" w:hAnsi="Calibri" w:cs="Calibri"/>
          <w:color w:val="000000"/>
          <w:sz w:val="22"/>
          <w:szCs w:val="22"/>
          <w:lang w:val="en-US"/>
        </w:rPr>
      </w:pPr>
      <w:r w:rsidRPr="00E72CA1">
        <w:rPr>
          <w:rFonts w:ascii="Calibri" w:hAnsi="Calibri" w:cs="Calibri"/>
          <w:b/>
          <w:bCs/>
          <w:color w:val="000000"/>
          <w:sz w:val="22"/>
          <w:szCs w:val="22"/>
          <w:lang w:val="en-US"/>
        </w:rPr>
        <w:t>Weighting: 0.10</w:t>
      </w:r>
      <w:r w:rsidRPr="00E72CA1">
        <w:rPr>
          <w:rFonts w:ascii="Calibri" w:hAnsi="Calibri" w:cs="Calibri"/>
          <w:color w:val="000000"/>
          <w:sz w:val="22"/>
          <w:szCs w:val="22"/>
          <w:lang w:val="en-US"/>
        </w:rPr>
        <w:t xml:space="preserve"> (10.0 percent). </w:t>
      </w:r>
    </w:p>
    <w:p w:rsidR="00A63DB5" w:rsidRPr="00E72CA1" w:rsidRDefault="00A63DB5" w:rsidP="00A63DB5">
      <w:pPr>
        <w:pStyle w:val="Default"/>
        <w:rPr>
          <w:lang w:val="en-US"/>
        </w:rPr>
      </w:pPr>
    </w:p>
    <w:p w:rsidR="00CF73FD" w:rsidRPr="00E72CA1" w:rsidRDefault="0063783D" w:rsidP="00CF73FD">
      <w:pPr>
        <w:pStyle w:val="Default"/>
        <w:jc w:val="both"/>
        <w:rPr>
          <w:rFonts w:ascii="Calibri" w:hAnsi="Calibri" w:cs="Calibri"/>
          <w:sz w:val="22"/>
          <w:szCs w:val="22"/>
          <w:lang w:val="en-US"/>
        </w:rPr>
      </w:pPr>
      <w:r w:rsidRPr="00E72CA1">
        <w:rPr>
          <w:rFonts w:ascii="Calibri" w:hAnsi="Calibri" w:cs="Calibri"/>
          <w:b/>
          <w:bCs/>
          <w:sz w:val="22"/>
          <w:szCs w:val="22"/>
          <w:lang w:val="en-US"/>
        </w:rPr>
        <w:t>4. Gender: This factor is used to promote participation in AGCI Advanced Human Capital Education Programs by women.</w:t>
      </w:r>
    </w:p>
    <w:p w:rsidR="00CF73FD" w:rsidRPr="00E72CA1" w:rsidRDefault="00CF73FD" w:rsidP="00CF73FD">
      <w:pPr>
        <w:pStyle w:val="Default"/>
        <w:jc w:val="both"/>
        <w:rPr>
          <w:rFonts w:ascii="Calibri" w:hAnsi="Calibri" w:cs="Calibri"/>
          <w:sz w:val="22"/>
          <w:szCs w:val="22"/>
          <w:lang w:val="en-US"/>
        </w:rPr>
      </w:pPr>
    </w:p>
    <w:p w:rsidR="00CF73FD" w:rsidRPr="00E72CA1" w:rsidRDefault="00CF73FD" w:rsidP="00CF73FD">
      <w:pPr>
        <w:numPr>
          <w:ilvl w:val="0"/>
          <w:numId w:val="5"/>
        </w:numPr>
        <w:jc w:val="both"/>
        <w:rPr>
          <w:rFonts w:ascii="Calibri" w:hAnsi="Calibri" w:cs="Calibri"/>
          <w:color w:val="000000"/>
          <w:sz w:val="22"/>
          <w:szCs w:val="22"/>
          <w:lang w:val="en-US"/>
        </w:rPr>
      </w:pPr>
      <w:r w:rsidRPr="00E72CA1">
        <w:rPr>
          <w:rFonts w:ascii="Calibri" w:hAnsi="Calibri" w:cs="Calibri"/>
          <w:color w:val="000000"/>
          <w:sz w:val="22"/>
          <w:szCs w:val="22"/>
          <w:lang w:val="en-US"/>
        </w:rPr>
        <w:t>Female Applicants: 30 points.</w:t>
      </w:r>
    </w:p>
    <w:p w:rsidR="00CF73FD" w:rsidRPr="00E72CA1" w:rsidRDefault="00CF73FD" w:rsidP="00CF73FD">
      <w:pPr>
        <w:numPr>
          <w:ilvl w:val="0"/>
          <w:numId w:val="5"/>
        </w:numPr>
        <w:jc w:val="both"/>
        <w:rPr>
          <w:rFonts w:ascii="Calibri" w:hAnsi="Calibri" w:cs="Calibri"/>
          <w:color w:val="000000"/>
          <w:sz w:val="22"/>
          <w:szCs w:val="22"/>
          <w:lang w:val="en-US"/>
        </w:rPr>
      </w:pPr>
      <w:r w:rsidRPr="00E72CA1">
        <w:rPr>
          <w:rFonts w:ascii="Calibri" w:hAnsi="Calibri" w:cs="Calibri"/>
          <w:color w:val="000000"/>
          <w:sz w:val="22"/>
          <w:szCs w:val="22"/>
          <w:lang w:val="en-US"/>
        </w:rPr>
        <w:t>Male Applicants: 15 points.</w:t>
      </w:r>
    </w:p>
    <w:p w:rsidR="0007507E" w:rsidRPr="00E72CA1" w:rsidRDefault="0007507E" w:rsidP="00CF73FD">
      <w:pPr>
        <w:jc w:val="both"/>
        <w:rPr>
          <w:rFonts w:ascii="Calibri" w:hAnsi="Calibri" w:cs="Calibri"/>
          <w:b/>
          <w:bCs/>
          <w:color w:val="000000"/>
          <w:sz w:val="22"/>
          <w:szCs w:val="22"/>
          <w:lang w:val="en-US"/>
        </w:rPr>
      </w:pPr>
    </w:p>
    <w:p w:rsidR="00CF73FD" w:rsidRPr="00E72CA1" w:rsidRDefault="00CF73FD" w:rsidP="00CF73FD">
      <w:pPr>
        <w:jc w:val="both"/>
        <w:rPr>
          <w:rFonts w:ascii="Calibri" w:hAnsi="Calibri" w:cs="Calibri"/>
          <w:color w:val="000000"/>
          <w:sz w:val="22"/>
          <w:szCs w:val="22"/>
          <w:lang w:val="en-US"/>
        </w:rPr>
      </w:pPr>
      <w:r w:rsidRPr="00E72CA1">
        <w:rPr>
          <w:rFonts w:ascii="Calibri" w:hAnsi="Calibri" w:cs="Calibri"/>
          <w:b/>
          <w:bCs/>
          <w:color w:val="000000"/>
          <w:sz w:val="22"/>
          <w:szCs w:val="22"/>
          <w:lang w:val="en-US"/>
        </w:rPr>
        <w:t>Weighting: 0.10</w:t>
      </w:r>
      <w:r w:rsidRPr="00E72CA1">
        <w:rPr>
          <w:rFonts w:ascii="Calibri" w:hAnsi="Calibri" w:cs="Calibri"/>
          <w:color w:val="000000"/>
          <w:sz w:val="22"/>
          <w:szCs w:val="22"/>
          <w:lang w:val="en-US"/>
        </w:rPr>
        <w:t xml:space="preserve"> (10.0 percent).</w:t>
      </w:r>
    </w:p>
    <w:p w:rsidR="00F13B44" w:rsidRPr="00E72CA1" w:rsidRDefault="00F13B44" w:rsidP="00CF73FD">
      <w:pPr>
        <w:pStyle w:val="Default"/>
        <w:jc w:val="both"/>
        <w:rPr>
          <w:rFonts w:ascii="Calibri" w:hAnsi="Calibri" w:cs="Calibri"/>
          <w:b/>
          <w:bCs/>
          <w:sz w:val="22"/>
          <w:szCs w:val="22"/>
          <w:lang w:val="en-US"/>
        </w:rPr>
      </w:pPr>
    </w:p>
    <w:p w:rsidR="00AB16D2" w:rsidRPr="00E72CA1" w:rsidRDefault="00AB16D2" w:rsidP="00CF73FD">
      <w:pPr>
        <w:pStyle w:val="Default"/>
        <w:jc w:val="both"/>
        <w:rPr>
          <w:rFonts w:ascii="Calibri" w:hAnsi="Calibri" w:cs="Calibri"/>
          <w:b/>
          <w:bCs/>
          <w:sz w:val="22"/>
          <w:szCs w:val="22"/>
          <w:lang w:val="en-US"/>
        </w:rPr>
      </w:pPr>
    </w:p>
    <w:p w:rsidR="00CF73FD" w:rsidRPr="00E72CA1" w:rsidRDefault="0063783D" w:rsidP="00CF73FD">
      <w:pPr>
        <w:pStyle w:val="Default"/>
        <w:jc w:val="both"/>
        <w:rPr>
          <w:rFonts w:ascii="Calibri" w:hAnsi="Calibri" w:cs="Calibri"/>
          <w:b/>
          <w:bCs/>
          <w:sz w:val="22"/>
          <w:szCs w:val="22"/>
          <w:lang w:val="en-US"/>
        </w:rPr>
      </w:pPr>
      <w:r w:rsidRPr="00E72CA1">
        <w:rPr>
          <w:rFonts w:ascii="Calibri" w:hAnsi="Calibri" w:cs="Calibri"/>
          <w:b/>
          <w:bCs/>
          <w:sz w:val="22"/>
          <w:szCs w:val="22"/>
          <w:lang w:val="en-US"/>
        </w:rPr>
        <w:t>5. Age: Criterion agreed by previous Selection Committees</w:t>
      </w:r>
    </w:p>
    <w:p w:rsidR="00CF73FD" w:rsidRPr="00E72CA1" w:rsidRDefault="00CF73FD" w:rsidP="00CF73FD">
      <w:pPr>
        <w:pStyle w:val="Default"/>
        <w:jc w:val="both"/>
        <w:rPr>
          <w:rFonts w:ascii="Calibri" w:hAnsi="Calibri" w:cs="Calibri"/>
          <w:sz w:val="22"/>
          <w:szCs w:val="22"/>
          <w:lang w:val="en-US"/>
        </w:rPr>
      </w:pPr>
    </w:p>
    <w:p w:rsidR="00CF73FD" w:rsidRPr="00E72CA1" w:rsidRDefault="00CF73FD" w:rsidP="00CF73FD">
      <w:pPr>
        <w:numPr>
          <w:ilvl w:val="0"/>
          <w:numId w:val="4"/>
        </w:numPr>
        <w:jc w:val="both"/>
        <w:rPr>
          <w:rFonts w:ascii="Calibri" w:hAnsi="Calibri" w:cs="Calibri"/>
          <w:color w:val="000000"/>
          <w:sz w:val="22"/>
          <w:szCs w:val="22"/>
          <w:lang w:val="en-US"/>
        </w:rPr>
      </w:pPr>
      <w:r w:rsidRPr="00E72CA1">
        <w:rPr>
          <w:rFonts w:ascii="Calibri" w:hAnsi="Calibri" w:cs="Calibri"/>
          <w:color w:val="000000"/>
          <w:sz w:val="22"/>
          <w:szCs w:val="22"/>
          <w:lang w:val="en-US"/>
        </w:rPr>
        <w:t xml:space="preserve">Aged 30 to 35: 40 points. </w:t>
      </w:r>
    </w:p>
    <w:p w:rsidR="00CF73FD" w:rsidRPr="00E72CA1" w:rsidRDefault="00CF73FD" w:rsidP="00CF73FD">
      <w:pPr>
        <w:numPr>
          <w:ilvl w:val="0"/>
          <w:numId w:val="4"/>
        </w:numPr>
        <w:jc w:val="both"/>
        <w:rPr>
          <w:rFonts w:ascii="Calibri" w:hAnsi="Calibri" w:cs="Calibri"/>
          <w:color w:val="000000"/>
          <w:sz w:val="22"/>
          <w:szCs w:val="22"/>
          <w:lang w:val="en-US"/>
        </w:rPr>
      </w:pPr>
      <w:r w:rsidRPr="00E72CA1">
        <w:rPr>
          <w:rFonts w:ascii="Calibri" w:hAnsi="Calibri" w:cs="Calibri"/>
          <w:color w:val="000000"/>
          <w:sz w:val="22"/>
          <w:szCs w:val="22"/>
          <w:lang w:val="en-US"/>
        </w:rPr>
        <w:t xml:space="preserve">Aged 36 to 44: 30 points. </w:t>
      </w:r>
    </w:p>
    <w:p w:rsidR="00CF73FD" w:rsidRPr="00E72CA1" w:rsidRDefault="00CF73FD" w:rsidP="00CF73FD">
      <w:pPr>
        <w:numPr>
          <w:ilvl w:val="0"/>
          <w:numId w:val="4"/>
        </w:numPr>
        <w:jc w:val="both"/>
        <w:rPr>
          <w:rFonts w:ascii="Calibri" w:hAnsi="Calibri" w:cs="Calibri"/>
          <w:color w:val="000000"/>
          <w:sz w:val="22"/>
          <w:szCs w:val="22"/>
          <w:lang w:val="en-US"/>
        </w:rPr>
      </w:pPr>
      <w:r w:rsidRPr="00E72CA1">
        <w:rPr>
          <w:rFonts w:ascii="Calibri" w:hAnsi="Calibri" w:cs="Calibri"/>
          <w:color w:val="000000"/>
          <w:sz w:val="22"/>
          <w:szCs w:val="22"/>
          <w:lang w:val="en-US"/>
        </w:rPr>
        <w:t>Aged under 29: 20 points.</w:t>
      </w:r>
    </w:p>
    <w:p w:rsidR="00CF73FD" w:rsidRPr="00E72CA1" w:rsidRDefault="00CF73FD" w:rsidP="00CF73FD">
      <w:pPr>
        <w:numPr>
          <w:ilvl w:val="0"/>
          <w:numId w:val="4"/>
        </w:numPr>
        <w:jc w:val="both"/>
        <w:rPr>
          <w:rFonts w:ascii="Calibri" w:hAnsi="Calibri" w:cs="Calibri"/>
          <w:color w:val="000000"/>
          <w:sz w:val="22"/>
          <w:szCs w:val="22"/>
          <w:lang w:val="en-US"/>
        </w:rPr>
      </w:pPr>
      <w:r w:rsidRPr="00E72CA1">
        <w:rPr>
          <w:rFonts w:ascii="Calibri" w:hAnsi="Calibri" w:cs="Calibri"/>
          <w:color w:val="000000"/>
          <w:sz w:val="22"/>
          <w:szCs w:val="22"/>
          <w:lang w:val="en-US"/>
        </w:rPr>
        <w:t>Aged over 45: 10 points.</w:t>
      </w:r>
    </w:p>
    <w:p w:rsidR="003A605A" w:rsidRPr="00E72CA1" w:rsidRDefault="003A605A" w:rsidP="00CF73FD">
      <w:pPr>
        <w:jc w:val="both"/>
        <w:rPr>
          <w:rFonts w:ascii="Calibri" w:hAnsi="Calibri" w:cs="Calibri"/>
          <w:b/>
          <w:bCs/>
          <w:color w:val="000000"/>
          <w:sz w:val="22"/>
          <w:szCs w:val="22"/>
          <w:lang w:val="en-US"/>
        </w:rPr>
      </w:pPr>
    </w:p>
    <w:p w:rsidR="00CF73FD" w:rsidRPr="00E72CA1" w:rsidRDefault="00CF73FD" w:rsidP="00CF73FD">
      <w:pPr>
        <w:jc w:val="both"/>
        <w:rPr>
          <w:rFonts w:ascii="Calibri" w:hAnsi="Calibri" w:cs="Calibri"/>
          <w:color w:val="000000"/>
          <w:sz w:val="22"/>
          <w:szCs w:val="22"/>
          <w:lang w:val="en-US"/>
        </w:rPr>
      </w:pPr>
      <w:r w:rsidRPr="00E72CA1">
        <w:rPr>
          <w:rFonts w:ascii="Calibri" w:hAnsi="Calibri" w:cs="Calibri"/>
          <w:b/>
          <w:bCs/>
          <w:color w:val="000000"/>
          <w:sz w:val="22"/>
          <w:szCs w:val="22"/>
          <w:lang w:val="en-US"/>
        </w:rPr>
        <w:t>Weighting: 0.05</w:t>
      </w:r>
      <w:r w:rsidRPr="00E72CA1">
        <w:rPr>
          <w:rFonts w:ascii="Calibri" w:hAnsi="Calibri" w:cs="Calibri"/>
          <w:color w:val="000000"/>
          <w:sz w:val="22"/>
          <w:szCs w:val="22"/>
          <w:lang w:val="en-US"/>
        </w:rPr>
        <w:t xml:space="preserve"> (5.0 percent).</w:t>
      </w:r>
    </w:p>
    <w:p w:rsidR="0046312F" w:rsidRPr="00E72CA1" w:rsidRDefault="0046312F" w:rsidP="00601976">
      <w:pPr>
        <w:pStyle w:val="Default"/>
        <w:rPr>
          <w:rFonts w:ascii="Calibri" w:hAnsi="Calibri" w:cs="Calibri"/>
          <w:sz w:val="22"/>
          <w:szCs w:val="22"/>
          <w:lang w:val="en-US"/>
        </w:rPr>
      </w:pPr>
    </w:p>
    <w:p w:rsidR="00601976" w:rsidRPr="00E72CA1" w:rsidRDefault="00451010" w:rsidP="00CF4D3C">
      <w:pPr>
        <w:pStyle w:val="Default"/>
        <w:jc w:val="both"/>
        <w:rPr>
          <w:rFonts w:ascii="Calibri" w:hAnsi="Calibri" w:cs="Calibri"/>
          <w:b/>
          <w:bCs/>
          <w:sz w:val="22"/>
          <w:szCs w:val="22"/>
          <w:lang w:val="en-US"/>
        </w:rPr>
      </w:pPr>
      <w:r w:rsidRPr="00E72CA1">
        <w:rPr>
          <w:rFonts w:ascii="Calibri" w:hAnsi="Calibri" w:cs="Calibri"/>
          <w:b/>
          <w:bCs/>
          <w:sz w:val="22"/>
          <w:szCs w:val="22"/>
          <w:lang w:val="en-US"/>
        </w:rPr>
        <w:t xml:space="preserve">6. Regional Criterion: This criterion is used to promote applications to Chilean Regional Universities (outside the capital) that have specialized departments. </w:t>
      </w:r>
    </w:p>
    <w:p w:rsidR="00CF4D3C" w:rsidRPr="00E72CA1" w:rsidRDefault="00CF4D3C" w:rsidP="00601976">
      <w:pPr>
        <w:pStyle w:val="Default"/>
        <w:rPr>
          <w:rFonts w:ascii="Calibri" w:hAnsi="Calibri" w:cs="Calibri"/>
          <w:b/>
          <w:sz w:val="22"/>
          <w:szCs w:val="22"/>
          <w:lang w:val="en-US"/>
        </w:rPr>
      </w:pPr>
    </w:p>
    <w:p w:rsidR="00601976" w:rsidRPr="00E72CA1" w:rsidRDefault="00601976" w:rsidP="00601976">
      <w:pPr>
        <w:numPr>
          <w:ilvl w:val="0"/>
          <w:numId w:val="4"/>
        </w:numPr>
        <w:jc w:val="both"/>
        <w:rPr>
          <w:rFonts w:ascii="Calibri" w:hAnsi="Calibri" w:cs="Calibri"/>
          <w:color w:val="000000"/>
          <w:sz w:val="22"/>
          <w:szCs w:val="22"/>
          <w:lang w:val="en-US"/>
        </w:rPr>
      </w:pPr>
      <w:r w:rsidRPr="00E72CA1">
        <w:rPr>
          <w:rFonts w:ascii="Calibri" w:hAnsi="Calibri" w:cs="Calibri"/>
          <w:b/>
          <w:bCs/>
          <w:color w:val="000000"/>
          <w:sz w:val="22"/>
          <w:szCs w:val="22"/>
          <w:lang w:val="en-US"/>
        </w:rPr>
        <w:t>Applications to a University in regions other than the Metropolitan Region:</w:t>
      </w:r>
      <w:r w:rsidRPr="00E72CA1">
        <w:rPr>
          <w:rFonts w:ascii="Calibri" w:hAnsi="Calibri" w:cs="Calibri"/>
          <w:color w:val="000000"/>
          <w:sz w:val="22"/>
          <w:szCs w:val="22"/>
          <w:lang w:val="en-US"/>
        </w:rPr>
        <w:t xml:space="preserve"> 30 points.</w:t>
      </w:r>
    </w:p>
    <w:p w:rsidR="00601976" w:rsidRPr="00E72CA1" w:rsidRDefault="00601976" w:rsidP="00601976">
      <w:pPr>
        <w:numPr>
          <w:ilvl w:val="0"/>
          <w:numId w:val="4"/>
        </w:numPr>
        <w:jc w:val="both"/>
        <w:rPr>
          <w:rFonts w:ascii="Calibri" w:hAnsi="Calibri" w:cs="Calibri"/>
          <w:color w:val="000000"/>
          <w:sz w:val="22"/>
          <w:szCs w:val="22"/>
          <w:lang w:val="en-US"/>
        </w:rPr>
      </w:pPr>
      <w:r w:rsidRPr="00E72CA1">
        <w:rPr>
          <w:rFonts w:ascii="Calibri" w:hAnsi="Calibri" w:cs="Calibri"/>
          <w:b/>
          <w:bCs/>
          <w:color w:val="000000"/>
          <w:sz w:val="22"/>
          <w:szCs w:val="22"/>
          <w:lang w:val="en-US"/>
        </w:rPr>
        <w:t>Applications to a University in the Metropolitan Region (Santiago):</w:t>
      </w:r>
      <w:r w:rsidRPr="00E72CA1">
        <w:rPr>
          <w:rFonts w:ascii="Calibri" w:hAnsi="Calibri" w:cs="Calibri"/>
          <w:color w:val="000000"/>
          <w:sz w:val="22"/>
          <w:szCs w:val="22"/>
          <w:lang w:val="en-US"/>
        </w:rPr>
        <w:t xml:space="preserve"> 15 points.</w:t>
      </w:r>
    </w:p>
    <w:p w:rsidR="00CF4D3C" w:rsidRPr="00E72CA1" w:rsidRDefault="00CF4D3C" w:rsidP="00CF4D3C">
      <w:pPr>
        <w:pStyle w:val="Default"/>
        <w:rPr>
          <w:rFonts w:ascii="Calibri" w:hAnsi="Calibri" w:cs="Calibri"/>
          <w:sz w:val="22"/>
          <w:szCs w:val="22"/>
          <w:lang w:val="en-US"/>
        </w:rPr>
      </w:pPr>
    </w:p>
    <w:p w:rsidR="00CF4D3C" w:rsidRPr="00E72CA1" w:rsidRDefault="00CF4D3C" w:rsidP="00CF4D3C">
      <w:pPr>
        <w:jc w:val="both"/>
        <w:rPr>
          <w:rFonts w:ascii="Calibri" w:hAnsi="Calibri" w:cs="Calibri"/>
          <w:color w:val="000000"/>
          <w:sz w:val="22"/>
          <w:szCs w:val="22"/>
          <w:lang w:val="en-US"/>
        </w:rPr>
      </w:pPr>
      <w:r w:rsidRPr="00E72CA1">
        <w:rPr>
          <w:rFonts w:ascii="Calibri" w:hAnsi="Calibri" w:cs="Calibri"/>
          <w:b/>
          <w:bCs/>
          <w:color w:val="000000"/>
          <w:sz w:val="22"/>
          <w:szCs w:val="22"/>
          <w:lang w:val="en-US"/>
        </w:rPr>
        <w:t>Weighting: 0.05</w:t>
      </w:r>
      <w:r w:rsidRPr="00E72CA1">
        <w:rPr>
          <w:rFonts w:ascii="Calibri" w:hAnsi="Calibri" w:cs="Calibri"/>
          <w:color w:val="000000"/>
          <w:sz w:val="22"/>
          <w:szCs w:val="22"/>
          <w:lang w:val="en-US"/>
        </w:rPr>
        <w:t xml:space="preserve"> (5.0 percent).</w:t>
      </w:r>
    </w:p>
    <w:p w:rsidR="00CF73FD" w:rsidRPr="00E72CA1" w:rsidRDefault="00014507" w:rsidP="00CF73FD">
      <w:pPr>
        <w:pStyle w:val="Default"/>
        <w:jc w:val="both"/>
        <w:rPr>
          <w:rFonts w:ascii="Calibri" w:hAnsi="Calibri" w:cs="Calibri"/>
          <w:b/>
          <w:bCs/>
          <w:sz w:val="22"/>
          <w:szCs w:val="22"/>
          <w:lang w:val="en-US"/>
        </w:rPr>
      </w:pPr>
      <w:r w:rsidRPr="00E72CA1">
        <w:rPr>
          <w:rFonts w:ascii="Calibri" w:hAnsi="Calibri" w:cs="Calibri"/>
          <w:b/>
          <w:bCs/>
          <w:sz w:val="22"/>
          <w:szCs w:val="22"/>
          <w:lang w:val="en-US"/>
        </w:rPr>
        <w:pict>
          <v:rect id="_x0000_i1030" style="width:0;height:1.5pt" o:hralign="center" o:hrstd="t" o:hr="t" fillcolor="#9d9da1" stroked="f">
            <v:imagedata r:id="rId9" o:title=""/>
          </v:rect>
        </w:pict>
      </w:r>
    </w:p>
    <w:p w:rsidR="00CF73FD" w:rsidRPr="00E72CA1" w:rsidRDefault="00CF73FD" w:rsidP="00CF73FD">
      <w:pPr>
        <w:pStyle w:val="Default"/>
        <w:jc w:val="both"/>
        <w:rPr>
          <w:rFonts w:ascii="Calibri" w:hAnsi="Calibri" w:cs="Calibri"/>
          <w:b/>
          <w:bCs/>
          <w:sz w:val="22"/>
          <w:szCs w:val="22"/>
          <w:lang w:val="en-US"/>
        </w:rPr>
      </w:pPr>
      <w:r w:rsidRPr="00E72CA1">
        <w:rPr>
          <w:rFonts w:ascii="Calibri" w:hAnsi="Calibri" w:cs="Calibri"/>
          <w:b/>
          <w:bCs/>
          <w:sz w:val="22"/>
          <w:szCs w:val="22"/>
          <w:lang w:val="en-US"/>
        </w:rPr>
        <w:t xml:space="preserve"> TOTAL: </w:t>
      </w:r>
      <w:r w:rsidRPr="00E72CA1">
        <w:rPr>
          <w:rFonts w:ascii="Calibri" w:hAnsi="Calibri" w:cs="Calibri"/>
          <w:sz w:val="22"/>
          <w:szCs w:val="22"/>
          <w:lang w:val="en-US"/>
        </w:rPr>
        <w:tab/>
      </w:r>
      <w:r w:rsidRPr="00E72CA1">
        <w:rPr>
          <w:rFonts w:ascii="Calibri" w:hAnsi="Calibri" w:cs="Calibri"/>
          <w:b/>
          <w:bCs/>
          <w:sz w:val="22"/>
          <w:szCs w:val="22"/>
          <w:lang w:val="en-US"/>
        </w:rPr>
        <w:t>60%.</w:t>
      </w:r>
    </w:p>
    <w:p w:rsidR="00CF73FD" w:rsidRPr="00E72CA1" w:rsidRDefault="00014507" w:rsidP="00CF73FD">
      <w:pPr>
        <w:pStyle w:val="Default"/>
        <w:jc w:val="both"/>
        <w:rPr>
          <w:rFonts w:ascii="Calibri" w:hAnsi="Calibri" w:cs="Calibri"/>
          <w:b/>
          <w:bCs/>
          <w:sz w:val="22"/>
          <w:szCs w:val="22"/>
          <w:lang w:val="en-US"/>
        </w:rPr>
      </w:pPr>
      <w:r w:rsidRPr="00E72CA1">
        <w:rPr>
          <w:rFonts w:ascii="Calibri" w:hAnsi="Calibri" w:cs="Calibri"/>
          <w:b/>
          <w:bCs/>
          <w:sz w:val="22"/>
          <w:szCs w:val="22"/>
          <w:lang w:val="en-US"/>
        </w:rPr>
        <w:pict>
          <v:rect id="_x0000_i1031" style="width:0;height:1.5pt" o:hralign="center" o:hrstd="t" o:hr="t" fillcolor="#9d9da1" stroked="f">
            <v:imagedata r:id="rId9" o:title=""/>
          </v:rect>
        </w:pict>
      </w:r>
    </w:p>
    <w:p w:rsidR="0046312F" w:rsidRPr="00E72CA1" w:rsidRDefault="0046312F" w:rsidP="00CF73FD">
      <w:pPr>
        <w:pStyle w:val="Default"/>
        <w:jc w:val="both"/>
        <w:rPr>
          <w:rFonts w:ascii="Calibri" w:hAnsi="Calibri" w:cs="Calibri"/>
          <w:b/>
          <w:bCs/>
          <w:sz w:val="22"/>
          <w:szCs w:val="22"/>
          <w:lang w:val="en-US"/>
        </w:rPr>
      </w:pPr>
    </w:p>
    <w:p w:rsidR="00CF73FD" w:rsidRPr="00E72CA1" w:rsidRDefault="00451010" w:rsidP="00CF73FD">
      <w:pPr>
        <w:jc w:val="both"/>
        <w:rPr>
          <w:rFonts w:ascii="Calibri" w:hAnsi="Calibri" w:cs="Calibri"/>
          <w:color w:val="000000"/>
          <w:sz w:val="22"/>
          <w:szCs w:val="22"/>
          <w:lang w:val="en-US"/>
        </w:rPr>
      </w:pPr>
      <w:r w:rsidRPr="00E72CA1">
        <w:rPr>
          <w:rFonts w:ascii="Calibri" w:hAnsi="Calibri" w:cs="Calibri"/>
          <w:b/>
          <w:bCs/>
          <w:color w:val="000000"/>
          <w:sz w:val="22"/>
          <w:szCs w:val="22"/>
          <w:lang w:val="en-US"/>
        </w:rPr>
        <w:lastRenderedPageBreak/>
        <w:t xml:space="preserve">7. Selection Committee Classification: </w:t>
      </w:r>
      <w:r w:rsidRPr="00E72CA1">
        <w:rPr>
          <w:rFonts w:ascii="Calibri" w:hAnsi="Calibri" w:cs="Calibri"/>
          <w:color w:val="000000"/>
          <w:sz w:val="22"/>
          <w:szCs w:val="22"/>
          <w:lang w:val="en-US"/>
        </w:rPr>
        <w:t>The Selection Committee will analyze these quantifiable factors, and based on this analysis shall undertake a general assessment of the applicants’ background information. This assessment will allow for the inclusion of Foreign Policy and Cooperation priorities, which will be applied using the following ratings:</w:t>
      </w:r>
    </w:p>
    <w:p w:rsidR="00CF73FD" w:rsidRPr="00E72CA1" w:rsidRDefault="00CF73FD" w:rsidP="00CF73FD">
      <w:pPr>
        <w:jc w:val="both"/>
        <w:rPr>
          <w:rFonts w:ascii="Calibri" w:hAnsi="Calibri" w:cs="Calibri"/>
          <w:color w:val="000000"/>
          <w:sz w:val="22"/>
          <w:szCs w:val="22"/>
          <w:lang w:val="en-US"/>
        </w:rPr>
      </w:pPr>
      <w:r w:rsidRPr="00E72CA1">
        <w:rPr>
          <w:rFonts w:ascii="Calibri" w:hAnsi="Calibri" w:cs="Calibri"/>
          <w:color w:val="000000"/>
          <w:sz w:val="22"/>
          <w:szCs w:val="22"/>
          <w:lang w:val="en-US"/>
        </w:rPr>
        <w:t xml:space="preserve"> </w:t>
      </w:r>
    </w:p>
    <w:p w:rsidR="00CF73FD" w:rsidRPr="00E72CA1" w:rsidRDefault="00CF73FD" w:rsidP="00CF73FD">
      <w:pPr>
        <w:numPr>
          <w:ilvl w:val="0"/>
          <w:numId w:val="6"/>
        </w:numPr>
        <w:jc w:val="both"/>
        <w:rPr>
          <w:rFonts w:ascii="Calibri" w:hAnsi="Calibri" w:cs="Calibri"/>
          <w:color w:val="000000"/>
          <w:sz w:val="22"/>
          <w:szCs w:val="22"/>
          <w:lang w:val="en-US"/>
        </w:rPr>
      </w:pPr>
      <w:r w:rsidRPr="00E72CA1">
        <w:rPr>
          <w:rFonts w:ascii="Calibri" w:hAnsi="Calibri" w:cs="Calibri"/>
          <w:color w:val="000000"/>
          <w:sz w:val="22"/>
          <w:szCs w:val="22"/>
          <w:lang w:val="en-US"/>
        </w:rPr>
        <w:t>Excellent: 30 points.</w:t>
      </w:r>
    </w:p>
    <w:p w:rsidR="00CF73FD" w:rsidRPr="00E72CA1" w:rsidRDefault="00CF73FD" w:rsidP="00CF73FD">
      <w:pPr>
        <w:numPr>
          <w:ilvl w:val="0"/>
          <w:numId w:val="6"/>
        </w:numPr>
        <w:jc w:val="both"/>
        <w:rPr>
          <w:rFonts w:ascii="Calibri" w:hAnsi="Calibri" w:cs="Calibri"/>
          <w:color w:val="000000"/>
          <w:sz w:val="22"/>
          <w:szCs w:val="22"/>
          <w:lang w:val="en-US"/>
        </w:rPr>
      </w:pPr>
      <w:r w:rsidRPr="00E72CA1">
        <w:rPr>
          <w:rFonts w:ascii="Calibri" w:hAnsi="Calibri" w:cs="Calibri"/>
          <w:color w:val="000000"/>
          <w:sz w:val="22"/>
          <w:szCs w:val="22"/>
          <w:lang w:val="en-US"/>
        </w:rPr>
        <w:t>Very Good: 25 points.</w:t>
      </w:r>
    </w:p>
    <w:p w:rsidR="00CF73FD" w:rsidRPr="00E72CA1" w:rsidRDefault="00CF73FD" w:rsidP="00CF73FD">
      <w:pPr>
        <w:numPr>
          <w:ilvl w:val="0"/>
          <w:numId w:val="6"/>
        </w:numPr>
        <w:jc w:val="both"/>
        <w:rPr>
          <w:rFonts w:ascii="Calibri" w:hAnsi="Calibri" w:cs="Calibri"/>
          <w:color w:val="000000"/>
          <w:sz w:val="22"/>
          <w:szCs w:val="22"/>
          <w:lang w:val="en-US"/>
        </w:rPr>
      </w:pPr>
      <w:r w:rsidRPr="00E72CA1">
        <w:rPr>
          <w:rFonts w:ascii="Calibri" w:hAnsi="Calibri" w:cs="Calibri"/>
          <w:color w:val="000000"/>
          <w:sz w:val="22"/>
          <w:szCs w:val="22"/>
          <w:lang w:val="en-US"/>
        </w:rPr>
        <w:t>Good: 20 points.</w:t>
      </w:r>
    </w:p>
    <w:p w:rsidR="00CF73FD" w:rsidRPr="00E72CA1" w:rsidRDefault="00CF73FD" w:rsidP="00CF73FD">
      <w:pPr>
        <w:numPr>
          <w:ilvl w:val="0"/>
          <w:numId w:val="6"/>
        </w:numPr>
        <w:jc w:val="both"/>
        <w:rPr>
          <w:rFonts w:ascii="Calibri" w:hAnsi="Calibri" w:cs="Calibri"/>
          <w:color w:val="000000"/>
          <w:sz w:val="22"/>
          <w:szCs w:val="22"/>
          <w:lang w:val="en-US"/>
        </w:rPr>
      </w:pPr>
      <w:r w:rsidRPr="00E72CA1">
        <w:rPr>
          <w:rFonts w:ascii="Calibri" w:hAnsi="Calibri" w:cs="Calibri"/>
          <w:color w:val="000000"/>
          <w:sz w:val="22"/>
          <w:szCs w:val="22"/>
          <w:lang w:val="en-US"/>
        </w:rPr>
        <w:t>Acceptable: 15 points.</w:t>
      </w:r>
    </w:p>
    <w:p w:rsidR="009338B3" w:rsidRPr="00E72CA1" w:rsidRDefault="009338B3" w:rsidP="009338B3">
      <w:pPr>
        <w:pStyle w:val="Default"/>
        <w:rPr>
          <w:rFonts w:ascii="Calibri" w:hAnsi="Calibri" w:cs="Calibri"/>
          <w:sz w:val="22"/>
          <w:szCs w:val="22"/>
          <w:lang w:val="en-US"/>
        </w:rPr>
      </w:pPr>
    </w:p>
    <w:p w:rsidR="00CF73FD" w:rsidRPr="00E72CA1" w:rsidRDefault="00CF73FD" w:rsidP="00CF73FD">
      <w:pPr>
        <w:jc w:val="both"/>
        <w:rPr>
          <w:rFonts w:ascii="Calibri" w:hAnsi="Calibri" w:cs="Calibri"/>
          <w:color w:val="000000"/>
          <w:sz w:val="22"/>
          <w:szCs w:val="22"/>
          <w:lang w:val="en-US"/>
        </w:rPr>
      </w:pPr>
      <w:r w:rsidRPr="00E72CA1">
        <w:rPr>
          <w:rFonts w:ascii="Calibri" w:hAnsi="Calibri" w:cs="Calibri"/>
          <w:color w:val="000000"/>
          <w:sz w:val="22"/>
          <w:szCs w:val="22"/>
          <w:lang w:val="en-US"/>
        </w:rPr>
        <w:t>If an applicant receives a rating lower than “Acceptable”, they shall be automatically rejected, regardless of their score in the quantifiable factors.</w:t>
      </w:r>
    </w:p>
    <w:p w:rsidR="00CF73FD" w:rsidRPr="00E72CA1" w:rsidRDefault="00CF73FD" w:rsidP="00CF73FD">
      <w:pPr>
        <w:jc w:val="both"/>
        <w:rPr>
          <w:rFonts w:ascii="Calibri" w:hAnsi="Calibri" w:cs="Calibri"/>
          <w:color w:val="000000"/>
          <w:sz w:val="22"/>
          <w:szCs w:val="22"/>
          <w:lang w:val="en-US"/>
        </w:rPr>
      </w:pPr>
      <w:r w:rsidRPr="00E72CA1">
        <w:rPr>
          <w:rFonts w:ascii="Calibri" w:hAnsi="Calibri" w:cs="Calibri"/>
          <w:color w:val="000000"/>
          <w:sz w:val="22"/>
          <w:szCs w:val="22"/>
          <w:lang w:val="en-US"/>
        </w:rPr>
        <w:t xml:space="preserve"> </w:t>
      </w:r>
    </w:p>
    <w:p w:rsidR="00CF73FD" w:rsidRPr="00E72CA1" w:rsidRDefault="00CF73FD" w:rsidP="00CF73FD">
      <w:pPr>
        <w:jc w:val="both"/>
        <w:rPr>
          <w:rFonts w:ascii="Calibri" w:hAnsi="Calibri" w:cs="Calibri"/>
          <w:color w:val="000000"/>
          <w:sz w:val="22"/>
          <w:szCs w:val="22"/>
          <w:lang w:val="en-US"/>
        </w:rPr>
      </w:pPr>
      <w:r w:rsidRPr="00E72CA1">
        <w:rPr>
          <w:rFonts w:ascii="Calibri" w:hAnsi="Calibri" w:cs="Calibri"/>
          <w:b/>
          <w:bCs/>
          <w:color w:val="000000"/>
          <w:sz w:val="22"/>
          <w:szCs w:val="22"/>
          <w:lang w:val="en-US"/>
        </w:rPr>
        <w:t>Weighting: 0.40</w:t>
      </w:r>
      <w:r w:rsidRPr="00E72CA1">
        <w:rPr>
          <w:rFonts w:ascii="Calibri" w:hAnsi="Calibri" w:cs="Calibri"/>
          <w:color w:val="000000"/>
          <w:sz w:val="22"/>
          <w:szCs w:val="22"/>
          <w:lang w:val="en-US"/>
        </w:rPr>
        <w:t xml:space="preserve"> (40.0 percent). </w:t>
      </w:r>
    </w:p>
    <w:p w:rsidR="00CF73FD" w:rsidRPr="00E72CA1" w:rsidRDefault="00014507" w:rsidP="00CF73FD">
      <w:pPr>
        <w:pStyle w:val="Default"/>
        <w:rPr>
          <w:rFonts w:ascii="Calibri" w:hAnsi="Calibri" w:cs="Calibri"/>
          <w:b/>
          <w:bCs/>
          <w:sz w:val="22"/>
          <w:szCs w:val="22"/>
          <w:lang w:val="en-US"/>
        </w:rPr>
      </w:pPr>
      <w:r w:rsidRPr="00E72CA1">
        <w:rPr>
          <w:rFonts w:ascii="Calibri" w:hAnsi="Calibri" w:cs="Calibri"/>
          <w:b/>
          <w:bCs/>
          <w:sz w:val="22"/>
          <w:szCs w:val="22"/>
          <w:lang w:val="en-US"/>
        </w:rPr>
        <w:pict>
          <v:rect id="_x0000_i1032" style="width:0;height:1.5pt" o:hralign="center" o:hrstd="t" o:hr="t" fillcolor="#9d9da1" stroked="f">
            <v:imagedata r:id="rId9" o:title=""/>
          </v:rect>
        </w:pict>
      </w:r>
    </w:p>
    <w:p w:rsidR="00CF73FD" w:rsidRPr="00E72CA1" w:rsidRDefault="00CF73FD" w:rsidP="00CF73FD">
      <w:pPr>
        <w:pStyle w:val="Default"/>
        <w:jc w:val="both"/>
        <w:rPr>
          <w:rFonts w:ascii="Calibri" w:hAnsi="Calibri" w:cs="Calibri"/>
          <w:b/>
          <w:bCs/>
          <w:color w:val="FF0000"/>
          <w:sz w:val="22"/>
          <w:szCs w:val="22"/>
          <w:lang w:val="en-US"/>
        </w:rPr>
      </w:pPr>
      <w:r w:rsidRPr="00E72CA1">
        <w:rPr>
          <w:rFonts w:ascii="Calibri" w:hAnsi="Calibri" w:cs="Calibri"/>
          <w:b/>
          <w:bCs/>
          <w:sz w:val="22"/>
          <w:szCs w:val="22"/>
          <w:lang w:val="en-US"/>
        </w:rPr>
        <w:t xml:space="preserve"> TOTAL: </w:t>
      </w:r>
      <w:r w:rsidRPr="00E72CA1">
        <w:rPr>
          <w:rFonts w:ascii="Calibri" w:hAnsi="Calibri" w:cs="Calibri"/>
          <w:sz w:val="22"/>
          <w:szCs w:val="22"/>
          <w:lang w:val="en-US"/>
        </w:rPr>
        <w:tab/>
      </w:r>
      <w:r w:rsidRPr="00E72CA1">
        <w:rPr>
          <w:rFonts w:ascii="Calibri" w:hAnsi="Calibri" w:cs="Calibri"/>
          <w:b/>
          <w:bCs/>
          <w:sz w:val="22"/>
          <w:szCs w:val="22"/>
          <w:lang w:val="en-US"/>
        </w:rPr>
        <w:t>100%.</w:t>
      </w:r>
    </w:p>
    <w:p w:rsidR="003B6C79" w:rsidRPr="00E72CA1" w:rsidRDefault="00014507" w:rsidP="00331084">
      <w:pPr>
        <w:pStyle w:val="Default"/>
        <w:jc w:val="both"/>
        <w:rPr>
          <w:rFonts w:ascii="Calibri" w:hAnsi="Calibri" w:cs="Calibri"/>
          <w:color w:val="FF0000"/>
          <w:sz w:val="22"/>
          <w:szCs w:val="22"/>
          <w:lang w:val="en-US"/>
        </w:rPr>
      </w:pPr>
      <w:r w:rsidRPr="00E72CA1">
        <w:rPr>
          <w:rFonts w:ascii="Calibri" w:hAnsi="Calibri" w:cs="Calibri"/>
          <w:b/>
          <w:bCs/>
          <w:color w:val="FF0000"/>
          <w:sz w:val="22"/>
          <w:szCs w:val="22"/>
          <w:lang w:val="en-US"/>
        </w:rPr>
        <w:pict>
          <v:rect id="_x0000_i1033" style="width:0;height:1.5pt" o:hralign="center" o:hrstd="t" o:hr="t" fillcolor="#9d9da1" stroked="f">
            <v:imagedata r:id="rId9" o:title=""/>
          </v:rect>
        </w:pict>
      </w:r>
    </w:p>
    <w:p w:rsidR="00D015FC" w:rsidRPr="00E72CA1" w:rsidRDefault="00D015FC" w:rsidP="00D165ED">
      <w:pPr>
        <w:pStyle w:val="Heading1"/>
        <w:jc w:val="both"/>
        <w:rPr>
          <w:rFonts w:ascii="Calibri" w:hAnsi="Calibri" w:cs="Calibri"/>
          <w:b/>
          <w:bCs/>
          <w:caps/>
          <w:color w:val="FF0000"/>
          <w:sz w:val="22"/>
          <w:szCs w:val="22"/>
          <w:lang w:val="en-US"/>
        </w:rPr>
      </w:pPr>
    </w:p>
    <w:p w:rsidR="00DF021F" w:rsidRPr="00E72CA1" w:rsidRDefault="00D165ED" w:rsidP="00D165ED">
      <w:pPr>
        <w:pStyle w:val="Heading1"/>
        <w:jc w:val="both"/>
        <w:rPr>
          <w:rFonts w:ascii="Calibri" w:hAnsi="Calibri" w:cs="Calibri"/>
          <w:b/>
          <w:bCs/>
          <w:caps/>
          <w:color w:val="0000FF"/>
          <w:sz w:val="22"/>
          <w:szCs w:val="22"/>
          <w:lang w:val="en-US"/>
        </w:rPr>
      </w:pPr>
      <w:bookmarkStart w:id="7" w:name="_Toc481514189"/>
      <w:r w:rsidRPr="00E72CA1">
        <w:rPr>
          <w:rFonts w:ascii="Calibri" w:hAnsi="Calibri" w:cs="Calibri"/>
          <w:b/>
          <w:bCs/>
          <w:caps/>
          <w:color w:val="0000FF"/>
          <w:sz w:val="22"/>
          <w:szCs w:val="22"/>
          <w:lang w:val="en-US"/>
        </w:rPr>
        <w:t>G. COMMITMENTS THAT MUST BE MADE BY PERSONS WHO ARE SELECTED.</w:t>
      </w:r>
      <w:bookmarkEnd w:id="7"/>
    </w:p>
    <w:p w:rsidR="00DD41DE" w:rsidRPr="00E72CA1" w:rsidRDefault="00DD41DE" w:rsidP="00DF021F">
      <w:pPr>
        <w:pStyle w:val="Heading1"/>
        <w:rPr>
          <w:rFonts w:ascii="Calibri" w:hAnsi="Calibri" w:cs="Calibri"/>
          <w:b/>
          <w:bCs/>
          <w:caps/>
          <w:sz w:val="22"/>
          <w:szCs w:val="22"/>
          <w:lang w:val="en-US"/>
        </w:rPr>
      </w:pPr>
    </w:p>
    <w:p w:rsidR="00581E2A" w:rsidRPr="00E72CA1" w:rsidRDefault="00876583" w:rsidP="00876583">
      <w:pPr>
        <w:jc w:val="both"/>
        <w:rPr>
          <w:rFonts w:ascii="Calibri" w:hAnsi="Calibri" w:cs="Calibri"/>
          <w:sz w:val="22"/>
          <w:szCs w:val="22"/>
          <w:lang w:val="en-US"/>
        </w:rPr>
      </w:pPr>
      <w:r w:rsidRPr="00E72CA1">
        <w:rPr>
          <w:rFonts w:ascii="Calibri" w:hAnsi="Calibri" w:cs="Calibri"/>
          <w:sz w:val="22"/>
          <w:szCs w:val="22"/>
          <w:lang w:val="en-US"/>
        </w:rPr>
        <w:t>Persons selected for AGCI scholarships must:</w:t>
      </w:r>
    </w:p>
    <w:p w:rsidR="00581E2A" w:rsidRPr="00E72CA1" w:rsidRDefault="00581E2A" w:rsidP="00876583">
      <w:pPr>
        <w:jc w:val="both"/>
        <w:rPr>
          <w:rFonts w:ascii="Calibri" w:hAnsi="Calibri" w:cs="Calibri"/>
          <w:sz w:val="22"/>
          <w:szCs w:val="22"/>
          <w:lang w:val="en-US"/>
        </w:rPr>
      </w:pPr>
    </w:p>
    <w:p w:rsidR="00581E2A" w:rsidRPr="00E72CA1" w:rsidRDefault="00423473" w:rsidP="00684914">
      <w:pPr>
        <w:numPr>
          <w:ilvl w:val="0"/>
          <w:numId w:val="18"/>
        </w:numPr>
        <w:tabs>
          <w:tab w:val="clear" w:pos="1080"/>
          <w:tab w:val="num" w:pos="851"/>
        </w:tabs>
        <w:ind w:left="851" w:hanging="491"/>
        <w:jc w:val="both"/>
        <w:rPr>
          <w:rFonts w:ascii="Calibri" w:hAnsi="Calibri" w:cs="Calibri"/>
          <w:sz w:val="22"/>
          <w:szCs w:val="22"/>
          <w:lang w:val="en-US"/>
        </w:rPr>
      </w:pPr>
      <w:r w:rsidRPr="00E72CA1">
        <w:rPr>
          <w:rFonts w:ascii="Calibri" w:hAnsi="Calibri" w:cs="Calibri"/>
          <w:sz w:val="22"/>
          <w:szCs w:val="22"/>
          <w:lang w:val="en-US"/>
        </w:rPr>
        <w:t>Travel to Chile, or be present in the country, a sufficient period in advance of the start date for the corresponding Study Program (3 to 5 days in advance is recommended).</w:t>
      </w:r>
    </w:p>
    <w:p w:rsidR="00581E2A" w:rsidRPr="00E72CA1" w:rsidRDefault="00581E2A" w:rsidP="00684914">
      <w:pPr>
        <w:pStyle w:val="Default"/>
        <w:tabs>
          <w:tab w:val="num" w:pos="851"/>
        </w:tabs>
        <w:ind w:left="851" w:hanging="491"/>
        <w:rPr>
          <w:rFonts w:ascii="Calibri" w:hAnsi="Calibri" w:cs="Calibri"/>
          <w:color w:val="auto"/>
          <w:sz w:val="22"/>
          <w:szCs w:val="22"/>
          <w:lang w:val="en-US"/>
        </w:rPr>
      </w:pPr>
    </w:p>
    <w:p w:rsidR="00581E2A" w:rsidRPr="00E72CA1" w:rsidRDefault="00581E2A" w:rsidP="00684914">
      <w:pPr>
        <w:numPr>
          <w:ilvl w:val="0"/>
          <w:numId w:val="18"/>
        </w:numPr>
        <w:tabs>
          <w:tab w:val="clear" w:pos="1080"/>
          <w:tab w:val="num" w:pos="851"/>
        </w:tabs>
        <w:ind w:left="851" w:hanging="491"/>
        <w:jc w:val="both"/>
        <w:rPr>
          <w:rFonts w:ascii="Calibri" w:hAnsi="Calibri" w:cs="Calibri"/>
          <w:sz w:val="22"/>
          <w:szCs w:val="22"/>
          <w:lang w:val="en-US"/>
        </w:rPr>
      </w:pPr>
      <w:r w:rsidRPr="00E72CA1">
        <w:rPr>
          <w:rFonts w:ascii="Calibri" w:hAnsi="Calibri" w:cs="Calibri"/>
          <w:sz w:val="22"/>
          <w:szCs w:val="22"/>
          <w:lang w:val="en-US"/>
        </w:rPr>
        <w:t>Obtain permission from the body that employs them in a timely manner, if applicable.</w:t>
      </w:r>
    </w:p>
    <w:p w:rsidR="00581E2A" w:rsidRPr="00E72CA1" w:rsidRDefault="00581E2A" w:rsidP="00684914">
      <w:pPr>
        <w:pStyle w:val="Default"/>
        <w:tabs>
          <w:tab w:val="num" w:pos="851"/>
        </w:tabs>
        <w:ind w:left="851" w:hanging="491"/>
        <w:rPr>
          <w:rFonts w:ascii="Calibri" w:hAnsi="Calibri" w:cs="Calibri"/>
          <w:color w:val="auto"/>
          <w:sz w:val="22"/>
          <w:szCs w:val="22"/>
          <w:lang w:val="en-US"/>
        </w:rPr>
      </w:pPr>
    </w:p>
    <w:p w:rsidR="00581E2A" w:rsidRPr="00E72CA1" w:rsidRDefault="00581E2A" w:rsidP="00684914">
      <w:pPr>
        <w:numPr>
          <w:ilvl w:val="0"/>
          <w:numId w:val="18"/>
        </w:numPr>
        <w:tabs>
          <w:tab w:val="clear" w:pos="1080"/>
          <w:tab w:val="num" w:pos="851"/>
        </w:tabs>
        <w:ind w:left="851" w:hanging="491"/>
        <w:jc w:val="both"/>
        <w:rPr>
          <w:rFonts w:ascii="Calibri" w:hAnsi="Calibri" w:cs="Calibri"/>
          <w:sz w:val="22"/>
          <w:szCs w:val="22"/>
          <w:lang w:val="en-US"/>
        </w:rPr>
      </w:pPr>
      <w:r w:rsidRPr="00E72CA1">
        <w:rPr>
          <w:rFonts w:ascii="Calibri" w:hAnsi="Calibri" w:cs="Calibri"/>
          <w:sz w:val="22"/>
          <w:szCs w:val="22"/>
          <w:lang w:val="en-US"/>
        </w:rPr>
        <w:t>Obtain permission to reside in Chile in a timely manner.</w:t>
      </w:r>
    </w:p>
    <w:p w:rsidR="00581E2A" w:rsidRPr="00E72CA1" w:rsidRDefault="00581E2A" w:rsidP="00684914">
      <w:pPr>
        <w:pStyle w:val="Default"/>
        <w:tabs>
          <w:tab w:val="num" w:pos="851"/>
        </w:tabs>
        <w:ind w:left="851" w:hanging="491"/>
        <w:rPr>
          <w:rFonts w:ascii="Calibri" w:hAnsi="Calibri" w:cs="Calibri"/>
          <w:color w:val="auto"/>
          <w:sz w:val="22"/>
          <w:szCs w:val="22"/>
          <w:lang w:val="en-US"/>
        </w:rPr>
      </w:pPr>
    </w:p>
    <w:p w:rsidR="005D64DE" w:rsidRPr="00E72CA1" w:rsidRDefault="008661E2" w:rsidP="00684914">
      <w:pPr>
        <w:pStyle w:val="Default"/>
        <w:tabs>
          <w:tab w:val="num" w:pos="851"/>
        </w:tabs>
        <w:ind w:left="851" w:hanging="491"/>
        <w:jc w:val="both"/>
        <w:rPr>
          <w:rFonts w:ascii="Calibri" w:hAnsi="Calibri" w:cs="Calibri"/>
          <w:sz w:val="22"/>
          <w:szCs w:val="22"/>
          <w:lang w:val="en-US"/>
        </w:rPr>
      </w:pPr>
      <w:r w:rsidRPr="00E72CA1">
        <w:rPr>
          <w:rFonts w:ascii="Calibri" w:hAnsi="Calibri" w:cs="Calibri"/>
          <w:sz w:val="22"/>
          <w:szCs w:val="22"/>
          <w:lang w:val="en-US"/>
        </w:rPr>
        <w:t>IV.</w:t>
      </w:r>
      <w:r w:rsidRPr="00E72CA1">
        <w:rPr>
          <w:rFonts w:ascii="Calibri" w:hAnsi="Calibri" w:cs="Calibri"/>
          <w:sz w:val="22"/>
          <w:szCs w:val="22"/>
          <w:lang w:val="en-US"/>
        </w:rPr>
        <w:tab/>
        <w:t xml:space="preserve">Sign the Sworn Declaration included at the end of this chapter and submit a scanned copy of it to the email address: kvera@agci.cl </w:t>
      </w:r>
    </w:p>
    <w:p w:rsidR="005D64DE" w:rsidRPr="00E72CA1" w:rsidRDefault="005D64DE" w:rsidP="00684914">
      <w:pPr>
        <w:pStyle w:val="Default"/>
        <w:tabs>
          <w:tab w:val="num" w:pos="851"/>
        </w:tabs>
        <w:ind w:left="851" w:hanging="491"/>
        <w:jc w:val="both"/>
        <w:rPr>
          <w:rFonts w:ascii="Calibri" w:hAnsi="Calibri" w:cs="Calibri"/>
          <w:sz w:val="22"/>
          <w:szCs w:val="22"/>
          <w:lang w:val="en-US"/>
        </w:rPr>
      </w:pPr>
    </w:p>
    <w:p w:rsidR="005D64DE" w:rsidRPr="00E72CA1" w:rsidRDefault="00CC2A1A" w:rsidP="00684914">
      <w:pPr>
        <w:pStyle w:val="Default"/>
        <w:tabs>
          <w:tab w:val="num" w:pos="851"/>
        </w:tabs>
        <w:ind w:left="851" w:hanging="491"/>
        <w:jc w:val="both"/>
        <w:rPr>
          <w:rFonts w:ascii="Calibri" w:hAnsi="Calibri" w:cs="Calibri"/>
          <w:color w:val="auto"/>
          <w:sz w:val="22"/>
          <w:szCs w:val="22"/>
          <w:lang w:val="en-US"/>
        </w:rPr>
      </w:pPr>
      <w:r w:rsidRPr="00E72CA1">
        <w:rPr>
          <w:rFonts w:ascii="Calibri" w:hAnsi="Calibri" w:cs="Calibri"/>
          <w:sz w:val="22"/>
          <w:szCs w:val="22"/>
          <w:lang w:val="en-US"/>
        </w:rPr>
        <w:t>V.</w:t>
      </w:r>
      <w:r w:rsidRPr="00E72CA1">
        <w:rPr>
          <w:rFonts w:ascii="Calibri" w:hAnsi="Calibri" w:cs="Calibri"/>
          <w:sz w:val="22"/>
          <w:szCs w:val="22"/>
          <w:lang w:val="en-US"/>
        </w:rPr>
        <w:tab/>
      </w:r>
      <w:r w:rsidRPr="00E72CA1">
        <w:rPr>
          <w:rFonts w:ascii="Calibri" w:hAnsi="Calibri" w:cs="Calibri"/>
          <w:color w:val="auto"/>
          <w:sz w:val="22"/>
          <w:szCs w:val="22"/>
          <w:lang w:val="en-US"/>
        </w:rPr>
        <w:t>Submit originals of the documents specified in Point D, Sections 2, 3, 4, and 9 hereof, and the aforementioned Sworn Declaration, in person at the offices of AGCI.</w:t>
      </w:r>
    </w:p>
    <w:p w:rsidR="005D64DE" w:rsidRPr="00E72CA1" w:rsidRDefault="005D64DE" w:rsidP="00684914">
      <w:pPr>
        <w:pStyle w:val="Default"/>
        <w:tabs>
          <w:tab w:val="num" w:pos="851"/>
        </w:tabs>
        <w:ind w:left="851" w:hanging="491"/>
        <w:jc w:val="both"/>
        <w:rPr>
          <w:rFonts w:ascii="Calibri" w:hAnsi="Calibri" w:cs="Calibri"/>
          <w:sz w:val="22"/>
          <w:szCs w:val="22"/>
          <w:lang w:val="en-US"/>
        </w:rPr>
      </w:pPr>
    </w:p>
    <w:p w:rsidR="005D64DE" w:rsidRPr="00E72CA1" w:rsidRDefault="005D64DE" w:rsidP="00684914">
      <w:pPr>
        <w:pStyle w:val="Default"/>
        <w:tabs>
          <w:tab w:val="num" w:pos="851"/>
        </w:tabs>
        <w:ind w:left="851" w:hanging="491"/>
        <w:jc w:val="both"/>
        <w:rPr>
          <w:rFonts w:ascii="Calibri" w:hAnsi="Calibri" w:cs="Calibri"/>
          <w:sz w:val="22"/>
          <w:szCs w:val="22"/>
          <w:lang w:val="en-US"/>
        </w:rPr>
      </w:pPr>
      <w:r w:rsidRPr="00E72CA1">
        <w:rPr>
          <w:rFonts w:ascii="Calibri" w:hAnsi="Calibri" w:cs="Calibri"/>
          <w:sz w:val="22"/>
          <w:szCs w:val="22"/>
          <w:lang w:val="en-US"/>
        </w:rPr>
        <w:t>VI.</w:t>
      </w:r>
      <w:r w:rsidRPr="00E72CA1">
        <w:rPr>
          <w:rFonts w:ascii="Calibri" w:hAnsi="Calibri" w:cs="Calibri"/>
          <w:sz w:val="22"/>
          <w:szCs w:val="22"/>
          <w:lang w:val="en-US"/>
        </w:rPr>
        <w:tab/>
        <w:t xml:space="preserve">Sign the Scholarship Award and Acceptance Agreement, the format of which is given in </w:t>
      </w:r>
      <w:r w:rsidRPr="00E72CA1">
        <w:rPr>
          <w:rFonts w:ascii="Calibri" w:hAnsi="Calibri" w:cs="Calibri"/>
          <w:sz w:val="22"/>
          <w:szCs w:val="22"/>
          <w:u w:val="single"/>
          <w:lang w:val="en-US"/>
        </w:rPr>
        <w:t>Annex 2</w:t>
      </w:r>
      <w:r w:rsidRPr="00E72CA1">
        <w:rPr>
          <w:rFonts w:ascii="Calibri" w:hAnsi="Calibri" w:cs="Calibri"/>
          <w:sz w:val="22"/>
          <w:szCs w:val="22"/>
          <w:lang w:val="en-US"/>
        </w:rPr>
        <w:t xml:space="preserve"> hereof, in Chile. In any case, AGCI will send selected candidates the text of the Agreement by email in advance, with the information entered for each corresponding candidate. </w:t>
      </w:r>
    </w:p>
    <w:p w:rsidR="005D64DE" w:rsidRPr="00E72CA1" w:rsidRDefault="005D64DE" w:rsidP="005D64DE">
      <w:pPr>
        <w:pStyle w:val="Default"/>
        <w:rPr>
          <w:rFonts w:ascii="Calibri" w:hAnsi="Calibri" w:cs="Calibri"/>
          <w:sz w:val="22"/>
          <w:szCs w:val="22"/>
          <w:lang w:val="en-US"/>
        </w:rPr>
      </w:pPr>
    </w:p>
    <w:p w:rsidR="00624BC6" w:rsidRPr="00E72CA1" w:rsidRDefault="00624BC6" w:rsidP="00624BC6">
      <w:pPr>
        <w:pStyle w:val="Default"/>
        <w:jc w:val="both"/>
        <w:rPr>
          <w:rFonts w:ascii="Calibri" w:hAnsi="Calibri" w:cs="Calibri"/>
          <w:color w:val="auto"/>
          <w:sz w:val="22"/>
          <w:szCs w:val="22"/>
          <w:lang w:val="en-US"/>
        </w:rPr>
      </w:pPr>
      <w:r w:rsidRPr="00E72CA1">
        <w:rPr>
          <w:rFonts w:ascii="Calibri" w:hAnsi="Calibri" w:cs="Calibri"/>
          <w:color w:val="auto"/>
          <w:sz w:val="22"/>
          <w:szCs w:val="22"/>
          <w:lang w:val="en-US"/>
        </w:rPr>
        <w:t xml:space="preserve">The text of the Sworn Declaration mentioned in Point IV is to be found in </w:t>
      </w:r>
      <w:r w:rsidRPr="00E72CA1">
        <w:rPr>
          <w:rFonts w:ascii="Calibri" w:hAnsi="Calibri" w:cs="Calibri"/>
          <w:color w:val="auto"/>
          <w:sz w:val="22"/>
          <w:szCs w:val="22"/>
          <w:u w:val="single"/>
          <w:lang w:val="en-US"/>
        </w:rPr>
        <w:t>Annex 5</w:t>
      </w:r>
      <w:r w:rsidRPr="00E72CA1">
        <w:rPr>
          <w:rFonts w:ascii="Calibri" w:hAnsi="Calibri" w:cs="Calibri"/>
          <w:color w:val="auto"/>
          <w:sz w:val="22"/>
          <w:szCs w:val="22"/>
          <w:lang w:val="en-US"/>
        </w:rPr>
        <w:t xml:space="preserve"> hereof.</w:t>
      </w:r>
    </w:p>
    <w:p w:rsidR="00F41098" w:rsidRPr="00E72CA1" w:rsidRDefault="00F41098" w:rsidP="00F41098">
      <w:pPr>
        <w:pStyle w:val="Default"/>
        <w:rPr>
          <w:rFonts w:ascii="Calibri" w:hAnsi="Calibri" w:cs="Calibri"/>
          <w:color w:val="auto"/>
          <w:sz w:val="22"/>
          <w:szCs w:val="22"/>
          <w:lang w:val="en-US"/>
        </w:rPr>
      </w:pPr>
    </w:p>
    <w:p w:rsidR="003E4AFB" w:rsidRPr="00E72CA1" w:rsidRDefault="00F41098" w:rsidP="003E4AFB">
      <w:pPr>
        <w:pStyle w:val="Heading1"/>
        <w:rPr>
          <w:rFonts w:ascii="Calibri" w:hAnsi="Calibri" w:cs="Calibri"/>
          <w:b/>
          <w:bCs/>
          <w:caps/>
          <w:color w:val="0000FF"/>
          <w:sz w:val="22"/>
          <w:szCs w:val="22"/>
          <w:lang w:val="en-US"/>
        </w:rPr>
      </w:pPr>
      <w:bookmarkStart w:id="8" w:name="_Toc481514190"/>
      <w:r w:rsidRPr="00E72CA1">
        <w:rPr>
          <w:rFonts w:ascii="Calibri" w:hAnsi="Calibri" w:cs="Calibri"/>
          <w:b/>
          <w:bCs/>
          <w:caps/>
          <w:color w:val="0000FF"/>
          <w:sz w:val="22"/>
          <w:szCs w:val="22"/>
          <w:lang w:val="en-US"/>
        </w:rPr>
        <w:t>H. COMMITMENTS THAT AGCI SCHOLARSHIP HOLDERS MUST ACCEPT.</w:t>
      </w:r>
      <w:bookmarkEnd w:id="8"/>
    </w:p>
    <w:p w:rsidR="00DD41DE" w:rsidRPr="00E72CA1" w:rsidRDefault="00DD41DE" w:rsidP="003E4AFB">
      <w:pPr>
        <w:pStyle w:val="Heading1"/>
        <w:rPr>
          <w:rFonts w:ascii="Calibri" w:hAnsi="Calibri" w:cs="Calibri"/>
          <w:b/>
          <w:bCs/>
          <w:caps/>
          <w:sz w:val="22"/>
          <w:szCs w:val="22"/>
          <w:lang w:val="en-US"/>
        </w:rPr>
      </w:pPr>
    </w:p>
    <w:p w:rsidR="006A516E" w:rsidRPr="00E72CA1" w:rsidRDefault="0000652F" w:rsidP="00721263">
      <w:pPr>
        <w:widowControl/>
        <w:tabs>
          <w:tab w:val="left" w:pos="-2127"/>
          <w:tab w:val="left" w:pos="-720"/>
          <w:tab w:val="left" w:pos="0"/>
        </w:tabs>
        <w:suppressAutoHyphens/>
        <w:spacing w:line="240" w:lineRule="atLeast"/>
        <w:jc w:val="both"/>
        <w:rPr>
          <w:rFonts w:ascii="Calibri" w:hAnsi="Calibri" w:cs="Calibri"/>
          <w:spacing w:val="-3"/>
          <w:sz w:val="22"/>
          <w:szCs w:val="22"/>
          <w:lang w:val="en-US"/>
        </w:rPr>
      </w:pPr>
      <w:r w:rsidRPr="00E72CA1">
        <w:rPr>
          <w:rFonts w:ascii="Calibri" w:hAnsi="Calibri" w:cs="Calibri"/>
          <w:sz w:val="22"/>
          <w:szCs w:val="22"/>
          <w:lang w:val="en-US"/>
        </w:rPr>
        <w:t>All scholarship recipients must accept the following commitments:</w:t>
      </w:r>
    </w:p>
    <w:p w:rsidR="006A516E" w:rsidRPr="00E72CA1" w:rsidRDefault="006A516E" w:rsidP="006A516E">
      <w:pPr>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lastRenderedPageBreak/>
        <w:t>To hold the academic degrees or titles and meet the other curriculum requirements stipulated by the higher education institution where they have been accepted.</w:t>
      </w:r>
    </w:p>
    <w:p w:rsidR="00D015FC" w:rsidRPr="00E72CA1" w:rsidRDefault="00D015FC" w:rsidP="00D015FC">
      <w:pPr>
        <w:widowControl/>
        <w:autoSpaceDE/>
        <w:autoSpaceDN/>
        <w:adjustRightInd/>
        <w:ind w:left="45"/>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 xml:space="preserve">To submit a valid medical certificate that demonstrates that they are in good physical and mental health, in line with the requirements for the studies for which the scholarship is granted, on request from AGCI. A suggested format for this certificate is attached hereto as </w:t>
      </w:r>
      <w:r w:rsidRPr="00E72CA1">
        <w:rPr>
          <w:rFonts w:ascii="Calibri" w:hAnsi="Calibri" w:cs="Calibri"/>
          <w:sz w:val="22"/>
          <w:szCs w:val="22"/>
          <w:u w:val="single"/>
          <w:lang w:val="en-US"/>
        </w:rPr>
        <w:t>Annex 6</w:t>
      </w:r>
      <w:r w:rsidRPr="00E72CA1">
        <w:rPr>
          <w:rFonts w:ascii="Calibri" w:hAnsi="Calibri" w:cs="Calibri"/>
          <w:sz w:val="22"/>
          <w:szCs w:val="22"/>
          <w:lang w:val="en-US"/>
        </w:rPr>
        <w:t>.</w:t>
      </w:r>
    </w:p>
    <w:p w:rsidR="00D015FC" w:rsidRPr="00E72CA1" w:rsidRDefault="00D015FC" w:rsidP="00D015FC">
      <w:pPr>
        <w:widowControl/>
        <w:autoSpaceDE/>
        <w:autoSpaceDN/>
        <w:adjustRightInd/>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To comply with regulations in force on foreign residence in Chile.</w:t>
      </w:r>
    </w:p>
    <w:p w:rsidR="00D015FC" w:rsidRPr="00E72CA1" w:rsidRDefault="00D015FC" w:rsidP="00D015FC">
      <w:pPr>
        <w:widowControl/>
        <w:autoSpaceDE/>
        <w:autoSpaceDN/>
        <w:adjustRightInd/>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To establish domicile in the city where they will undertake the study program for which the scholarship is granted within three (3) working days of signing the corresponding agreement. Scholarship holders must report this domicile to AGCI immediately, and must similarly report any change in domicile immediately. They must also keep AGCI informed of their current email addresses and telephone numbers in Chile.</w:t>
      </w:r>
    </w:p>
    <w:p w:rsidR="00D015FC" w:rsidRPr="00E72CA1" w:rsidRDefault="00D015FC" w:rsidP="00D015FC">
      <w:pPr>
        <w:widowControl/>
        <w:autoSpaceDE/>
        <w:autoSpaceDN/>
        <w:adjustRightInd/>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 xml:space="preserve">To reside in the place where they undertake the study program for which the scholarship is granted, for the duration of the same. </w:t>
      </w:r>
    </w:p>
    <w:p w:rsidR="00D015FC" w:rsidRPr="00E72CA1" w:rsidRDefault="00D015FC" w:rsidP="00D015FC">
      <w:pPr>
        <w:widowControl/>
        <w:autoSpaceDE/>
        <w:autoSpaceDN/>
        <w:adjustRightInd/>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 xml:space="preserve">Not to leave Chile without the consent of AGCI while the scholarship is active. ACGI shall be empowered to require scholarship holders to show their passports in order to verify compliance with this requirement, and may also request certifications from the applicable Chilean immigration authority as required, regarding the scholarship holder’s entries and exist into and out of Chilean territory. </w:t>
      </w:r>
    </w:p>
    <w:p w:rsidR="00D015FC" w:rsidRPr="00E72CA1" w:rsidRDefault="00D015FC" w:rsidP="00D015FC">
      <w:pPr>
        <w:widowControl/>
        <w:autoSpaceDE/>
        <w:autoSpaceDN/>
        <w:adjustRightInd/>
        <w:jc w:val="both"/>
        <w:rPr>
          <w:rFonts w:ascii="Calibri" w:hAnsi="Calibri" w:cs="Calibri"/>
          <w:sz w:val="22"/>
          <w:szCs w:val="22"/>
          <w:lang w:val="en-US"/>
        </w:rPr>
      </w:pPr>
    </w:p>
    <w:p w:rsidR="00D015FC" w:rsidRPr="00E72CA1" w:rsidRDefault="00D015FC" w:rsidP="00D015FC">
      <w:pPr>
        <w:widowControl/>
        <w:autoSpaceDE/>
        <w:autoSpaceDN/>
        <w:adjustRightInd/>
        <w:ind w:left="709"/>
        <w:jc w:val="both"/>
        <w:rPr>
          <w:rFonts w:ascii="Calibri" w:hAnsi="Calibri" w:cs="Calibri"/>
          <w:sz w:val="22"/>
          <w:szCs w:val="22"/>
          <w:lang w:val="en-US"/>
        </w:rPr>
      </w:pPr>
      <w:r w:rsidRPr="00E72CA1">
        <w:rPr>
          <w:rFonts w:ascii="Calibri" w:hAnsi="Calibri" w:cs="Calibri"/>
          <w:sz w:val="22"/>
          <w:szCs w:val="22"/>
          <w:lang w:val="en-US"/>
        </w:rPr>
        <w:t>The scholarship holder may only leave the country with the authorization of AGCI, in the following circumstances:</w:t>
      </w:r>
    </w:p>
    <w:p w:rsidR="00D015FC" w:rsidRPr="00E72CA1" w:rsidRDefault="00D015FC" w:rsidP="00D015FC">
      <w:pPr>
        <w:widowControl/>
        <w:autoSpaceDE/>
        <w:autoSpaceDN/>
        <w:adjustRightInd/>
        <w:ind w:left="709"/>
        <w:jc w:val="both"/>
        <w:rPr>
          <w:rFonts w:ascii="Calibri" w:hAnsi="Calibri" w:cs="Calibri"/>
          <w:sz w:val="22"/>
          <w:szCs w:val="22"/>
          <w:lang w:val="en-US"/>
        </w:rPr>
      </w:pPr>
    </w:p>
    <w:p w:rsidR="00D015FC" w:rsidRPr="00E72CA1" w:rsidRDefault="00D015FC" w:rsidP="00D015FC">
      <w:pPr>
        <w:widowControl/>
        <w:autoSpaceDE/>
        <w:autoSpaceDN/>
        <w:adjustRightInd/>
        <w:ind w:left="709"/>
        <w:jc w:val="both"/>
        <w:rPr>
          <w:rFonts w:ascii="Calibri" w:hAnsi="Calibri" w:cs="Calibri"/>
          <w:iCs/>
          <w:spacing w:val="-3"/>
          <w:sz w:val="22"/>
          <w:szCs w:val="22"/>
          <w:lang w:val="en-US"/>
        </w:rPr>
      </w:pPr>
      <w:r w:rsidRPr="00E72CA1">
        <w:rPr>
          <w:rFonts w:ascii="Calibri" w:hAnsi="Calibri" w:cs="Calibri"/>
          <w:sz w:val="22"/>
          <w:szCs w:val="22"/>
          <w:lang w:val="en-US"/>
        </w:rPr>
        <w:t>I) During the months of December, January, and February of each year, and only for the period of academic vacations specified in the Study Program. For these purposes, scholarship holders must attach a document issued by their University, specifying the exact period of academic vacations in the corresponding Program.</w:t>
      </w:r>
    </w:p>
    <w:p w:rsidR="00D015FC" w:rsidRPr="00E72CA1" w:rsidRDefault="00D015FC" w:rsidP="00D015FC">
      <w:pPr>
        <w:widowControl/>
        <w:autoSpaceDE/>
        <w:autoSpaceDN/>
        <w:adjustRightInd/>
        <w:ind w:left="709"/>
        <w:jc w:val="both"/>
        <w:rPr>
          <w:rFonts w:ascii="Calibri" w:hAnsi="Calibri" w:cs="Calibri"/>
          <w:sz w:val="22"/>
          <w:szCs w:val="22"/>
          <w:lang w:val="en-US"/>
        </w:rPr>
      </w:pPr>
    </w:p>
    <w:p w:rsidR="00D015FC" w:rsidRPr="00E72CA1" w:rsidRDefault="00D015FC" w:rsidP="00D015FC">
      <w:pPr>
        <w:widowControl/>
        <w:autoSpaceDE/>
        <w:autoSpaceDN/>
        <w:adjustRightInd/>
        <w:ind w:left="709"/>
        <w:jc w:val="both"/>
        <w:rPr>
          <w:rFonts w:ascii="Calibri" w:hAnsi="Calibri" w:cs="Calibri"/>
          <w:sz w:val="22"/>
          <w:szCs w:val="22"/>
          <w:lang w:val="en-US"/>
        </w:rPr>
      </w:pPr>
      <w:r w:rsidRPr="00E72CA1">
        <w:rPr>
          <w:rFonts w:ascii="Calibri" w:hAnsi="Calibri" w:cs="Calibri"/>
          <w:sz w:val="22"/>
          <w:szCs w:val="22"/>
          <w:lang w:val="en-US"/>
        </w:rPr>
        <w:t>II) For a brief period, which may not exceed five (5) working days. In exceptional cases, duly justified by the scholarship holder, AGCI may grant a longer period.</w:t>
      </w:r>
    </w:p>
    <w:p w:rsidR="00D015FC" w:rsidRPr="00E72CA1" w:rsidRDefault="00D015FC" w:rsidP="00D015FC">
      <w:pPr>
        <w:widowControl/>
        <w:autoSpaceDE/>
        <w:autoSpaceDN/>
        <w:adjustRightInd/>
        <w:ind w:left="709"/>
        <w:jc w:val="both"/>
        <w:rPr>
          <w:rFonts w:ascii="Calibri" w:hAnsi="Calibri" w:cs="Calibri"/>
          <w:sz w:val="22"/>
          <w:szCs w:val="22"/>
          <w:lang w:val="en-US"/>
        </w:rPr>
      </w:pPr>
    </w:p>
    <w:p w:rsidR="00D015FC" w:rsidRPr="00E72CA1" w:rsidRDefault="00D015FC" w:rsidP="00D015FC">
      <w:pPr>
        <w:widowControl/>
        <w:autoSpaceDE/>
        <w:autoSpaceDN/>
        <w:adjustRightInd/>
        <w:ind w:left="709"/>
        <w:jc w:val="both"/>
        <w:rPr>
          <w:rFonts w:ascii="Calibri" w:hAnsi="Calibri" w:cs="Calibri"/>
          <w:sz w:val="22"/>
          <w:szCs w:val="22"/>
          <w:lang w:val="en-US"/>
        </w:rPr>
      </w:pPr>
      <w:r w:rsidRPr="00E72CA1">
        <w:rPr>
          <w:rFonts w:ascii="Calibri" w:hAnsi="Calibri" w:cs="Calibri"/>
          <w:sz w:val="22"/>
          <w:szCs w:val="22"/>
          <w:lang w:val="en-US"/>
        </w:rPr>
        <w:t xml:space="preserve">For these purposes, the scholarship must make a written application to AGCI no less than five (5) days in advance of their planned travel date. In cases of unforeseen circumstances, as described in Clause Six, Section 1 of the template Agreement attached as Annex </w:t>
      </w:r>
      <w:r w:rsidRPr="00E72CA1">
        <w:rPr>
          <w:rFonts w:ascii="Calibri" w:hAnsi="Calibri" w:cs="Calibri"/>
          <w:sz w:val="22"/>
          <w:szCs w:val="22"/>
          <w:u w:val="single"/>
          <w:lang w:val="en-US"/>
        </w:rPr>
        <w:t>2</w:t>
      </w:r>
      <w:r w:rsidRPr="00E72CA1">
        <w:rPr>
          <w:rFonts w:ascii="Calibri" w:hAnsi="Calibri" w:cs="Calibri"/>
          <w:sz w:val="22"/>
          <w:szCs w:val="22"/>
          <w:lang w:val="en-US"/>
        </w:rPr>
        <w:t>, AGCI may accept applications submitted a shorter period in advance of the planned travel date. Scholarship holders must inform AGCI of their return to Chile immediately on arrival.</w:t>
      </w:r>
    </w:p>
    <w:p w:rsidR="00D015FC" w:rsidRPr="00E72CA1" w:rsidRDefault="00D015FC" w:rsidP="00D015FC">
      <w:pPr>
        <w:widowControl/>
        <w:autoSpaceDE/>
        <w:autoSpaceDN/>
        <w:adjustRightInd/>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 xml:space="preserve">To maintain unimpeachable behavior, in full compliance with Chilean legal regulations. Notwithstanding other situations that may constitute breach of this obligation, scholarship holders shall be understood to be in breach if they are indicted for any crime or felony. </w:t>
      </w:r>
    </w:p>
    <w:p w:rsidR="00D015FC" w:rsidRPr="00E72CA1" w:rsidRDefault="00D015FC" w:rsidP="00D015FC">
      <w:pPr>
        <w:widowControl/>
        <w:autoSpaceDE/>
        <w:autoSpaceDN/>
        <w:adjustRightInd/>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To provide all information required by AGCI, within the period that it stipulates.</w:t>
      </w:r>
    </w:p>
    <w:p w:rsidR="00D015FC" w:rsidRPr="00E72CA1" w:rsidRDefault="00D015FC" w:rsidP="00D015FC">
      <w:pPr>
        <w:widowControl/>
        <w:autoSpaceDE/>
        <w:autoSpaceDN/>
        <w:adjustRightInd/>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To comply with the academic system established by the higher education institution where they are studying.</w:t>
      </w:r>
    </w:p>
    <w:p w:rsidR="00D015FC" w:rsidRPr="00E72CA1" w:rsidRDefault="00D015FC" w:rsidP="00D015FC">
      <w:pPr>
        <w:widowControl/>
        <w:autoSpaceDE/>
        <w:autoSpaceDN/>
        <w:adjustRightInd/>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To pass all modules or courses that they are due to pass during each academic term, in accordance with the corresponding study program.</w:t>
      </w:r>
    </w:p>
    <w:p w:rsidR="00D015FC" w:rsidRPr="00E72CA1" w:rsidRDefault="00D015FC" w:rsidP="00D015FC">
      <w:pPr>
        <w:widowControl/>
        <w:autoSpaceDE/>
        <w:autoSpaceDN/>
        <w:adjustRightInd/>
        <w:ind w:left="45"/>
        <w:jc w:val="both"/>
        <w:rPr>
          <w:rFonts w:ascii="Calibri" w:hAnsi="Calibri" w:cs="Calibri"/>
          <w:sz w:val="22"/>
          <w:szCs w:val="22"/>
          <w:lang w:val="en-US"/>
        </w:rPr>
      </w:pPr>
    </w:p>
    <w:p w:rsidR="00D015FC" w:rsidRPr="00E72CA1" w:rsidRDefault="00A129DB"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To pass with good academic performance in all study periods, understood to correspond to a grade point average of 5.0 [out of 7.0] or higher, or equivalent.</w:t>
      </w:r>
    </w:p>
    <w:p w:rsidR="00A129DB" w:rsidRPr="00E72CA1" w:rsidRDefault="00A129DB" w:rsidP="00A129DB">
      <w:pPr>
        <w:pStyle w:val="Default"/>
        <w:rPr>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To meet all academic or administrative requirements demanded by the corresponding higher education institution in order to achieve the academic degree for which program the scholarship is granted. In order to verify compliance with this obligation, scholarship holders must provide AGCI with certifications issued by the applicable academic authority at the corresponding higher education institution, regarding:</w:t>
      </w:r>
    </w:p>
    <w:p w:rsidR="00D015FC" w:rsidRPr="00E72CA1" w:rsidRDefault="00D015FC" w:rsidP="00D015FC">
      <w:pPr>
        <w:widowControl/>
        <w:autoSpaceDE/>
        <w:autoSpaceDN/>
        <w:adjustRightInd/>
        <w:jc w:val="both"/>
        <w:rPr>
          <w:rFonts w:ascii="Calibri" w:hAnsi="Calibri" w:cs="Calibri"/>
          <w:sz w:val="22"/>
          <w:szCs w:val="22"/>
          <w:lang w:val="en-US"/>
        </w:rPr>
      </w:pPr>
    </w:p>
    <w:p w:rsidR="00D015FC" w:rsidRPr="00E72CA1" w:rsidRDefault="00D015FC" w:rsidP="00332553">
      <w:pPr>
        <w:widowControl/>
        <w:numPr>
          <w:ilvl w:val="1"/>
          <w:numId w:val="14"/>
        </w:numPr>
        <w:tabs>
          <w:tab w:val="left" w:pos="1418"/>
        </w:tabs>
        <w:autoSpaceDE/>
        <w:autoSpaceDN/>
        <w:adjustRightInd/>
        <w:jc w:val="both"/>
        <w:rPr>
          <w:rFonts w:ascii="Calibri" w:hAnsi="Calibri" w:cs="Calibri"/>
          <w:sz w:val="22"/>
          <w:szCs w:val="22"/>
          <w:lang w:val="en-US"/>
        </w:rPr>
      </w:pPr>
      <w:r w:rsidRPr="00E72CA1">
        <w:rPr>
          <w:rFonts w:ascii="Calibri" w:hAnsi="Calibri" w:cs="Calibri"/>
          <w:sz w:val="22"/>
          <w:szCs w:val="22"/>
          <w:lang w:val="en-US"/>
        </w:rPr>
        <w:t>Compliance with the aforementioned requirements, in the form of a certificated issued at the end of each semester or at the time of administrative closure by the corresponding University, certifying that the scholarship holder is enrolled as a regular student; and</w:t>
      </w:r>
    </w:p>
    <w:p w:rsidR="00332553" w:rsidRPr="00E72CA1" w:rsidRDefault="00332553" w:rsidP="00332553">
      <w:pPr>
        <w:pStyle w:val="Default"/>
        <w:ind w:left="720"/>
        <w:rPr>
          <w:lang w:val="en-US"/>
        </w:rPr>
      </w:pPr>
    </w:p>
    <w:p w:rsidR="00D015FC" w:rsidRPr="00E72CA1" w:rsidRDefault="00D015FC" w:rsidP="00D015FC">
      <w:pPr>
        <w:widowControl/>
        <w:numPr>
          <w:ilvl w:val="1"/>
          <w:numId w:val="14"/>
        </w:numPr>
        <w:tabs>
          <w:tab w:val="clear" w:pos="1485"/>
          <w:tab w:val="left" w:pos="1418"/>
        </w:tabs>
        <w:autoSpaceDE/>
        <w:autoSpaceDN/>
        <w:adjustRightInd/>
        <w:ind w:left="1418" w:hanging="425"/>
        <w:jc w:val="both"/>
        <w:rPr>
          <w:rFonts w:ascii="Calibri" w:hAnsi="Calibri" w:cs="Calibri"/>
          <w:sz w:val="22"/>
          <w:szCs w:val="22"/>
          <w:lang w:val="en-US"/>
        </w:rPr>
      </w:pPr>
      <w:r w:rsidRPr="00E72CA1">
        <w:rPr>
          <w:rFonts w:ascii="Calibri" w:hAnsi="Calibri" w:cs="Calibri"/>
          <w:sz w:val="22"/>
          <w:szCs w:val="22"/>
          <w:lang w:val="en-US"/>
        </w:rPr>
        <w:t>The final grade (on a scale ranging from 1 to a maximum of 7) achieved in the corresponding study program.</w:t>
      </w:r>
    </w:p>
    <w:p w:rsidR="00D015FC" w:rsidRPr="00E72CA1" w:rsidRDefault="00D015FC" w:rsidP="00D015FC">
      <w:pPr>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To be engaged in no work or studies other than the program for which the scholarship is granted, while it is active. Compliance with this obligation includes a prohibition against engaging in paid work, in Chile or overseas.</w:t>
      </w:r>
    </w:p>
    <w:p w:rsidR="00D015FC" w:rsidRPr="00E72CA1" w:rsidRDefault="00D015FC" w:rsidP="00D015FC">
      <w:pPr>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 xml:space="preserve">To comply in a timely manner with all requirements issued by AGCI in writing, including responding to surveys as indicated by the Agency, and to attend all calls and meetings to which they are called in writing by the Agency while the scholarship is active. </w:t>
      </w:r>
    </w:p>
    <w:p w:rsidR="00D015FC" w:rsidRPr="00E72CA1" w:rsidRDefault="00D015FC" w:rsidP="00D015FC">
      <w:pPr>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 xml:space="preserve">To provide AGCI with a copy of the final text of the thesis or similar monograph that the scholarship holder has prepared as part of the study program in question, on completion of studies and on a compact disk (CD). </w:t>
      </w:r>
      <w:r w:rsidRPr="00E72CA1">
        <w:rPr>
          <w:rFonts w:ascii="Calibri" w:hAnsi="Calibri" w:cs="Calibri"/>
          <w:sz w:val="22"/>
          <w:szCs w:val="22"/>
          <w:u w:val="single"/>
          <w:lang w:val="en-US"/>
        </w:rPr>
        <w:t>Theses should be on topics that fall within the fields of study offered to each country.</w:t>
      </w:r>
    </w:p>
    <w:p w:rsidR="00B94EE5" w:rsidRPr="00E72CA1" w:rsidRDefault="00B94EE5" w:rsidP="00B94EE5">
      <w:pPr>
        <w:pStyle w:val="Default"/>
        <w:rPr>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To specify that they hold AGCI scholarships in all academic outreach or research work in which they are involved.</w:t>
      </w:r>
    </w:p>
    <w:p w:rsidR="00D015FC" w:rsidRPr="00E72CA1" w:rsidRDefault="00D015FC" w:rsidP="00D015FC">
      <w:pPr>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Not to apply for scholarships for study programs that coincide fully or partially with the ones that they are undertaking with AGCI scholarships, while they hold scholarships provided by this Agency.</w:t>
      </w:r>
    </w:p>
    <w:p w:rsidR="00D015FC" w:rsidRPr="00E72CA1" w:rsidRDefault="00D015FC" w:rsidP="00D015FC">
      <w:pPr>
        <w:widowControl/>
        <w:autoSpaceDE/>
        <w:autoSpaceDN/>
        <w:adjustRightInd/>
        <w:jc w:val="both"/>
        <w:rPr>
          <w:rFonts w:ascii="Calibri" w:hAnsi="Calibri" w:cs="Calibri"/>
          <w:sz w:val="22"/>
          <w:szCs w:val="22"/>
          <w:lang w:val="en-US"/>
        </w:rPr>
      </w:pPr>
    </w:p>
    <w:p w:rsidR="00D015FC" w:rsidRPr="00E72CA1" w:rsidRDefault="00D015FC" w:rsidP="008E4935">
      <w:pPr>
        <w:widowControl/>
        <w:numPr>
          <w:ilvl w:val="0"/>
          <w:numId w:val="14"/>
        </w:numPr>
        <w:autoSpaceDE/>
        <w:autoSpaceDN/>
        <w:adjustRightInd/>
        <w:ind w:hanging="578"/>
        <w:jc w:val="both"/>
        <w:rPr>
          <w:rFonts w:ascii="Calibri" w:hAnsi="Calibri" w:cs="Calibri"/>
          <w:sz w:val="22"/>
          <w:szCs w:val="22"/>
          <w:lang w:val="en-US"/>
        </w:rPr>
      </w:pPr>
      <w:r w:rsidRPr="00E72CA1">
        <w:rPr>
          <w:rFonts w:ascii="Calibri" w:hAnsi="Calibri" w:cs="Calibri"/>
          <w:sz w:val="22"/>
          <w:szCs w:val="22"/>
          <w:lang w:val="en-US"/>
        </w:rPr>
        <w:t xml:space="preserve">To return to their home country after completing the Study Program for which the scholarship is granted. </w:t>
      </w:r>
    </w:p>
    <w:p w:rsidR="00D015FC" w:rsidRPr="00E72CA1" w:rsidRDefault="00D015FC" w:rsidP="00D015FC">
      <w:pPr>
        <w:widowControl/>
        <w:autoSpaceDE/>
        <w:autoSpaceDN/>
        <w:adjustRightInd/>
        <w:ind w:left="720"/>
        <w:jc w:val="both"/>
        <w:rPr>
          <w:rFonts w:ascii="Calibri" w:hAnsi="Calibri" w:cs="Calibri"/>
          <w:sz w:val="22"/>
          <w:szCs w:val="22"/>
          <w:lang w:val="en-US"/>
        </w:rPr>
      </w:pPr>
    </w:p>
    <w:p w:rsidR="004C273A" w:rsidRPr="00E72CA1" w:rsidRDefault="006A516E" w:rsidP="004C273A">
      <w:pPr>
        <w:widowControl/>
        <w:numPr>
          <w:ilvl w:val="0"/>
          <w:numId w:val="14"/>
        </w:numPr>
        <w:autoSpaceDE/>
        <w:autoSpaceDN/>
        <w:adjustRightInd/>
        <w:ind w:hanging="578"/>
        <w:jc w:val="both"/>
        <w:rPr>
          <w:rFonts w:ascii="Calibri" w:hAnsi="Calibri" w:cs="Calibri"/>
          <w:sz w:val="22"/>
          <w:szCs w:val="22"/>
          <w:lang w:val="en-US"/>
        </w:rPr>
      </w:pPr>
      <w:r w:rsidRPr="00E72CA1">
        <w:rPr>
          <w:rFonts w:ascii="Calibri" w:hAnsi="Calibri" w:cs="Calibri"/>
          <w:sz w:val="22"/>
          <w:szCs w:val="22"/>
          <w:lang w:val="en-US"/>
        </w:rPr>
        <w:lastRenderedPageBreak/>
        <w:t>To sign a Scholarship Award and Acceptance Agreement with AGCI, which regulates the scholarship and full compliance with the commitments specified in this chapter.</w:t>
      </w:r>
    </w:p>
    <w:p w:rsidR="004C273A" w:rsidRPr="00E72CA1" w:rsidRDefault="004C273A" w:rsidP="00C87084">
      <w:pPr>
        <w:pStyle w:val="Default"/>
        <w:rPr>
          <w:lang w:val="en-US"/>
        </w:rPr>
      </w:pPr>
    </w:p>
    <w:p w:rsidR="00FE1F78" w:rsidRPr="00E72CA1" w:rsidRDefault="00FE1F78" w:rsidP="00C87084">
      <w:pPr>
        <w:pStyle w:val="Default"/>
        <w:numPr>
          <w:ilvl w:val="0"/>
          <w:numId w:val="14"/>
        </w:numPr>
        <w:jc w:val="both"/>
        <w:rPr>
          <w:rFonts w:ascii="Calibri" w:hAnsi="Calibri" w:cs="Calibri"/>
          <w:color w:val="auto"/>
          <w:sz w:val="22"/>
          <w:szCs w:val="22"/>
          <w:lang w:val="en-US"/>
        </w:rPr>
      </w:pPr>
      <w:r w:rsidRPr="00E72CA1">
        <w:rPr>
          <w:rFonts w:ascii="Calibri" w:hAnsi="Calibri" w:cs="Calibri"/>
          <w:color w:val="auto"/>
          <w:sz w:val="22"/>
          <w:szCs w:val="22"/>
          <w:lang w:val="en-US"/>
        </w:rPr>
        <w:t>Scholarship holders who fail to meet the objective of the Spanish Language Immersion Course must return to their home countries.</w:t>
      </w:r>
    </w:p>
    <w:p w:rsidR="006A516E" w:rsidRPr="00E72CA1" w:rsidRDefault="006A516E" w:rsidP="00DD41DE">
      <w:pPr>
        <w:jc w:val="both"/>
        <w:rPr>
          <w:rFonts w:ascii="Calibri" w:hAnsi="Calibri" w:cs="Calibri"/>
          <w:color w:val="FF0000"/>
          <w:sz w:val="22"/>
          <w:szCs w:val="22"/>
          <w:lang w:val="en-US"/>
        </w:rPr>
      </w:pPr>
    </w:p>
    <w:p w:rsidR="00FE1F78" w:rsidRPr="00E72CA1" w:rsidRDefault="00FE1F78" w:rsidP="00FE1F78">
      <w:pPr>
        <w:pStyle w:val="Default"/>
        <w:rPr>
          <w:lang w:val="en-US"/>
        </w:rPr>
      </w:pPr>
    </w:p>
    <w:p w:rsidR="005A46B2" w:rsidRPr="00E72CA1" w:rsidRDefault="00F46263" w:rsidP="00D039FD">
      <w:pPr>
        <w:pStyle w:val="Heading1"/>
        <w:rPr>
          <w:rFonts w:ascii="Calibri" w:hAnsi="Calibri" w:cs="Calibri"/>
          <w:b/>
          <w:bCs/>
          <w:caps/>
          <w:color w:val="0000FF"/>
          <w:sz w:val="22"/>
          <w:szCs w:val="22"/>
          <w:lang w:val="en-US"/>
        </w:rPr>
      </w:pPr>
      <w:bookmarkStart w:id="9" w:name="_Toc481514191"/>
      <w:r w:rsidRPr="00E72CA1">
        <w:rPr>
          <w:rFonts w:ascii="Calibri" w:hAnsi="Calibri" w:cs="Calibri"/>
          <w:b/>
          <w:bCs/>
          <w:caps/>
          <w:color w:val="0000FF"/>
          <w:sz w:val="22"/>
          <w:szCs w:val="22"/>
          <w:lang w:val="en-US"/>
        </w:rPr>
        <w:t>I. SITUATIONS IN WHICH AGCI MAY SUSPEND BENEFITS UNDER THE SCHOLARSHIP OR APPLY THE MEASURE OF WITHHOLDING PAYMENT OF THE MONTHLY STIPEND.</w:t>
      </w:r>
      <w:bookmarkEnd w:id="9"/>
    </w:p>
    <w:p w:rsidR="005A46B2" w:rsidRPr="00E72CA1" w:rsidRDefault="005A46B2" w:rsidP="005A46B2">
      <w:pPr>
        <w:widowControl/>
        <w:tabs>
          <w:tab w:val="left" w:pos="-720"/>
          <w:tab w:val="left" w:pos="0"/>
          <w:tab w:val="left" w:pos="720"/>
        </w:tabs>
        <w:suppressAutoHyphens/>
        <w:spacing w:line="240" w:lineRule="atLeast"/>
        <w:jc w:val="both"/>
        <w:rPr>
          <w:rFonts w:ascii="Calibri" w:hAnsi="Calibri" w:cs="Calibri"/>
          <w:b/>
          <w:iCs/>
          <w:color w:val="FF0000"/>
          <w:spacing w:val="-3"/>
          <w:sz w:val="22"/>
          <w:szCs w:val="22"/>
          <w:u w:val="single"/>
          <w:lang w:val="en-US"/>
        </w:rPr>
      </w:pPr>
    </w:p>
    <w:p w:rsidR="005A46B2" w:rsidRPr="00E72CA1" w:rsidRDefault="005A46B2" w:rsidP="005A46B2">
      <w:pPr>
        <w:widowControl/>
        <w:tabs>
          <w:tab w:val="left" w:pos="-720"/>
          <w:tab w:val="left" w:pos="0"/>
          <w:tab w:val="left" w:pos="720"/>
        </w:tabs>
        <w:suppressAutoHyphens/>
        <w:spacing w:line="240" w:lineRule="atLeast"/>
        <w:jc w:val="both"/>
        <w:rPr>
          <w:rFonts w:ascii="Calibri" w:hAnsi="Calibri" w:cs="Calibri"/>
          <w:iCs/>
          <w:spacing w:val="-3"/>
          <w:sz w:val="22"/>
          <w:szCs w:val="22"/>
          <w:lang w:val="en-US"/>
        </w:rPr>
      </w:pPr>
      <w:r w:rsidRPr="00E72CA1">
        <w:rPr>
          <w:rFonts w:ascii="Calibri" w:hAnsi="Calibri" w:cs="Calibri"/>
          <w:sz w:val="22"/>
          <w:szCs w:val="22"/>
          <w:lang w:val="en-US"/>
        </w:rPr>
        <w:t xml:space="preserve">If scholarship holders breach the commitments specified in the previous chapter hereof, AGCI may sanction them with any of the measures indicated in Clause Five of the corresponding agreement, the format of which is attached as </w:t>
      </w:r>
      <w:r w:rsidRPr="00E72CA1">
        <w:rPr>
          <w:rFonts w:ascii="Calibri" w:hAnsi="Calibri" w:cs="Calibri"/>
          <w:sz w:val="22"/>
          <w:szCs w:val="22"/>
          <w:u w:val="single"/>
          <w:lang w:val="en-US"/>
        </w:rPr>
        <w:t>Annex 2</w:t>
      </w:r>
      <w:r w:rsidRPr="00E72CA1">
        <w:rPr>
          <w:rFonts w:ascii="Calibri" w:hAnsi="Calibri" w:cs="Calibri"/>
          <w:sz w:val="22"/>
          <w:szCs w:val="22"/>
          <w:lang w:val="en-US"/>
        </w:rPr>
        <w:t>.</w:t>
      </w:r>
    </w:p>
    <w:p w:rsidR="005A46B2" w:rsidRPr="00E72CA1" w:rsidRDefault="005A46B2" w:rsidP="005A46B2">
      <w:pPr>
        <w:widowControl/>
        <w:tabs>
          <w:tab w:val="left" w:pos="-720"/>
          <w:tab w:val="left" w:pos="0"/>
          <w:tab w:val="left" w:pos="720"/>
        </w:tabs>
        <w:suppressAutoHyphens/>
        <w:spacing w:line="240" w:lineRule="atLeast"/>
        <w:jc w:val="both"/>
        <w:rPr>
          <w:rFonts w:ascii="Calibri" w:hAnsi="Calibri" w:cs="Calibri"/>
          <w:b/>
          <w:iCs/>
          <w:color w:val="FF0000"/>
          <w:spacing w:val="-3"/>
          <w:sz w:val="22"/>
          <w:szCs w:val="22"/>
          <w:u w:val="single"/>
          <w:lang w:val="en-US"/>
        </w:rPr>
      </w:pPr>
    </w:p>
    <w:p w:rsidR="005A46B2" w:rsidRPr="00E72CA1" w:rsidRDefault="00454083" w:rsidP="00D039FD">
      <w:pPr>
        <w:pStyle w:val="Heading1"/>
        <w:rPr>
          <w:rFonts w:ascii="Calibri" w:hAnsi="Calibri" w:cs="Calibri"/>
          <w:b/>
          <w:bCs/>
          <w:caps/>
          <w:color w:val="0000FF"/>
          <w:sz w:val="22"/>
          <w:szCs w:val="22"/>
          <w:lang w:val="en-US"/>
        </w:rPr>
      </w:pPr>
      <w:bookmarkStart w:id="10" w:name="_Toc481514192"/>
      <w:r w:rsidRPr="00E72CA1">
        <w:rPr>
          <w:rFonts w:ascii="Calibri" w:hAnsi="Calibri" w:cs="Calibri"/>
          <w:b/>
          <w:bCs/>
          <w:caps/>
          <w:color w:val="0000FF"/>
          <w:sz w:val="22"/>
          <w:szCs w:val="22"/>
          <w:lang w:val="en-US"/>
        </w:rPr>
        <w:t>J. EARLY TERMINATION OF THE SCHOLARSHIP FOR ACTIONS IMPUTABLE TO THE HOLDER.</w:t>
      </w:r>
      <w:bookmarkEnd w:id="10"/>
    </w:p>
    <w:p w:rsidR="005A46B2" w:rsidRPr="00E72CA1" w:rsidRDefault="005A46B2" w:rsidP="005A46B2">
      <w:pPr>
        <w:widowControl/>
        <w:tabs>
          <w:tab w:val="left" w:pos="-720"/>
          <w:tab w:val="left" w:pos="0"/>
          <w:tab w:val="left" w:pos="720"/>
        </w:tabs>
        <w:suppressAutoHyphens/>
        <w:spacing w:line="240" w:lineRule="atLeast"/>
        <w:jc w:val="both"/>
        <w:rPr>
          <w:rFonts w:ascii="Calibri" w:hAnsi="Calibri" w:cs="Calibri"/>
          <w:b/>
          <w:iCs/>
          <w:color w:val="FF0000"/>
          <w:spacing w:val="-3"/>
          <w:sz w:val="22"/>
          <w:szCs w:val="22"/>
          <w:u w:val="single"/>
          <w:lang w:val="en-US"/>
        </w:rPr>
      </w:pPr>
    </w:p>
    <w:p w:rsidR="005A46B2" w:rsidRPr="00E72CA1" w:rsidRDefault="002C772E" w:rsidP="005A46B2">
      <w:pPr>
        <w:widowControl/>
        <w:tabs>
          <w:tab w:val="left" w:pos="-720"/>
          <w:tab w:val="left" w:pos="0"/>
          <w:tab w:val="left" w:pos="720"/>
        </w:tabs>
        <w:suppressAutoHyphens/>
        <w:spacing w:line="240" w:lineRule="atLeast"/>
        <w:jc w:val="both"/>
        <w:rPr>
          <w:rFonts w:ascii="Calibri" w:hAnsi="Calibri" w:cs="Calibri"/>
          <w:iCs/>
          <w:spacing w:val="-3"/>
          <w:sz w:val="22"/>
          <w:szCs w:val="22"/>
          <w:lang w:val="en-US"/>
        </w:rPr>
      </w:pPr>
      <w:r w:rsidRPr="00E72CA1">
        <w:rPr>
          <w:rFonts w:ascii="Calibri" w:hAnsi="Calibri"/>
          <w:sz w:val="22"/>
          <w:szCs w:val="22"/>
          <w:lang w:val="en-US"/>
        </w:rPr>
        <w:t xml:space="preserve">When scholarship holders commit any of the breaches specified in Clause Six, Sections 2, 3, and/or 4 of the agreement the format of which is attached as </w:t>
      </w:r>
      <w:r w:rsidRPr="00E72CA1">
        <w:rPr>
          <w:rFonts w:ascii="Calibri" w:hAnsi="Calibri"/>
          <w:sz w:val="22"/>
          <w:szCs w:val="22"/>
          <w:u w:val="single"/>
          <w:lang w:val="en-US"/>
        </w:rPr>
        <w:t>Annex 2</w:t>
      </w:r>
      <w:r w:rsidRPr="00E72CA1">
        <w:rPr>
          <w:rFonts w:ascii="Calibri" w:hAnsi="Calibri"/>
          <w:sz w:val="22"/>
          <w:szCs w:val="22"/>
          <w:lang w:val="en-US"/>
        </w:rPr>
        <w:t>, AGCI may terminate the corresponding scholarship and all benefits indicated in Point C hereof.</w:t>
      </w:r>
      <w:r w:rsidRPr="00E72CA1">
        <w:rPr>
          <w:lang w:val="en-US"/>
        </w:rPr>
        <w:t xml:space="preserve"> </w:t>
      </w:r>
      <w:r w:rsidRPr="00E72CA1">
        <w:rPr>
          <w:rFonts w:ascii="Calibri" w:hAnsi="Calibri"/>
          <w:sz w:val="22"/>
          <w:szCs w:val="22"/>
          <w:lang w:val="en-US"/>
        </w:rPr>
        <w:t>Notwithstanding the foregoing, under all circumstances AGCI shall pay scholarship holders’ return air fares to their city of origin.</w:t>
      </w:r>
    </w:p>
    <w:p w:rsidR="00C1222E" w:rsidRPr="00E72CA1" w:rsidRDefault="00C1222E" w:rsidP="00C1222E">
      <w:pPr>
        <w:pStyle w:val="Default"/>
        <w:rPr>
          <w:lang w:val="en-US"/>
        </w:rPr>
      </w:pPr>
    </w:p>
    <w:p w:rsidR="005A46B2" w:rsidRPr="00E72CA1" w:rsidRDefault="005A46B2" w:rsidP="005A46B2">
      <w:pPr>
        <w:widowControl/>
        <w:tabs>
          <w:tab w:val="left" w:pos="-720"/>
          <w:tab w:val="left" w:pos="0"/>
          <w:tab w:val="left" w:pos="720"/>
        </w:tabs>
        <w:suppressAutoHyphens/>
        <w:spacing w:line="240" w:lineRule="atLeast"/>
        <w:jc w:val="both"/>
        <w:rPr>
          <w:rFonts w:ascii="Calibri" w:hAnsi="Calibri" w:cs="Calibri"/>
          <w:iCs/>
          <w:spacing w:val="-3"/>
          <w:sz w:val="22"/>
          <w:szCs w:val="22"/>
          <w:lang w:val="en-US"/>
        </w:rPr>
      </w:pPr>
      <w:r w:rsidRPr="00E72CA1">
        <w:rPr>
          <w:rFonts w:ascii="Calibri" w:hAnsi="Calibri" w:cs="Calibri"/>
          <w:sz w:val="22"/>
          <w:szCs w:val="22"/>
          <w:lang w:val="en-US"/>
        </w:rPr>
        <w:t>Persons whose scholarships are terminated on the grounds mentioned in the preceding paragraph may not apply for any scholarship granted by AGCI in the future. The same prohibition applies to any person who breaches the commitment specified in Clause Four, Section 18 of the corresponding Agreement.</w:t>
      </w:r>
    </w:p>
    <w:p w:rsidR="00F833B9" w:rsidRPr="00E72CA1" w:rsidRDefault="00F833B9" w:rsidP="00AA7D49">
      <w:pPr>
        <w:widowControl/>
        <w:tabs>
          <w:tab w:val="left" w:pos="-720"/>
          <w:tab w:val="left" w:pos="0"/>
          <w:tab w:val="left" w:pos="720"/>
        </w:tabs>
        <w:suppressAutoHyphens/>
        <w:spacing w:line="240" w:lineRule="atLeast"/>
        <w:jc w:val="both"/>
        <w:rPr>
          <w:rFonts w:ascii="Calibri" w:hAnsi="Calibri" w:cs="Calibri"/>
          <w:sz w:val="22"/>
          <w:szCs w:val="22"/>
          <w:lang w:val="en-US"/>
        </w:rPr>
      </w:pPr>
    </w:p>
    <w:p w:rsidR="00FC0279" w:rsidRPr="00E72CA1" w:rsidRDefault="00FC0279" w:rsidP="00FC0279">
      <w:pPr>
        <w:widowControl/>
        <w:tabs>
          <w:tab w:val="left" w:pos="-720"/>
          <w:tab w:val="left" w:pos="0"/>
          <w:tab w:val="left" w:pos="720"/>
        </w:tabs>
        <w:suppressAutoHyphens/>
        <w:spacing w:line="240" w:lineRule="atLeast"/>
        <w:jc w:val="both"/>
        <w:rPr>
          <w:rFonts w:ascii="Calibri" w:hAnsi="Calibri" w:cs="Calibri"/>
          <w:iCs/>
          <w:spacing w:val="-3"/>
          <w:sz w:val="22"/>
          <w:szCs w:val="22"/>
          <w:lang w:val="en-US"/>
        </w:rPr>
      </w:pPr>
      <w:r w:rsidRPr="00E72CA1">
        <w:rPr>
          <w:rFonts w:ascii="Calibri" w:hAnsi="Calibri" w:cs="Calibri"/>
          <w:sz w:val="22"/>
          <w:szCs w:val="22"/>
          <w:lang w:val="en-US"/>
        </w:rPr>
        <w:t xml:space="preserve">In the event that AGCI decides to terminate a scholarship on the grounds indicated in Clause Six, Sections 2, 3, and/or 4 of the agreement attached hereto as </w:t>
      </w:r>
      <w:r w:rsidRPr="00E72CA1">
        <w:rPr>
          <w:rFonts w:ascii="Calibri" w:hAnsi="Calibri" w:cs="Calibri"/>
          <w:b/>
          <w:bCs/>
          <w:sz w:val="22"/>
          <w:szCs w:val="22"/>
          <w:u w:val="single"/>
          <w:lang w:val="en-US"/>
        </w:rPr>
        <w:t>Annex 2</w:t>
      </w:r>
      <w:r w:rsidRPr="00E72CA1">
        <w:rPr>
          <w:rFonts w:ascii="Calibri" w:hAnsi="Calibri" w:cs="Calibri"/>
          <w:sz w:val="22"/>
          <w:szCs w:val="22"/>
          <w:lang w:val="en-US"/>
        </w:rPr>
        <w:t>, the holder must reimburse AGCI for all funds they have received from it as a result of the scholarship for the benefits specified in Clause Three of said agreement, up to the date on which the same are verified, except for the sums paid for life, health, and accident insurance.</w:t>
      </w:r>
    </w:p>
    <w:p w:rsidR="00FC0279" w:rsidRPr="00E72CA1" w:rsidRDefault="00FC0279" w:rsidP="00FC0279">
      <w:pPr>
        <w:widowControl/>
        <w:tabs>
          <w:tab w:val="left" w:pos="-720"/>
          <w:tab w:val="left" w:pos="0"/>
          <w:tab w:val="left" w:pos="720"/>
        </w:tabs>
        <w:suppressAutoHyphens/>
        <w:spacing w:line="240" w:lineRule="atLeast"/>
        <w:jc w:val="both"/>
        <w:rPr>
          <w:rFonts w:ascii="Calibri" w:hAnsi="Calibri" w:cs="Calibri"/>
          <w:iCs/>
          <w:spacing w:val="-3"/>
          <w:sz w:val="22"/>
          <w:szCs w:val="22"/>
          <w:lang w:val="en-US"/>
        </w:rPr>
      </w:pPr>
    </w:p>
    <w:p w:rsidR="00FC0279" w:rsidRPr="00E72CA1" w:rsidRDefault="00FC0279" w:rsidP="00FC0279">
      <w:pPr>
        <w:widowControl/>
        <w:tabs>
          <w:tab w:val="left" w:pos="-720"/>
          <w:tab w:val="left" w:pos="0"/>
          <w:tab w:val="left" w:pos="720"/>
        </w:tabs>
        <w:suppressAutoHyphens/>
        <w:spacing w:line="240" w:lineRule="atLeast"/>
        <w:jc w:val="both"/>
        <w:rPr>
          <w:rFonts w:ascii="Calibri" w:hAnsi="Calibri" w:cs="Calibri"/>
          <w:iCs/>
          <w:spacing w:val="-3"/>
          <w:sz w:val="22"/>
          <w:szCs w:val="22"/>
          <w:lang w:val="en-US"/>
        </w:rPr>
      </w:pPr>
      <w:r w:rsidRPr="00E72CA1">
        <w:rPr>
          <w:rFonts w:ascii="Calibri" w:hAnsi="Calibri" w:cs="Calibri"/>
          <w:sz w:val="22"/>
          <w:szCs w:val="22"/>
          <w:lang w:val="en-US"/>
        </w:rPr>
        <w:t>For these purposes, AGCI will notify the scholarship holder and the Agency’s focal point in their country of citizenship, in writing, of the sum to be returned, specifying details by subsection.</w:t>
      </w:r>
    </w:p>
    <w:p w:rsidR="00FC0279" w:rsidRPr="00E72CA1" w:rsidRDefault="00FC0279" w:rsidP="00FC0279">
      <w:pPr>
        <w:widowControl/>
        <w:tabs>
          <w:tab w:val="left" w:pos="-720"/>
          <w:tab w:val="left" w:pos="0"/>
          <w:tab w:val="left" w:pos="720"/>
        </w:tabs>
        <w:suppressAutoHyphens/>
        <w:spacing w:line="240" w:lineRule="atLeast"/>
        <w:jc w:val="both"/>
        <w:rPr>
          <w:rFonts w:ascii="Calibri" w:hAnsi="Calibri" w:cs="Calibri"/>
          <w:iCs/>
          <w:spacing w:val="-3"/>
          <w:sz w:val="22"/>
          <w:szCs w:val="22"/>
          <w:lang w:val="en-US"/>
        </w:rPr>
      </w:pPr>
    </w:p>
    <w:p w:rsidR="00FC0279" w:rsidRPr="00E72CA1" w:rsidRDefault="00FC0279" w:rsidP="00FC0279">
      <w:pPr>
        <w:widowControl/>
        <w:tabs>
          <w:tab w:val="left" w:pos="-720"/>
          <w:tab w:val="left" w:pos="0"/>
          <w:tab w:val="left" w:pos="720"/>
        </w:tabs>
        <w:suppressAutoHyphens/>
        <w:spacing w:line="240" w:lineRule="atLeast"/>
        <w:jc w:val="both"/>
        <w:rPr>
          <w:rFonts w:ascii="Calibri" w:hAnsi="Calibri" w:cs="Calibri"/>
          <w:iCs/>
          <w:spacing w:val="-3"/>
          <w:sz w:val="22"/>
          <w:szCs w:val="22"/>
          <w:lang w:val="en-US"/>
        </w:rPr>
      </w:pPr>
      <w:r w:rsidRPr="00E72CA1">
        <w:rPr>
          <w:rFonts w:ascii="Calibri" w:hAnsi="Calibri" w:cs="Calibri"/>
          <w:sz w:val="22"/>
          <w:szCs w:val="22"/>
          <w:lang w:val="en-US"/>
        </w:rPr>
        <w:t>For the purposes of this clause, the scholarship holder hereby accepts the specification of the sums to be return assessed by AGCI and accepts them as a debt for all legal purposes, and authorizes applicable administrative and judicial actions to be taken in Chile and in their country of origin for full payment of the sums owed.</w:t>
      </w:r>
    </w:p>
    <w:p w:rsidR="005A46B2" w:rsidRPr="00E72CA1" w:rsidRDefault="005A46B2" w:rsidP="00473368">
      <w:pPr>
        <w:pStyle w:val="Heading1"/>
        <w:rPr>
          <w:rFonts w:ascii="Calibri" w:hAnsi="Calibri" w:cs="Calibri"/>
          <w:sz w:val="22"/>
          <w:szCs w:val="22"/>
          <w:lang w:val="en-US"/>
        </w:rPr>
      </w:pPr>
    </w:p>
    <w:p w:rsidR="00473368" w:rsidRPr="00E72CA1" w:rsidRDefault="008026AA" w:rsidP="00473368">
      <w:pPr>
        <w:pStyle w:val="Heading1"/>
        <w:rPr>
          <w:rFonts w:ascii="Calibri" w:hAnsi="Calibri" w:cs="Calibri"/>
          <w:b/>
          <w:bCs/>
          <w:caps/>
          <w:color w:val="0000FF"/>
          <w:sz w:val="22"/>
          <w:szCs w:val="22"/>
          <w:lang w:val="en-US"/>
        </w:rPr>
      </w:pPr>
      <w:bookmarkStart w:id="11" w:name="_Toc481514193"/>
      <w:r w:rsidRPr="00E72CA1">
        <w:rPr>
          <w:rFonts w:ascii="Calibri" w:hAnsi="Calibri" w:cs="Calibri"/>
          <w:b/>
          <w:bCs/>
          <w:caps/>
          <w:color w:val="0000FF"/>
          <w:sz w:val="22"/>
          <w:szCs w:val="22"/>
          <w:lang w:val="en-US"/>
        </w:rPr>
        <w:t>K. OTHER ASPECTS.</w:t>
      </w:r>
      <w:bookmarkEnd w:id="11"/>
    </w:p>
    <w:p w:rsidR="00DD41DE" w:rsidRPr="00E72CA1" w:rsidRDefault="00DD41DE" w:rsidP="00473368">
      <w:pPr>
        <w:pStyle w:val="Heading1"/>
        <w:rPr>
          <w:rFonts w:ascii="Calibri" w:hAnsi="Calibri" w:cs="Calibri"/>
          <w:b/>
          <w:bCs/>
          <w:caps/>
          <w:color w:val="FF0000"/>
          <w:sz w:val="22"/>
          <w:szCs w:val="22"/>
          <w:lang w:val="en-US"/>
        </w:rPr>
      </w:pPr>
    </w:p>
    <w:p w:rsidR="00473368" w:rsidRPr="00E72CA1" w:rsidRDefault="005436CD" w:rsidP="00DD41DE">
      <w:pPr>
        <w:pStyle w:val="BodyText"/>
        <w:jc w:val="both"/>
        <w:rPr>
          <w:rFonts w:ascii="Calibri" w:hAnsi="Calibri" w:cs="Calibri"/>
          <w:sz w:val="22"/>
          <w:szCs w:val="22"/>
          <w:lang w:val="en-US"/>
        </w:rPr>
      </w:pPr>
      <w:r w:rsidRPr="00E72CA1">
        <w:rPr>
          <w:rFonts w:ascii="Calibri" w:hAnsi="Calibri" w:cs="Calibri"/>
          <w:sz w:val="22"/>
          <w:szCs w:val="22"/>
          <w:lang w:val="en-US"/>
        </w:rPr>
        <w:t xml:space="preserve">All persons who have received a Chilean cooperation scholarship shall be barred from applying for another Chilean (AGCI) scholarship for a period of five (5) years from the end of the original scholarship, if the new scholarship is for postgraduate education or training. Applications may be made for scholarships for short-duration specialized training after three (3) years have passed </w:t>
      </w:r>
      <w:r w:rsidRPr="00E72CA1">
        <w:rPr>
          <w:rFonts w:ascii="Calibri" w:hAnsi="Calibri" w:cs="Calibri"/>
          <w:sz w:val="22"/>
          <w:szCs w:val="22"/>
          <w:lang w:val="en-US"/>
        </w:rPr>
        <w:lastRenderedPageBreak/>
        <w:t>from the end of the original scholarship.</w:t>
      </w:r>
    </w:p>
    <w:p w:rsidR="00355F5C" w:rsidRPr="00E72CA1" w:rsidRDefault="00355F5C" w:rsidP="00355F5C">
      <w:pPr>
        <w:pStyle w:val="Default"/>
        <w:rPr>
          <w:rFonts w:ascii="Calibri" w:hAnsi="Calibri" w:cs="Calibri"/>
          <w:sz w:val="22"/>
          <w:szCs w:val="22"/>
          <w:lang w:val="en-US"/>
        </w:rPr>
      </w:pPr>
    </w:p>
    <w:p w:rsidR="00473368" w:rsidRPr="00E72CA1" w:rsidRDefault="008026AA" w:rsidP="00473368">
      <w:pPr>
        <w:pStyle w:val="Heading1"/>
        <w:rPr>
          <w:rFonts w:ascii="Calibri" w:hAnsi="Calibri" w:cs="Calibri"/>
          <w:b/>
          <w:bCs/>
          <w:caps/>
          <w:color w:val="0000FF"/>
          <w:sz w:val="22"/>
          <w:szCs w:val="22"/>
          <w:lang w:val="en-US"/>
        </w:rPr>
      </w:pPr>
      <w:bookmarkStart w:id="12" w:name="_Toc481514194"/>
      <w:r w:rsidRPr="00E72CA1">
        <w:rPr>
          <w:rFonts w:ascii="Calibri" w:hAnsi="Calibri" w:cs="Calibri"/>
          <w:b/>
          <w:bCs/>
          <w:caps/>
          <w:color w:val="0000FF"/>
          <w:sz w:val="22"/>
          <w:szCs w:val="22"/>
          <w:lang w:val="en-US"/>
        </w:rPr>
        <w:t>L. COMPLEMENTARY INFORMATION.</w:t>
      </w:r>
      <w:bookmarkEnd w:id="12"/>
    </w:p>
    <w:p w:rsidR="00DD41DE" w:rsidRPr="00E72CA1" w:rsidRDefault="00DD41DE" w:rsidP="00473368">
      <w:pPr>
        <w:pStyle w:val="Heading1"/>
        <w:rPr>
          <w:rFonts w:ascii="Calibri" w:hAnsi="Calibri" w:cs="Calibri"/>
          <w:b/>
          <w:bCs/>
          <w:caps/>
          <w:color w:val="FF0000"/>
          <w:sz w:val="22"/>
          <w:szCs w:val="22"/>
          <w:lang w:val="en-US"/>
        </w:rPr>
      </w:pPr>
    </w:p>
    <w:p w:rsidR="00DD41DE" w:rsidRPr="00E72CA1" w:rsidRDefault="00DD41DE" w:rsidP="00473368">
      <w:pPr>
        <w:pStyle w:val="BodyText2"/>
        <w:jc w:val="both"/>
        <w:rPr>
          <w:rFonts w:ascii="Calibri" w:hAnsi="Calibri" w:cs="Calibri"/>
          <w:sz w:val="22"/>
          <w:szCs w:val="22"/>
          <w:lang w:val="en-US"/>
        </w:rPr>
      </w:pPr>
      <w:r w:rsidRPr="00E72CA1">
        <w:rPr>
          <w:rFonts w:ascii="Calibri" w:hAnsi="Calibri" w:cs="Calibri"/>
          <w:b/>
          <w:bCs/>
          <w:sz w:val="22"/>
          <w:szCs w:val="22"/>
          <w:lang w:val="en-US"/>
        </w:rPr>
        <w:t xml:space="preserve">Information on AGCI: </w:t>
      </w:r>
      <w:r w:rsidRPr="00E72CA1">
        <w:rPr>
          <w:rFonts w:ascii="Calibri" w:hAnsi="Calibri" w:cs="Calibri"/>
          <w:sz w:val="22"/>
          <w:szCs w:val="22"/>
          <w:lang w:val="en-US"/>
        </w:rPr>
        <w:t xml:space="preserve">AGCI’s fax number is (56)-(2)-28275794. Its email address is: </w:t>
      </w:r>
      <w:hyperlink r:id="rId10" w:history="1">
        <w:r w:rsidRPr="00E72CA1">
          <w:rPr>
            <w:rStyle w:val="Hyperlink"/>
            <w:rFonts w:ascii="Calibri" w:hAnsi="Calibri" w:cs="Calibri"/>
            <w:sz w:val="22"/>
            <w:szCs w:val="22"/>
            <w:lang w:val="en-US"/>
          </w:rPr>
          <w:t>agencia@agci.cl</w:t>
        </w:r>
      </w:hyperlink>
      <w:r w:rsidRPr="00E72CA1">
        <w:rPr>
          <w:rFonts w:ascii="Calibri" w:hAnsi="Calibri" w:cs="Calibri"/>
          <w:sz w:val="22"/>
          <w:szCs w:val="22"/>
          <w:u w:val="single"/>
          <w:lang w:val="en-US"/>
        </w:rPr>
        <w:t>.</w:t>
      </w:r>
      <w:r w:rsidRPr="00E72CA1">
        <w:rPr>
          <w:rFonts w:ascii="Calibri" w:hAnsi="Calibri" w:cs="Calibri"/>
          <w:sz w:val="22"/>
          <w:szCs w:val="22"/>
          <w:lang w:val="en-US"/>
        </w:rPr>
        <w:t xml:space="preserve"> Its website can be accessed at </w:t>
      </w:r>
      <w:hyperlink r:id="rId11" w:history="1">
        <w:r w:rsidRPr="00E72CA1">
          <w:rPr>
            <w:rStyle w:val="Hyperlink"/>
            <w:rFonts w:ascii="Calibri" w:hAnsi="Calibri" w:cs="Calibri"/>
            <w:sz w:val="22"/>
            <w:szCs w:val="22"/>
            <w:lang w:val="en-US"/>
          </w:rPr>
          <w:t>http://www.agci.gob.cl</w:t>
        </w:r>
      </w:hyperlink>
      <w:r w:rsidRPr="00E72CA1">
        <w:rPr>
          <w:rFonts w:ascii="Calibri" w:hAnsi="Calibri" w:cs="Calibri"/>
          <w:sz w:val="22"/>
          <w:szCs w:val="22"/>
          <w:lang w:val="en-US"/>
        </w:rPr>
        <w:t xml:space="preserve"> or </w:t>
      </w:r>
      <w:hyperlink r:id="rId12" w:history="1">
        <w:r w:rsidRPr="00E72CA1">
          <w:rPr>
            <w:rStyle w:val="Hyperlink"/>
            <w:rFonts w:ascii="Calibri" w:hAnsi="Calibri" w:cs="Calibri"/>
            <w:sz w:val="22"/>
            <w:szCs w:val="22"/>
            <w:lang w:val="en-US"/>
          </w:rPr>
          <w:t>http://www.agci.cl</w:t>
        </w:r>
      </w:hyperlink>
      <w:r w:rsidRPr="00E72CA1">
        <w:rPr>
          <w:rFonts w:ascii="Calibri" w:hAnsi="Calibri" w:cs="Calibri"/>
          <w:sz w:val="22"/>
          <w:szCs w:val="22"/>
          <w:lang w:val="en-US"/>
        </w:rPr>
        <w:t>.</w:t>
      </w:r>
    </w:p>
    <w:p w:rsidR="00BB4DAC" w:rsidRPr="00E72CA1" w:rsidRDefault="00BB4DAC" w:rsidP="00BB4DAC">
      <w:pPr>
        <w:pStyle w:val="Default"/>
        <w:rPr>
          <w:rFonts w:ascii="Calibri" w:hAnsi="Calibri" w:cs="Calibri"/>
          <w:color w:val="FF0000"/>
          <w:sz w:val="22"/>
          <w:szCs w:val="22"/>
          <w:lang w:val="en-US"/>
        </w:rPr>
      </w:pPr>
    </w:p>
    <w:p w:rsidR="00473368" w:rsidRPr="00E72CA1" w:rsidRDefault="00DD41DE" w:rsidP="00DD41DE">
      <w:pPr>
        <w:pStyle w:val="BodyText"/>
        <w:jc w:val="both"/>
        <w:rPr>
          <w:rFonts w:ascii="Calibri" w:hAnsi="Calibri" w:cs="Calibri"/>
          <w:b/>
          <w:bCs/>
          <w:sz w:val="22"/>
          <w:szCs w:val="22"/>
          <w:lang w:val="en-US"/>
        </w:rPr>
      </w:pPr>
      <w:r w:rsidRPr="00E72CA1">
        <w:rPr>
          <w:rFonts w:ascii="Calibri" w:hAnsi="Calibri" w:cs="Calibri"/>
          <w:b/>
          <w:bCs/>
          <w:sz w:val="22"/>
          <w:szCs w:val="22"/>
          <w:lang w:val="en-US"/>
        </w:rPr>
        <w:t>Interested parties are advised to consult this website online as a first source of information, or communicate by email.</w:t>
      </w:r>
    </w:p>
    <w:p w:rsidR="00DD41DE" w:rsidRPr="00E72CA1" w:rsidRDefault="00DD41DE" w:rsidP="00DD41DE">
      <w:pPr>
        <w:pStyle w:val="BodyText"/>
        <w:jc w:val="both"/>
        <w:rPr>
          <w:rFonts w:ascii="Calibri" w:hAnsi="Calibri" w:cs="Calibri"/>
          <w:color w:val="FF0000"/>
          <w:sz w:val="22"/>
          <w:szCs w:val="22"/>
          <w:lang w:val="en-US"/>
        </w:rPr>
      </w:pPr>
      <w:r w:rsidRPr="00E72CA1">
        <w:rPr>
          <w:rFonts w:ascii="Calibri" w:hAnsi="Calibri" w:cs="Calibri"/>
          <w:b/>
          <w:bCs/>
          <w:color w:val="FF0000"/>
          <w:sz w:val="22"/>
          <w:szCs w:val="22"/>
          <w:lang w:val="en-US"/>
        </w:rPr>
        <w:t xml:space="preserve"> </w:t>
      </w:r>
    </w:p>
    <w:p w:rsidR="00473368" w:rsidRPr="00E72CA1" w:rsidRDefault="00DD41DE" w:rsidP="00DD41DE">
      <w:pPr>
        <w:pStyle w:val="BodyText"/>
        <w:jc w:val="both"/>
        <w:rPr>
          <w:rFonts w:ascii="Calibri" w:hAnsi="Calibri" w:cs="Calibri"/>
          <w:sz w:val="22"/>
          <w:szCs w:val="22"/>
          <w:lang w:val="en-US"/>
        </w:rPr>
      </w:pPr>
      <w:r w:rsidRPr="00E72CA1">
        <w:rPr>
          <w:rFonts w:ascii="Calibri" w:hAnsi="Calibri" w:cs="Calibri"/>
          <w:b/>
          <w:bCs/>
          <w:sz w:val="22"/>
          <w:szCs w:val="22"/>
          <w:lang w:val="en-US"/>
        </w:rPr>
        <w:t>AGCI’s address is:</w:t>
      </w:r>
      <w:r w:rsidRPr="00E72CA1">
        <w:rPr>
          <w:rFonts w:ascii="Calibri" w:hAnsi="Calibri" w:cs="Calibri"/>
          <w:sz w:val="22"/>
          <w:szCs w:val="22"/>
          <w:lang w:val="en-US"/>
        </w:rPr>
        <w:t xml:space="preserve"> Teatinos Nº 180. Piso 8º Piso. Santiago. Chile. </w:t>
      </w:r>
      <w:r w:rsidRPr="00E72CA1">
        <w:rPr>
          <w:rFonts w:ascii="Calibri" w:hAnsi="Calibri" w:cs="Calibri"/>
          <w:b/>
          <w:bCs/>
          <w:sz w:val="22"/>
          <w:szCs w:val="22"/>
          <w:lang w:val="en-US"/>
        </w:rPr>
        <w:t>Telephone</w:t>
      </w:r>
      <w:r w:rsidRPr="00E72CA1">
        <w:rPr>
          <w:rFonts w:ascii="Calibri" w:hAnsi="Calibri" w:cs="Calibri"/>
          <w:sz w:val="22"/>
          <w:szCs w:val="22"/>
          <w:lang w:val="en-US"/>
        </w:rPr>
        <w:t xml:space="preserve"> (56)-(2)-28275742 or 28275802.</w:t>
      </w:r>
    </w:p>
    <w:p w:rsidR="00DD41DE" w:rsidRPr="00E72CA1" w:rsidRDefault="00DD41DE" w:rsidP="00DD41DE">
      <w:pPr>
        <w:pStyle w:val="BodyText"/>
        <w:jc w:val="both"/>
        <w:rPr>
          <w:rFonts w:ascii="Calibri" w:hAnsi="Calibri" w:cs="Calibri"/>
          <w:sz w:val="22"/>
          <w:szCs w:val="22"/>
          <w:lang w:val="en-US"/>
        </w:rPr>
      </w:pPr>
    </w:p>
    <w:p w:rsidR="00473368" w:rsidRPr="00E72CA1" w:rsidRDefault="00DD41DE" w:rsidP="00DD41DE">
      <w:pPr>
        <w:pStyle w:val="BodyText"/>
        <w:jc w:val="both"/>
        <w:rPr>
          <w:rFonts w:ascii="Calibri" w:hAnsi="Calibri" w:cs="Calibri"/>
          <w:sz w:val="22"/>
          <w:szCs w:val="22"/>
          <w:lang w:val="en-US"/>
        </w:rPr>
      </w:pPr>
      <w:r w:rsidRPr="00E72CA1">
        <w:rPr>
          <w:rFonts w:ascii="Calibri" w:hAnsi="Calibri" w:cs="Calibri"/>
          <w:sz w:val="22"/>
          <w:szCs w:val="22"/>
          <w:lang w:val="en-US"/>
        </w:rPr>
        <w:t>AGCI</w:t>
      </w:r>
      <w:r w:rsidR="00E72CA1">
        <w:rPr>
          <w:rFonts w:ascii="Calibri" w:hAnsi="Calibri" w:cs="Calibri"/>
          <w:sz w:val="22"/>
          <w:szCs w:val="22"/>
          <w:lang w:val="en-US"/>
        </w:rPr>
        <w:t>’</w:t>
      </w:r>
      <w:r w:rsidRPr="00E72CA1">
        <w:rPr>
          <w:rFonts w:ascii="Calibri" w:hAnsi="Calibri" w:cs="Calibri"/>
          <w:sz w:val="22"/>
          <w:szCs w:val="22"/>
          <w:lang w:val="en-US"/>
        </w:rPr>
        <w:t xml:space="preserve">s </w:t>
      </w:r>
      <w:r w:rsidRPr="00E72CA1">
        <w:rPr>
          <w:rFonts w:ascii="Calibri" w:hAnsi="Calibri" w:cs="Calibri"/>
          <w:b/>
          <w:bCs/>
          <w:sz w:val="22"/>
          <w:szCs w:val="22"/>
          <w:lang w:val="en-US"/>
        </w:rPr>
        <w:t>Website</w:t>
      </w:r>
      <w:r w:rsidRPr="00E72CA1">
        <w:rPr>
          <w:rFonts w:ascii="Calibri" w:hAnsi="Calibri" w:cs="Calibri"/>
          <w:sz w:val="22"/>
          <w:szCs w:val="22"/>
          <w:lang w:val="en-US"/>
        </w:rPr>
        <w:t xml:space="preserve"> can also be visited at:</w:t>
      </w:r>
    </w:p>
    <w:p w:rsidR="00DD41DE" w:rsidRPr="00E72CA1" w:rsidRDefault="00DD41DE" w:rsidP="00DD41DE">
      <w:pPr>
        <w:pStyle w:val="BodyText"/>
        <w:jc w:val="both"/>
        <w:rPr>
          <w:rFonts w:ascii="Calibri" w:hAnsi="Calibri" w:cs="Calibri"/>
          <w:sz w:val="22"/>
          <w:szCs w:val="22"/>
          <w:lang w:val="en-US"/>
        </w:rPr>
      </w:pPr>
    </w:p>
    <w:p w:rsidR="00CC0C27" w:rsidRPr="00E72CA1" w:rsidRDefault="00014507" w:rsidP="00473368">
      <w:pPr>
        <w:pStyle w:val="Default"/>
        <w:widowControl/>
        <w:numPr>
          <w:ilvl w:val="0"/>
          <w:numId w:val="7"/>
        </w:numPr>
        <w:jc w:val="both"/>
        <w:rPr>
          <w:rFonts w:ascii="Calibri" w:hAnsi="Calibri" w:cs="Calibri"/>
          <w:color w:val="auto"/>
          <w:sz w:val="22"/>
          <w:szCs w:val="22"/>
          <w:lang w:val="en-US"/>
        </w:rPr>
      </w:pPr>
      <w:hyperlink r:id="rId13" w:history="1">
        <w:r w:rsidR="00CC0C27" w:rsidRPr="00E72CA1">
          <w:rPr>
            <w:rStyle w:val="Hyperlink"/>
            <w:rFonts w:ascii="Calibri" w:hAnsi="Calibri" w:cs="Calibri"/>
            <w:sz w:val="22"/>
            <w:szCs w:val="22"/>
            <w:lang w:val="en-US"/>
          </w:rPr>
          <w:t>Http://www.estoeschile.cl</w:t>
        </w:r>
      </w:hyperlink>
      <w:r w:rsidR="00CC0C27" w:rsidRPr="00E72CA1">
        <w:rPr>
          <w:rFonts w:ascii="Calibri" w:hAnsi="Calibri" w:cs="Calibri"/>
          <w:color w:val="auto"/>
          <w:sz w:val="22"/>
          <w:szCs w:val="22"/>
          <w:lang w:val="en-US"/>
        </w:rPr>
        <w:t xml:space="preserve"> </w:t>
      </w:r>
    </w:p>
    <w:p w:rsidR="00DD41DE" w:rsidRPr="00E72CA1" w:rsidRDefault="00014507" w:rsidP="00473368">
      <w:pPr>
        <w:pStyle w:val="Default"/>
        <w:widowControl/>
        <w:numPr>
          <w:ilvl w:val="0"/>
          <w:numId w:val="7"/>
        </w:numPr>
        <w:jc w:val="both"/>
        <w:rPr>
          <w:rFonts w:ascii="Calibri" w:hAnsi="Calibri" w:cs="Calibri"/>
          <w:color w:val="auto"/>
          <w:sz w:val="22"/>
          <w:szCs w:val="22"/>
          <w:lang w:val="en-US"/>
        </w:rPr>
      </w:pPr>
      <w:hyperlink r:id="rId14" w:history="1">
        <w:r w:rsidR="002D4284" w:rsidRPr="00E72CA1">
          <w:rPr>
            <w:rStyle w:val="Hyperlink"/>
            <w:rFonts w:ascii="Calibri" w:hAnsi="Calibri" w:cs="Calibri"/>
            <w:sz w:val="22"/>
            <w:szCs w:val="22"/>
            <w:lang w:val="en-US"/>
          </w:rPr>
          <w:t>http://www.chileclic.cl</w:t>
        </w:r>
      </w:hyperlink>
      <w:r w:rsidR="002D4284" w:rsidRPr="00E72CA1">
        <w:rPr>
          <w:rFonts w:ascii="Calibri" w:hAnsi="Calibri" w:cs="Calibri"/>
          <w:color w:val="auto"/>
          <w:sz w:val="22"/>
          <w:szCs w:val="22"/>
          <w:u w:val="single"/>
          <w:lang w:val="en-US"/>
        </w:rPr>
        <w:t xml:space="preserve">  </w:t>
      </w:r>
    </w:p>
    <w:p w:rsidR="00DD41DE" w:rsidRPr="00E72CA1" w:rsidRDefault="00014507" w:rsidP="00473368">
      <w:pPr>
        <w:pStyle w:val="Default"/>
        <w:widowControl/>
        <w:numPr>
          <w:ilvl w:val="0"/>
          <w:numId w:val="7"/>
        </w:numPr>
        <w:jc w:val="both"/>
        <w:rPr>
          <w:rFonts w:ascii="Calibri" w:hAnsi="Calibri" w:cs="Calibri"/>
          <w:color w:val="auto"/>
          <w:sz w:val="22"/>
          <w:szCs w:val="22"/>
          <w:lang w:val="en-US"/>
        </w:rPr>
      </w:pPr>
      <w:hyperlink r:id="rId15" w:history="1">
        <w:r w:rsidR="002D4284" w:rsidRPr="00E72CA1">
          <w:rPr>
            <w:rStyle w:val="Hyperlink"/>
            <w:rFonts w:ascii="Calibri" w:hAnsi="Calibri" w:cs="Calibri"/>
            <w:sz w:val="22"/>
            <w:szCs w:val="22"/>
            <w:lang w:val="en-US"/>
          </w:rPr>
          <w:t>http://www.gobiernodechile.cl</w:t>
        </w:r>
      </w:hyperlink>
      <w:r w:rsidR="002D4284" w:rsidRPr="00E72CA1">
        <w:rPr>
          <w:rFonts w:ascii="Calibri" w:hAnsi="Calibri" w:cs="Calibri"/>
          <w:sz w:val="22"/>
          <w:szCs w:val="22"/>
          <w:u w:val="single"/>
          <w:lang w:val="en-US"/>
        </w:rPr>
        <w:t xml:space="preserve"> </w:t>
      </w:r>
    </w:p>
    <w:p w:rsidR="00D015FC" w:rsidRPr="00E72CA1" w:rsidRDefault="00D015FC" w:rsidP="00473368">
      <w:pPr>
        <w:jc w:val="both"/>
        <w:rPr>
          <w:rFonts w:ascii="Calibri" w:hAnsi="Calibri" w:cs="Calibri"/>
          <w:b/>
          <w:bCs/>
          <w:sz w:val="22"/>
          <w:szCs w:val="22"/>
          <w:lang w:val="en-US"/>
        </w:rPr>
      </w:pPr>
    </w:p>
    <w:p w:rsidR="00473368" w:rsidRPr="00E72CA1" w:rsidRDefault="00DD41DE" w:rsidP="00473368">
      <w:pPr>
        <w:jc w:val="both"/>
        <w:rPr>
          <w:rFonts w:ascii="Calibri" w:hAnsi="Calibri" w:cs="Calibri"/>
          <w:sz w:val="22"/>
          <w:szCs w:val="22"/>
          <w:lang w:val="en-US"/>
        </w:rPr>
      </w:pPr>
      <w:r w:rsidRPr="00E72CA1">
        <w:rPr>
          <w:rFonts w:ascii="Calibri" w:hAnsi="Calibri" w:cs="Calibri"/>
          <w:b/>
          <w:bCs/>
          <w:sz w:val="22"/>
          <w:szCs w:val="22"/>
          <w:lang w:val="en-US"/>
        </w:rPr>
        <w:t xml:space="preserve">Information on the Scholarship Program: </w:t>
      </w:r>
      <w:r w:rsidRPr="00E72CA1">
        <w:rPr>
          <w:rFonts w:ascii="Calibri" w:hAnsi="Calibri" w:cs="Calibri"/>
          <w:sz w:val="22"/>
          <w:szCs w:val="22"/>
          <w:lang w:val="en-US"/>
        </w:rPr>
        <w:t>Applicants in search of further background information on the contents of this Call for Applications may contact:</w:t>
      </w:r>
    </w:p>
    <w:p w:rsidR="00DD41DE" w:rsidRPr="00E72CA1" w:rsidRDefault="00DD41DE" w:rsidP="00473368">
      <w:pPr>
        <w:jc w:val="both"/>
        <w:rPr>
          <w:rFonts w:ascii="Calibri" w:hAnsi="Calibri" w:cs="Calibri"/>
          <w:sz w:val="22"/>
          <w:szCs w:val="22"/>
          <w:lang w:val="en-US"/>
        </w:rPr>
      </w:pPr>
    </w:p>
    <w:p w:rsidR="00DD41DE" w:rsidRPr="00E72CA1" w:rsidRDefault="00AB16D2" w:rsidP="00473368">
      <w:pPr>
        <w:pStyle w:val="Default"/>
        <w:widowControl/>
        <w:numPr>
          <w:ilvl w:val="0"/>
          <w:numId w:val="8"/>
        </w:numPr>
        <w:jc w:val="both"/>
        <w:rPr>
          <w:rFonts w:ascii="Calibri" w:hAnsi="Calibri" w:cs="Calibri"/>
          <w:color w:val="auto"/>
          <w:sz w:val="22"/>
          <w:szCs w:val="22"/>
          <w:lang w:val="en-US"/>
        </w:rPr>
      </w:pPr>
      <w:r w:rsidRPr="00E72CA1">
        <w:rPr>
          <w:rFonts w:ascii="Calibri" w:hAnsi="Calibri" w:cs="Calibri"/>
          <w:color w:val="auto"/>
          <w:sz w:val="22"/>
          <w:szCs w:val="22"/>
          <w:lang w:val="en-US"/>
        </w:rPr>
        <w:t xml:space="preserve">Their country’s Focal Point. </w:t>
      </w:r>
    </w:p>
    <w:p w:rsidR="00DD41DE" w:rsidRPr="00E72CA1" w:rsidRDefault="00DD41DE" w:rsidP="00473368">
      <w:pPr>
        <w:pStyle w:val="Default"/>
        <w:widowControl/>
        <w:numPr>
          <w:ilvl w:val="0"/>
          <w:numId w:val="8"/>
        </w:numPr>
        <w:jc w:val="both"/>
        <w:rPr>
          <w:rFonts w:ascii="Calibri" w:hAnsi="Calibri" w:cs="Calibri"/>
          <w:color w:val="auto"/>
          <w:sz w:val="22"/>
          <w:szCs w:val="22"/>
          <w:lang w:val="en-US"/>
        </w:rPr>
      </w:pPr>
      <w:r w:rsidRPr="00E72CA1">
        <w:rPr>
          <w:rFonts w:ascii="Calibri" w:hAnsi="Calibri" w:cs="Calibri"/>
          <w:color w:val="auto"/>
          <w:sz w:val="22"/>
          <w:szCs w:val="22"/>
          <w:lang w:val="en-US"/>
        </w:rPr>
        <w:t xml:space="preserve">The Chilean Embassy in their country. </w:t>
      </w:r>
    </w:p>
    <w:p w:rsidR="00DD41DE" w:rsidRPr="00E72CA1" w:rsidRDefault="00DD41DE" w:rsidP="00473368">
      <w:pPr>
        <w:pStyle w:val="Default"/>
        <w:widowControl/>
        <w:numPr>
          <w:ilvl w:val="0"/>
          <w:numId w:val="8"/>
        </w:numPr>
        <w:jc w:val="both"/>
        <w:rPr>
          <w:rFonts w:ascii="Calibri" w:hAnsi="Calibri" w:cs="Calibri"/>
          <w:color w:val="auto"/>
          <w:sz w:val="22"/>
          <w:szCs w:val="22"/>
          <w:lang w:val="en-US"/>
        </w:rPr>
      </w:pPr>
      <w:r w:rsidRPr="00E72CA1">
        <w:rPr>
          <w:rFonts w:ascii="Calibri" w:hAnsi="Calibri" w:cs="Calibri"/>
          <w:color w:val="auto"/>
          <w:sz w:val="22"/>
          <w:szCs w:val="22"/>
          <w:lang w:val="en-US"/>
        </w:rPr>
        <w:t xml:space="preserve">Their country’s Embassy in Chile. </w:t>
      </w:r>
    </w:p>
    <w:p w:rsidR="00DD41DE" w:rsidRPr="00E72CA1" w:rsidRDefault="00DD41DE" w:rsidP="00473368">
      <w:pPr>
        <w:pStyle w:val="Default"/>
        <w:widowControl/>
        <w:numPr>
          <w:ilvl w:val="0"/>
          <w:numId w:val="8"/>
        </w:numPr>
        <w:jc w:val="both"/>
        <w:rPr>
          <w:rFonts w:ascii="Calibri" w:hAnsi="Calibri" w:cs="Calibri"/>
          <w:color w:val="FF0000"/>
          <w:sz w:val="22"/>
          <w:szCs w:val="22"/>
          <w:lang w:val="en-US"/>
        </w:rPr>
      </w:pPr>
      <w:r w:rsidRPr="00E72CA1">
        <w:rPr>
          <w:rFonts w:ascii="Calibri" w:hAnsi="Calibri" w:cs="Calibri"/>
          <w:color w:val="auto"/>
          <w:sz w:val="22"/>
          <w:szCs w:val="22"/>
          <w:lang w:val="en-US"/>
        </w:rPr>
        <w:t>AGCI, at the addresses indicated above.</w:t>
      </w:r>
      <w:r w:rsidRPr="00E72CA1">
        <w:rPr>
          <w:rFonts w:ascii="Calibri" w:hAnsi="Calibri" w:cs="Calibri"/>
          <w:color w:val="FF0000"/>
          <w:sz w:val="22"/>
          <w:szCs w:val="22"/>
          <w:lang w:val="en-US"/>
        </w:rPr>
        <w:t xml:space="preserve"> </w:t>
      </w:r>
    </w:p>
    <w:p w:rsidR="00CF43A2" w:rsidRPr="00E72CA1" w:rsidRDefault="00CF43A2" w:rsidP="00CF43A2">
      <w:pPr>
        <w:pStyle w:val="Default"/>
        <w:rPr>
          <w:lang w:val="en-US"/>
        </w:rPr>
      </w:pPr>
    </w:p>
    <w:p w:rsidR="00FE460A" w:rsidRPr="00E72CA1" w:rsidRDefault="008026AA" w:rsidP="00FE460A">
      <w:pPr>
        <w:pStyle w:val="Heading1"/>
        <w:rPr>
          <w:rFonts w:ascii="Calibri" w:hAnsi="Calibri" w:cs="Calibri"/>
          <w:b/>
          <w:bCs/>
          <w:caps/>
          <w:color w:val="0000FF"/>
          <w:sz w:val="22"/>
          <w:szCs w:val="22"/>
          <w:lang w:val="en-US"/>
        </w:rPr>
      </w:pPr>
      <w:bookmarkStart w:id="13" w:name="_Toc481514195"/>
      <w:r w:rsidRPr="00E72CA1">
        <w:rPr>
          <w:rFonts w:ascii="Calibri" w:hAnsi="Calibri" w:cs="Calibri"/>
          <w:b/>
          <w:bCs/>
          <w:caps/>
          <w:color w:val="0000FF"/>
          <w:sz w:val="22"/>
          <w:szCs w:val="22"/>
          <w:lang w:val="en-US"/>
        </w:rPr>
        <w:t>M. ANNEXES.</w:t>
      </w:r>
      <w:bookmarkEnd w:id="13"/>
    </w:p>
    <w:p w:rsidR="00121707" w:rsidRPr="00E72CA1" w:rsidRDefault="00121707" w:rsidP="00121707">
      <w:pPr>
        <w:rPr>
          <w:rFonts w:ascii="Calibri" w:hAnsi="Calibri" w:cs="Calibri"/>
          <w:b/>
          <w:bCs/>
          <w:sz w:val="22"/>
          <w:szCs w:val="22"/>
          <w:lang w:val="en-US"/>
        </w:rPr>
      </w:pPr>
    </w:p>
    <w:p w:rsidR="00105D17" w:rsidRPr="00E72CA1" w:rsidRDefault="00105D17" w:rsidP="00105D17">
      <w:pPr>
        <w:numPr>
          <w:ilvl w:val="0"/>
          <w:numId w:val="12"/>
        </w:numPr>
        <w:jc w:val="both"/>
        <w:rPr>
          <w:rFonts w:ascii="Calibri" w:hAnsi="Calibri" w:cs="Arial"/>
          <w:sz w:val="22"/>
          <w:szCs w:val="22"/>
          <w:lang w:val="en-US"/>
        </w:rPr>
      </w:pPr>
      <w:r w:rsidRPr="00E72CA1">
        <w:rPr>
          <w:rFonts w:ascii="Calibri" w:hAnsi="Calibri" w:cs="Arial"/>
          <w:sz w:val="22"/>
          <w:szCs w:val="22"/>
          <w:u w:val="single"/>
          <w:lang w:val="en-US"/>
        </w:rPr>
        <w:t>ANNEX 1</w:t>
      </w:r>
      <w:r w:rsidRPr="00E72CA1">
        <w:rPr>
          <w:rFonts w:ascii="Calibri" w:hAnsi="Calibri" w:cs="Arial"/>
          <w:sz w:val="22"/>
          <w:szCs w:val="22"/>
          <w:lang w:val="en-US"/>
        </w:rPr>
        <w:t>: List of Master’s Degree Programs Accredited by the National Accreditation Council.</w:t>
      </w:r>
    </w:p>
    <w:p w:rsidR="00105D17" w:rsidRPr="00E72CA1" w:rsidRDefault="00105D17" w:rsidP="00105D17">
      <w:pPr>
        <w:pStyle w:val="Default"/>
        <w:jc w:val="both"/>
        <w:rPr>
          <w:rFonts w:ascii="Calibri" w:hAnsi="Calibri" w:cs="Arial"/>
          <w:color w:val="auto"/>
          <w:sz w:val="22"/>
          <w:szCs w:val="22"/>
          <w:lang w:val="en-US"/>
        </w:rPr>
      </w:pPr>
    </w:p>
    <w:p w:rsidR="00105D17" w:rsidRPr="00E72CA1" w:rsidRDefault="00105D17" w:rsidP="00105D17">
      <w:pPr>
        <w:pStyle w:val="Default"/>
        <w:numPr>
          <w:ilvl w:val="0"/>
          <w:numId w:val="12"/>
        </w:numPr>
        <w:jc w:val="both"/>
        <w:rPr>
          <w:rFonts w:ascii="Calibri" w:hAnsi="Calibri" w:cs="Arial"/>
          <w:color w:val="auto"/>
          <w:sz w:val="22"/>
          <w:szCs w:val="22"/>
          <w:lang w:val="en-US"/>
        </w:rPr>
      </w:pPr>
      <w:r w:rsidRPr="00E72CA1">
        <w:rPr>
          <w:rFonts w:ascii="Calibri" w:hAnsi="Calibri"/>
          <w:color w:val="auto"/>
          <w:sz w:val="22"/>
          <w:szCs w:val="22"/>
          <w:u w:val="single"/>
          <w:lang w:val="en-US"/>
        </w:rPr>
        <w:t>ANNEX 2</w:t>
      </w:r>
      <w:r w:rsidRPr="00E72CA1">
        <w:rPr>
          <w:rFonts w:ascii="Calibri" w:hAnsi="Calibri"/>
          <w:color w:val="auto"/>
          <w:sz w:val="22"/>
          <w:szCs w:val="22"/>
          <w:lang w:val="en-US"/>
        </w:rPr>
        <w:t>: Preliminary format for the Scholarship Award and Acceptance Agreement that regulates the relationship between AGCI and beneficiaries.</w:t>
      </w:r>
    </w:p>
    <w:p w:rsidR="00105D17" w:rsidRPr="00E72CA1" w:rsidRDefault="00105D17" w:rsidP="00105D17">
      <w:pPr>
        <w:pStyle w:val="Default"/>
        <w:jc w:val="both"/>
        <w:rPr>
          <w:rFonts w:ascii="Calibri" w:hAnsi="Calibri" w:cs="Arial"/>
          <w:color w:val="auto"/>
          <w:sz w:val="22"/>
          <w:szCs w:val="22"/>
          <w:lang w:val="en-US"/>
        </w:rPr>
      </w:pPr>
    </w:p>
    <w:p w:rsidR="00105D17" w:rsidRPr="00E72CA1" w:rsidRDefault="00105D17" w:rsidP="00105D17">
      <w:pPr>
        <w:pStyle w:val="Default"/>
        <w:numPr>
          <w:ilvl w:val="0"/>
          <w:numId w:val="12"/>
        </w:numPr>
        <w:jc w:val="both"/>
        <w:rPr>
          <w:rFonts w:ascii="Calibri" w:hAnsi="Calibri" w:cs="Arial"/>
          <w:color w:val="auto"/>
          <w:sz w:val="22"/>
          <w:szCs w:val="22"/>
          <w:lang w:val="en-US"/>
        </w:rPr>
      </w:pPr>
      <w:r w:rsidRPr="00E72CA1">
        <w:rPr>
          <w:rFonts w:ascii="Calibri" w:hAnsi="Calibri" w:cs="Arial"/>
          <w:color w:val="auto"/>
          <w:sz w:val="22"/>
          <w:szCs w:val="22"/>
          <w:u w:val="single"/>
          <w:lang w:val="en-US"/>
        </w:rPr>
        <w:t>ANNEX 3</w:t>
      </w:r>
      <w:r w:rsidRPr="00E72CA1">
        <w:rPr>
          <w:rFonts w:ascii="Calibri" w:hAnsi="Calibri" w:cs="Arial"/>
          <w:color w:val="auto"/>
          <w:sz w:val="22"/>
          <w:szCs w:val="22"/>
          <w:lang w:val="en-US"/>
        </w:rPr>
        <w:t>: Focal Points in selected countries.</w:t>
      </w:r>
    </w:p>
    <w:p w:rsidR="00105D17" w:rsidRPr="00E72CA1" w:rsidRDefault="00105D17" w:rsidP="00105D17">
      <w:pPr>
        <w:pStyle w:val="Default"/>
        <w:jc w:val="both"/>
        <w:rPr>
          <w:rFonts w:ascii="Calibri" w:hAnsi="Calibri" w:cs="Arial"/>
          <w:color w:val="auto"/>
          <w:sz w:val="22"/>
          <w:szCs w:val="22"/>
          <w:lang w:val="en-US"/>
        </w:rPr>
      </w:pPr>
    </w:p>
    <w:p w:rsidR="00105D17" w:rsidRPr="00E72CA1" w:rsidRDefault="00105D17" w:rsidP="00105D17">
      <w:pPr>
        <w:pStyle w:val="Default"/>
        <w:numPr>
          <w:ilvl w:val="0"/>
          <w:numId w:val="12"/>
        </w:numPr>
        <w:jc w:val="both"/>
        <w:rPr>
          <w:rFonts w:ascii="Calibri" w:hAnsi="Calibri" w:cs="Arial"/>
          <w:color w:val="auto"/>
          <w:sz w:val="22"/>
          <w:szCs w:val="22"/>
          <w:lang w:val="en-US"/>
        </w:rPr>
      </w:pPr>
      <w:r w:rsidRPr="00E72CA1">
        <w:rPr>
          <w:rFonts w:ascii="Calibri" w:hAnsi="Calibri" w:cs="Arial"/>
          <w:color w:val="auto"/>
          <w:sz w:val="22"/>
          <w:szCs w:val="22"/>
          <w:u w:val="single"/>
          <w:lang w:val="en-US"/>
        </w:rPr>
        <w:t>ANNEX 4</w:t>
      </w:r>
      <w:r w:rsidRPr="00E72CA1">
        <w:rPr>
          <w:rFonts w:ascii="Calibri" w:hAnsi="Calibri" w:cs="Arial"/>
          <w:color w:val="auto"/>
          <w:sz w:val="22"/>
          <w:szCs w:val="22"/>
          <w:lang w:val="en-US"/>
        </w:rPr>
        <w:t>: Scholarship Application Form.</w:t>
      </w:r>
    </w:p>
    <w:p w:rsidR="00105D17" w:rsidRPr="00E72CA1" w:rsidRDefault="00105D17" w:rsidP="00105D17">
      <w:pPr>
        <w:pStyle w:val="Default"/>
        <w:jc w:val="both"/>
        <w:rPr>
          <w:rFonts w:ascii="Calibri" w:hAnsi="Calibri" w:cs="Arial"/>
          <w:color w:val="auto"/>
          <w:sz w:val="22"/>
          <w:szCs w:val="22"/>
          <w:lang w:val="en-US"/>
        </w:rPr>
      </w:pPr>
    </w:p>
    <w:p w:rsidR="00105D17" w:rsidRPr="00E72CA1" w:rsidRDefault="00105D17" w:rsidP="00105D17">
      <w:pPr>
        <w:pStyle w:val="Default"/>
        <w:numPr>
          <w:ilvl w:val="0"/>
          <w:numId w:val="12"/>
        </w:numPr>
        <w:jc w:val="both"/>
        <w:rPr>
          <w:rFonts w:ascii="Calibri" w:hAnsi="Calibri" w:cs="Arial"/>
          <w:color w:val="auto"/>
          <w:sz w:val="22"/>
          <w:szCs w:val="22"/>
          <w:lang w:val="en-US"/>
        </w:rPr>
      </w:pPr>
      <w:r w:rsidRPr="00E72CA1">
        <w:rPr>
          <w:rFonts w:ascii="Calibri" w:hAnsi="Calibri" w:cs="Arial"/>
          <w:color w:val="auto"/>
          <w:sz w:val="22"/>
          <w:szCs w:val="22"/>
          <w:u w:val="single"/>
          <w:lang w:val="en-US"/>
        </w:rPr>
        <w:t>ANNEX 5</w:t>
      </w:r>
      <w:r w:rsidRPr="00E72CA1">
        <w:rPr>
          <w:rFonts w:ascii="Calibri" w:hAnsi="Calibri" w:cs="Arial"/>
          <w:color w:val="auto"/>
          <w:sz w:val="22"/>
          <w:szCs w:val="22"/>
          <w:lang w:val="en-US"/>
        </w:rPr>
        <w:t xml:space="preserve">: Sworn Declaration that must be made by selected candidates, in accordance with the final paragraph of Chapter G hereof. </w:t>
      </w:r>
    </w:p>
    <w:p w:rsidR="00105D17" w:rsidRPr="00E72CA1" w:rsidRDefault="00105D17" w:rsidP="00105D17">
      <w:pPr>
        <w:pStyle w:val="Default"/>
        <w:jc w:val="both"/>
        <w:rPr>
          <w:rFonts w:ascii="Calibri" w:hAnsi="Calibri" w:cs="Arial"/>
          <w:color w:val="auto"/>
          <w:sz w:val="22"/>
          <w:szCs w:val="22"/>
          <w:lang w:val="en-US"/>
        </w:rPr>
      </w:pPr>
    </w:p>
    <w:p w:rsidR="00105D17" w:rsidRPr="00E72CA1" w:rsidRDefault="00105D17" w:rsidP="00105D17">
      <w:pPr>
        <w:pStyle w:val="Default"/>
        <w:numPr>
          <w:ilvl w:val="0"/>
          <w:numId w:val="12"/>
        </w:numPr>
        <w:jc w:val="both"/>
        <w:rPr>
          <w:rFonts w:ascii="Calibri" w:hAnsi="Calibri" w:cs="Arial"/>
          <w:color w:val="auto"/>
          <w:sz w:val="22"/>
          <w:szCs w:val="22"/>
          <w:lang w:val="en-US"/>
        </w:rPr>
      </w:pPr>
      <w:r w:rsidRPr="00E72CA1">
        <w:rPr>
          <w:rFonts w:ascii="Calibri" w:hAnsi="Calibri" w:cs="Arial"/>
          <w:color w:val="auto"/>
          <w:sz w:val="22"/>
          <w:szCs w:val="22"/>
          <w:u w:val="single"/>
          <w:lang w:val="en-US"/>
        </w:rPr>
        <w:t>ANNEX 6</w:t>
      </w:r>
      <w:r w:rsidRPr="00E72CA1">
        <w:rPr>
          <w:rFonts w:ascii="Calibri" w:hAnsi="Calibri" w:cs="Arial"/>
          <w:color w:val="auto"/>
          <w:sz w:val="22"/>
          <w:szCs w:val="22"/>
          <w:lang w:val="en-US"/>
        </w:rPr>
        <w:t>: Recommendation for Declaration of Health and Preexisting Conditions.</w:t>
      </w:r>
    </w:p>
    <w:p w:rsidR="002D4284" w:rsidRPr="00E72CA1" w:rsidRDefault="002D4284" w:rsidP="00FE460A">
      <w:pPr>
        <w:pStyle w:val="Default"/>
        <w:rPr>
          <w:rFonts w:ascii="Calibri" w:hAnsi="Calibri" w:cs="Calibri"/>
          <w:color w:val="auto"/>
          <w:sz w:val="22"/>
          <w:szCs w:val="22"/>
          <w:lang w:val="en-US"/>
        </w:rPr>
      </w:pPr>
    </w:p>
    <w:sectPr w:rsidR="002D4284" w:rsidRPr="00E72CA1" w:rsidSect="0080783E">
      <w:headerReference w:type="default" r:id="rId16"/>
      <w:footerReference w:type="default" r:id="rId17"/>
      <w:pgSz w:w="12240" w:h="15840" w:code="1"/>
      <w:pgMar w:top="1417" w:right="1701" w:bottom="1560"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9F6" w:rsidRDefault="008409F6">
      <w:r>
        <w:separator/>
      </w:r>
    </w:p>
  </w:endnote>
  <w:endnote w:type="continuationSeparator" w:id="0">
    <w:p w:rsidR="008409F6" w:rsidRDefault="0084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1D9" w:rsidRPr="00473368" w:rsidRDefault="006951D9" w:rsidP="00473368">
    <w:pPr>
      <w:pStyle w:val="Footer"/>
      <w:jc w:val="center"/>
      <w:rPr>
        <w:rFonts w:ascii="Calibri" w:hAnsi="Calibri" w:cs="Calibri"/>
        <w:sz w:val="18"/>
        <w:szCs w:val="18"/>
      </w:rPr>
    </w:pPr>
    <w:r>
      <w:rPr>
        <w:rStyle w:val="PageNumber"/>
        <w:rFonts w:ascii="Calibri" w:hAnsi="Calibri" w:cs="Calibri"/>
        <w:sz w:val="18"/>
        <w:szCs w:val="18"/>
        <w:lang w:val="en-US"/>
      </w:rPr>
      <w:t xml:space="preserve">- </w:t>
    </w:r>
    <w:r>
      <w:rPr>
        <w:rStyle w:val="PageNumber"/>
        <w:rFonts w:ascii="Calibri" w:hAnsi="Calibri" w:cs="Calibri"/>
        <w:sz w:val="18"/>
        <w:szCs w:val="18"/>
        <w:lang w:val="en-US"/>
      </w:rPr>
      <w:fldChar w:fldCharType="begin"/>
    </w:r>
    <w:r>
      <w:rPr>
        <w:rStyle w:val="PageNumber"/>
        <w:rFonts w:ascii="Calibri" w:hAnsi="Calibri" w:cs="Calibri"/>
        <w:sz w:val="18"/>
        <w:szCs w:val="18"/>
        <w:lang w:val="en-US"/>
      </w:rPr>
      <w:instrText xml:space="preserve"> PAGE </w:instrText>
    </w:r>
    <w:r>
      <w:rPr>
        <w:rStyle w:val="PageNumber"/>
        <w:rFonts w:ascii="Calibri" w:hAnsi="Calibri" w:cs="Calibri"/>
        <w:sz w:val="18"/>
        <w:szCs w:val="18"/>
        <w:lang w:val="en-US"/>
      </w:rPr>
      <w:fldChar w:fldCharType="separate"/>
    </w:r>
    <w:r w:rsidR="006C5275">
      <w:rPr>
        <w:rStyle w:val="PageNumber"/>
        <w:rFonts w:ascii="Calibri" w:hAnsi="Calibri" w:cs="Calibri"/>
        <w:noProof/>
        <w:sz w:val="18"/>
        <w:szCs w:val="18"/>
        <w:lang w:val="en-US"/>
      </w:rPr>
      <w:t>2</w:t>
    </w:r>
    <w:r>
      <w:rPr>
        <w:rStyle w:val="PageNumber"/>
        <w:rFonts w:ascii="Calibri" w:hAnsi="Calibri" w:cs="Calibri"/>
        <w:sz w:val="18"/>
        <w:szCs w:val="18"/>
        <w:lang w:val="en-US"/>
      </w:rPr>
      <w:fldChar w:fldCharType="end"/>
    </w:r>
    <w:r>
      <w:rPr>
        <w:rStyle w:val="PageNumber"/>
        <w:rFonts w:ascii="Calibri" w:hAnsi="Calibri" w:cs="Calibri"/>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9F6" w:rsidRDefault="008409F6">
      <w:r>
        <w:separator/>
      </w:r>
    </w:p>
  </w:footnote>
  <w:footnote w:type="continuationSeparator" w:id="0">
    <w:p w:rsidR="008409F6" w:rsidRDefault="00840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1D9" w:rsidRPr="000A5492" w:rsidRDefault="006951D9" w:rsidP="00DD41DE">
    <w:pPr>
      <w:jc w:val="center"/>
      <w:rPr>
        <w:rFonts w:ascii="Calibri" w:hAnsi="Calibri" w:cs="Calibri"/>
        <w:sz w:val="14"/>
        <w:szCs w:val="14"/>
        <w:lang w:val="en-US"/>
      </w:rPr>
    </w:pPr>
    <w:r>
      <w:rPr>
        <w:rFonts w:ascii="Calibri" w:hAnsi="Calibri" w:cs="Calibri"/>
        <w:b/>
        <w:bCs/>
        <w:sz w:val="14"/>
        <w:szCs w:val="14"/>
        <w:lang w:val="en-US"/>
      </w:rPr>
      <w:t>HORIZONTAL COOPERATION SCHOLARSHIPS PROGRAM OF THE REPUBLIC OF CHILE - NELSON MANDELA</w:t>
    </w:r>
  </w:p>
  <w:p w:rsidR="006951D9" w:rsidRDefault="00014507" w:rsidP="00DD41DE">
    <w:pPr>
      <w:pStyle w:val="Header"/>
      <w:jc w:val="center"/>
      <w:rPr>
        <w:rFonts w:ascii="Calibri" w:hAnsi="Calibri" w:cs="Calibri"/>
        <w:b/>
        <w:bCs/>
        <w:sz w:val="14"/>
        <w:szCs w:val="14"/>
      </w:rPr>
    </w:pPr>
    <w:r>
      <w:rPr>
        <w:rFonts w:ascii="Calibri" w:hAnsi="Calibri" w:cs="Calibri"/>
        <w:b/>
        <w:bCs/>
        <w:sz w:val="14"/>
        <w:szCs w:val="14"/>
        <w:lang w:val="en-US"/>
      </w:rPr>
      <w:pict>
        <v:rect id="_x0000_i1027" style="width:0;height:1.5pt" o:hralign="center" o:hrstd="t" o:hr="t" fillcolor="#9d9da1" stroked="f">
          <v:imagedata r:id="rId1" o:title=""/>
        </v:rect>
      </w:pict>
    </w:r>
  </w:p>
  <w:p w:rsidR="006951D9" w:rsidRPr="00DD41DE" w:rsidRDefault="006951D9" w:rsidP="00DD41DE">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384"/>
    <w:multiLevelType w:val="hybridMultilevel"/>
    <w:tmpl w:val="DBCCDE7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05E12718"/>
    <w:multiLevelType w:val="hybridMultilevel"/>
    <w:tmpl w:val="35E27160"/>
    <w:lvl w:ilvl="0" w:tplc="FBA804EC">
      <w:start w:val="2"/>
      <w:numFmt w:val="upperLetter"/>
      <w:lvlText w:val="%1)"/>
      <w:lvlJc w:val="left"/>
      <w:pPr>
        <w:tabs>
          <w:tab w:val="num" w:pos="862"/>
        </w:tabs>
        <w:ind w:left="862" w:hanging="720"/>
      </w:pPr>
      <w:rPr>
        <w:rFonts w:cs="Times New Roman" w:hint="default"/>
        <w:b/>
      </w:rPr>
    </w:lvl>
    <w:lvl w:ilvl="1" w:tplc="0C0A0019">
      <w:start w:val="1"/>
      <w:numFmt w:val="lowerLetter"/>
      <w:lvlText w:val="%2."/>
      <w:lvlJc w:val="left"/>
      <w:pPr>
        <w:tabs>
          <w:tab w:val="num" w:pos="1222"/>
        </w:tabs>
        <w:ind w:left="1222" w:hanging="360"/>
      </w:pPr>
      <w:rPr>
        <w:rFonts w:cs="Times New Roman"/>
      </w:rPr>
    </w:lvl>
    <w:lvl w:ilvl="2" w:tplc="0C0A001B">
      <w:start w:val="1"/>
      <w:numFmt w:val="lowerRoman"/>
      <w:lvlText w:val="%3."/>
      <w:lvlJc w:val="right"/>
      <w:pPr>
        <w:tabs>
          <w:tab w:val="num" w:pos="1942"/>
        </w:tabs>
        <w:ind w:left="1942" w:hanging="180"/>
      </w:pPr>
      <w:rPr>
        <w:rFonts w:cs="Times New Roman"/>
      </w:rPr>
    </w:lvl>
    <w:lvl w:ilvl="3" w:tplc="0C0A000F">
      <w:start w:val="1"/>
      <w:numFmt w:val="decimal"/>
      <w:lvlText w:val="%4."/>
      <w:lvlJc w:val="left"/>
      <w:pPr>
        <w:tabs>
          <w:tab w:val="num" w:pos="2662"/>
        </w:tabs>
        <w:ind w:left="2662" w:hanging="360"/>
      </w:pPr>
      <w:rPr>
        <w:rFonts w:cs="Times New Roman"/>
      </w:rPr>
    </w:lvl>
    <w:lvl w:ilvl="4" w:tplc="0C0A0019">
      <w:start w:val="1"/>
      <w:numFmt w:val="lowerLetter"/>
      <w:lvlText w:val="%5."/>
      <w:lvlJc w:val="left"/>
      <w:pPr>
        <w:tabs>
          <w:tab w:val="num" w:pos="3382"/>
        </w:tabs>
        <w:ind w:left="3382" w:hanging="360"/>
      </w:pPr>
      <w:rPr>
        <w:rFonts w:cs="Times New Roman"/>
      </w:rPr>
    </w:lvl>
    <w:lvl w:ilvl="5" w:tplc="0C0A001B">
      <w:start w:val="1"/>
      <w:numFmt w:val="lowerRoman"/>
      <w:lvlText w:val="%6."/>
      <w:lvlJc w:val="right"/>
      <w:pPr>
        <w:tabs>
          <w:tab w:val="num" w:pos="4102"/>
        </w:tabs>
        <w:ind w:left="4102" w:hanging="180"/>
      </w:pPr>
      <w:rPr>
        <w:rFonts w:cs="Times New Roman"/>
      </w:rPr>
    </w:lvl>
    <w:lvl w:ilvl="6" w:tplc="0C0A000F">
      <w:start w:val="1"/>
      <w:numFmt w:val="decimal"/>
      <w:lvlText w:val="%7."/>
      <w:lvlJc w:val="left"/>
      <w:pPr>
        <w:tabs>
          <w:tab w:val="num" w:pos="4822"/>
        </w:tabs>
        <w:ind w:left="4822" w:hanging="360"/>
      </w:pPr>
      <w:rPr>
        <w:rFonts w:cs="Times New Roman"/>
      </w:rPr>
    </w:lvl>
    <w:lvl w:ilvl="7" w:tplc="0C0A0019">
      <w:start w:val="1"/>
      <w:numFmt w:val="lowerLetter"/>
      <w:lvlText w:val="%8."/>
      <w:lvlJc w:val="left"/>
      <w:pPr>
        <w:tabs>
          <w:tab w:val="num" w:pos="5542"/>
        </w:tabs>
        <w:ind w:left="5542" w:hanging="360"/>
      </w:pPr>
      <w:rPr>
        <w:rFonts w:cs="Times New Roman"/>
      </w:rPr>
    </w:lvl>
    <w:lvl w:ilvl="8" w:tplc="0C0A001B">
      <w:start w:val="1"/>
      <w:numFmt w:val="lowerRoman"/>
      <w:lvlText w:val="%9."/>
      <w:lvlJc w:val="right"/>
      <w:pPr>
        <w:tabs>
          <w:tab w:val="num" w:pos="6262"/>
        </w:tabs>
        <w:ind w:left="6262" w:hanging="180"/>
      </w:pPr>
      <w:rPr>
        <w:rFonts w:cs="Times New Roman"/>
      </w:rPr>
    </w:lvl>
  </w:abstractNum>
  <w:abstractNum w:abstractNumId="2" w15:restartNumberingAfterBreak="0">
    <w:nsid w:val="0A797C52"/>
    <w:multiLevelType w:val="hybridMultilevel"/>
    <w:tmpl w:val="71DC915E"/>
    <w:lvl w:ilvl="0" w:tplc="37A2C464">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800DE"/>
    <w:multiLevelType w:val="hybridMultilevel"/>
    <w:tmpl w:val="08ACF42E"/>
    <w:lvl w:ilvl="0" w:tplc="37A2C464">
      <w:numFmt w:val="bullet"/>
      <w:lvlText w:val="-"/>
      <w:lvlJc w:val="left"/>
      <w:pPr>
        <w:tabs>
          <w:tab w:val="num" w:pos="1080"/>
        </w:tabs>
        <w:ind w:left="1080" w:hanging="360"/>
      </w:pPr>
      <w:rPr>
        <w:rFonts w:ascii="Calibri" w:eastAsia="Times New Roman" w:hAnsi="Calibri"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DE1A6E"/>
    <w:multiLevelType w:val="hybridMultilevel"/>
    <w:tmpl w:val="5F94452E"/>
    <w:lvl w:ilvl="0" w:tplc="37A2C464">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2678F"/>
    <w:multiLevelType w:val="hybridMultilevel"/>
    <w:tmpl w:val="542A2462"/>
    <w:lvl w:ilvl="0" w:tplc="37A2C464">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77DBA"/>
    <w:multiLevelType w:val="hybridMultilevel"/>
    <w:tmpl w:val="4DF64080"/>
    <w:lvl w:ilvl="0" w:tplc="37A2C464">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8A3A8C"/>
    <w:multiLevelType w:val="hybridMultilevel"/>
    <w:tmpl w:val="AE709A92"/>
    <w:lvl w:ilvl="0" w:tplc="3DB83244">
      <w:start w:val="2"/>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32715E62"/>
    <w:multiLevelType w:val="hybridMultilevel"/>
    <w:tmpl w:val="3C6C45A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8D0B67"/>
    <w:multiLevelType w:val="hybridMultilevel"/>
    <w:tmpl w:val="4D46092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E22EB"/>
    <w:multiLevelType w:val="hybridMultilevel"/>
    <w:tmpl w:val="B48CDC1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32812E5"/>
    <w:multiLevelType w:val="hybridMultilevel"/>
    <w:tmpl w:val="91168C26"/>
    <w:lvl w:ilvl="0" w:tplc="2488F736">
      <w:start w:val="1"/>
      <w:numFmt w:val="upperRoman"/>
      <w:lvlText w:val="%1."/>
      <w:lvlJc w:val="left"/>
      <w:pPr>
        <w:tabs>
          <w:tab w:val="num" w:pos="1444"/>
        </w:tabs>
        <w:ind w:left="1444" w:hanging="735"/>
      </w:pPr>
      <w:rPr>
        <w:rFonts w:cs="Times New Roman" w:hint="default"/>
      </w:rPr>
    </w:lvl>
    <w:lvl w:ilvl="1" w:tplc="0C0A0019">
      <w:start w:val="1"/>
      <w:numFmt w:val="lowerLetter"/>
      <w:lvlText w:val="%2."/>
      <w:lvlJc w:val="left"/>
      <w:pPr>
        <w:tabs>
          <w:tab w:val="num" w:pos="1789"/>
        </w:tabs>
        <w:ind w:left="1789" w:hanging="360"/>
      </w:pPr>
      <w:rPr>
        <w:rFonts w:cs="Times New Roman"/>
      </w:rPr>
    </w:lvl>
    <w:lvl w:ilvl="2" w:tplc="0C0A001B">
      <w:start w:val="1"/>
      <w:numFmt w:val="lowerRoman"/>
      <w:lvlText w:val="%3."/>
      <w:lvlJc w:val="right"/>
      <w:pPr>
        <w:tabs>
          <w:tab w:val="num" w:pos="2509"/>
        </w:tabs>
        <w:ind w:left="2509" w:hanging="180"/>
      </w:pPr>
      <w:rPr>
        <w:rFonts w:cs="Times New Roman"/>
      </w:rPr>
    </w:lvl>
    <w:lvl w:ilvl="3" w:tplc="0C0A000F">
      <w:start w:val="1"/>
      <w:numFmt w:val="decimal"/>
      <w:lvlText w:val="%4."/>
      <w:lvlJc w:val="left"/>
      <w:pPr>
        <w:tabs>
          <w:tab w:val="num" w:pos="3229"/>
        </w:tabs>
        <w:ind w:left="3229" w:hanging="360"/>
      </w:pPr>
      <w:rPr>
        <w:rFonts w:cs="Times New Roman"/>
      </w:rPr>
    </w:lvl>
    <w:lvl w:ilvl="4" w:tplc="0C0A0019">
      <w:start w:val="1"/>
      <w:numFmt w:val="lowerLetter"/>
      <w:lvlText w:val="%5."/>
      <w:lvlJc w:val="left"/>
      <w:pPr>
        <w:tabs>
          <w:tab w:val="num" w:pos="3949"/>
        </w:tabs>
        <w:ind w:left="3949" w:hanging="360"/>
      </w:pPr>
      <w:rPr>
        <w:rFonts w:cs="Times New Roman"/>
      </w:rPr>
    </w:lvl>
    <w:lvl w:ilvl="5" w:tplc="0C0A001B">
      <w:start w:val="1"/>
      <w:numFmt w:val="lowerRoman"/>
      <w:lvlText w:val="%6."/>
      <w:lvlJc w:val="right"/>
      <w:pPr>
        <w:tabs>
          <w:tab w:val="num" w:pos="4669"/>
        </w:tabs>
        <w:ind w:left="4669" w:hanging="180"/>
      </w:pPr>
      <w:rPr>
        <w:rFonts w:cs="Times New Roman"/>
      </w:rPr>
    </w:lvl>
    <w:lvl w:ilvl="6" w:tplc="0C0A000F">
      <w:start w:val="1"/>
      <w:numFmt w:val="decimal"/>
      <w:lvlText w:val="%7."/>
      <w:lvlJc w:val="left"/>
      <w:pPr>
        <w:tabs>
          <w:tab w:val="num" w:pos="5389"/>
        </w:tabs>
        <w:ind w:left="5389" w:hanging="360"/>
      </w:pPr>
      <w:rPr>
        <w:rFonts w:cs="Times New Roman"/>
      </w:rPr>
    </w:lvl>
    <w:lvl w:ilvl="7" w:tplc="0C0A0019">
      <w:start w:val="1"/>
      <w:numFmt w:val="lowerLetter"/>
      <w:lvlText w:val="%8."/>
      <w:lvlJc w:val="left"/>
      <w:pPr>
        <w:tabs>
          <w:tab w:val="num" w:pos="6109"/>
        </w:tabs>
        <w:ind w:left="6109" w:hanging="360"/>
      </w:pPr>
      <w:rPr>
        <w:rFonts w:cs="Times New Roman"/>
      </w:rPr>
    </w:lvl>
    <w:lvl w:ilvl="8" w:tplc="0C0A001B">
      <w:start w:val="1"/>
      <w:numFmt w:val="lowerRoman"/>
      <w:lvlText w:val="%9."/>
      <w:lvlJc w:val="right"/>
      <w:pPr>
        <w:tabs>
          <w:tab w:val="num" w:pos="6829"/>
        </w:tabs>
        <w:ind w:left="6829" w:hanging="180"/>
      </w:pPr>
      <w:rPr>
        <w:rFonts w:cs="Times New Roman"/>
      </w:rPr>
    </w:lvl>
  </w:abstractNum>
  <w:abstractNum w:abstractNumId="12" w15:restartNumberingAfterBreak="0">
    <w:nsid w:val="461A27DE"/>
    <w:multiLevelType w:val="hybridMultilevel"/>
    <w:tmpl w:val="713CA3F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9C1F8A"/>
    <w:multiLevelType w:val="hybridMultilevel"/>
    <w:tmpl w:val="173A5C2E"/>
    <w:lvl w:ilvl="0" w:tplc="A8C2C478">
      <w:start w:val="1"/>
      <w:numFmt w:val="upperRoman"/>
      <w:lvlText w:val="%1."/>
      <w:lvlJc w:val="left"/>
      <w:pPr>
        <w:tabs>
          <w:tab w:val="num" w:pos="1429"/>
        </w:tabs>
        <w:ind w:left="1429" w:hanging="360"/>
      </w:pPr>
      <w:rPr>
        <w:rFonts w:ascii="Tahoma" w:eastAsia="Times New Roman" w:hAnsi="Tahoma" w:cs="Tahoma"/>
      </w:rPr>
    </w:lvl>
    <w:lvl w:ilvl="1" w:tplc="0C0A0003">
      <w:start w:val="1"/>
      <w:numFmt w:val="bullet"/>
      <w:lvlText w:val="o"/>
      <w:lvlJc w:val="left"/>
      <w:pPr>
        <w:tabs>
          <w:tab w:val="num" w:pos="2149"/>
        </w:tabs>
        <w:ind w:left="2149" w:hanging="360"/>
      </w:pPr>
      <w:rPr>
        <w:rFonts w:ascii="Courier New" w:hAnsi="Courier New" w:hint="default"/>
      </w:rPr>
    </w:lvl>
    <w:lvl w:ilvl="2" w:tplc="0C0A0005">
      <w:start w:val="1"/>
      <w:numFmt w:val="bullet"/>
      <w:lvlText w:val=""/>
      <w:lvlJc w:val="left"/>
      <w:pPr>
        <w:tabs>
          <w:tab w:val="num" w:pos="2869"/>
        </w:tabs>
        <w:ind w:left="2869" w:hanging="360"/>
      </w:pPr>
      <w:rPr>
        <w:rFonts w:ascii="Wingdings" w:hAnsi="Wingdings" w:hint="default"/>
      </w:rPr>
    </w:lvl>
    <w:lvl w:ilvl="3" w:tplc="0C0A0001">
      <w:start w:val="1"/>
      <w:numFmt w:val="bullet"/>
      <w:lvlText w:val=""/>
      <w:lvlJc w:val="left"/>
      <w:pPr>
        <w:tabs>
          <w:tab w:val="num" w:pos="3589"/>
        </w:tabs>
        <w:ind w:left="3589" w:hanging="360"/>
      </w:pPr>
      <w:rPr>
        <w:rFonts w:ascii="Symbol" w:hAnsi="Symbol" w:hint="default"/>
      </w:rPr>
    </w:lvl>
    <w:lvl w:ilvl="4" w:tplc="0C0A0003">
      <w:start w:val="1"/>
      <w:numFmt w:val="bullet"/>
      <w:lvlText w:val="o"/>
      <w:lvlJc w:val="left"/>
      <w:pPr>
        <w:tabs>
          <w:tab w:val="num" w:pos="4309"/>
        </w:tabs>
        <w:ind w:left="4309" w:hanging="360"/>
      </w:pPr>
      <w:rPr>
        <w:rFonts w:ascii="Courier New" w:hAnsi="Courier New" w:hint="default"/>
      </w:rPr>
    </w:lvl>
    <w:lvl w:ilvl="5" w:tplc="0C0A0005">
      <w:start w:val="1"/>
      <w:numFmt w:val="bullet"/>
      <w:lvlText w:val=""/>
      <w:lvlJc w:val="left"/>
      <w:pPr>
        <w:tabs>
          <w:tab w:val="num" w:pos="5029"/>
        </w:tabs>
        <w:ind w:left="5029" w:hanging="360"/>
      </w:pPr>
      <w:rPr>
        <w:rFonts w:ascii="Wingdings" w:hAnsi="Wingdings" w:hint="default"/>
      </w:rPr>
    </w:lvl>
    <w:lvl w:ilvl="6" w:tplc="0C0A0001">
      <w:start w:val="1"/>
      <w:numFmt w:val="bullet"/>
      <w:lvlText w:val=""/>
      <w:lvlJc w:val="left"/>
      <w:pPr>
        <w:tabs>
          <w:tab w:val="num" w:pos="5749"/>
        </w:tabs>
        <w:ind w:left="5749" w:hanging="360"/>
      </w:pPr>
      <w:rPr>
        <w:rFonts w:ascii="Symbol" w:hAnsi="Symbol" w:hint="default"/>
      </w:rPr>
    </w:lvl>
    <w:lvl w:ilvl="7" w:tplc="0C0A0003">
      <w:start w:val="1"/>
      <w:numFmt w:val="bullet"/>
      <w:lvlText w:val="o"/>
      <w:lvlJc w:val="left"/>
      <w:pPr>
        <w:tabs>
          <w:tab w:val="num" w:pos="6469"/>
        </w:tabs>
        <w:ind w:left="6469" w:hanging="360"/>
      </w:pPr>
      <w:rPr>
        <w:rFonts w:ascii="Courier New" w:hAnsi="Courier New" w:hint="default"/>
      </w:rPr>
    </w:lvl>
    <w:lvl w:ilvl="8" w:tplc="0C0A0005">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DB30D4F"/>
    <w:multiLevelType w:val="hybridMultilevel"/>
    <w:tmpl w:val="1C1CBCB6"/>
    <w:lvl w:ilvl="0" w:tplc="37A2C464">
      <w:numFmt w:val="bullet"/>
      <w:lvlText w:val="-"/>
      <w:lvlJc w:val="left"/>
      <w:pPr>
        <w:tabs>
          <w:tab w:val="num" w:pos="1080"/>
        </w:tabs>
        <w:ind w:left="1080" w:hanging="360"/>
      </w:pPr>
      <w:rPr>
        <w:rFonts w:ascii="Calibri" w:eastAsia="Times New Roman" w:hAnsi="Calibri"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0F056BC"/>
    <w:multiLevelType w:val="hybridMultilevel"/>
    <w:tmpl w:val="60669B48"/>
    <w:lvl w:ilvl="0" w:tplc="37A2C464">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737D5"/>
    <w:multiLevelType w:val="hybridMultilevel"/>
    <w:tmpl w:val="C4CAF17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383603"/>
    <w:multiLevelType w:val="hybridMultilevel"/>
    <w:tmpl w:val="11648682"/>
    <w:lvl w:ilvl="0" w:tplc="87740264">
      <w:start w:val="2"/>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567B63"/>
    <w:multiLevelType w:val="hybridMultilevel"/>
    <w:tmpl w:val="CF42D4A6"/>
    <w:lvl w:ilvl="0" w:tplc="37A2C464">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E22EDC"/>
    <w:multiLevelType w:val="hybridMultilevel"/>
    <w:tmpl w:val="B07870C8"/>
    <w:lvl w:ilvl="0" w:tplc="37A2C464">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21462C"/>
    <w:multiLevelType w:val="hybridMultilevel"/>
    <w:tmpl w:val="A808E352"/>
    <w:lvl w:ilvl="0" w:tplc="340A0013">
      <w:start w:val="1"/>
      <w:numFmt w:val="upperRoman"/>
      <w:lvlText w:val="%1."/>
      <w:lvlJc w:val="right"/>
      <w:pPr>
        <w:ind w:left="786" w:hanging="360"/>
      </w:pPr>
    </w:lvl>
    <w:lvl w:ilvl="1" w:tplc="340A0019" w:tentative="1">
      <w:start w:val="1"/>
      <w:numFmt w:val="lowerLetter"/>
      <w:lvlText w:val="%2."/>
      <w:lvlJc w:val="left"/>
      <w:pPr>
        <w:ind w:left="2155" w:hanging="360"/>
      </w:pPr>
    </w:lvl>
    <w:lvl w:ilvl="2" w:tplc="340A001B" w:tentative="1">
      <w:start w:val="1"/>
      <w:numFmt w:val="lowerRoman"/>
      <w:lvlText w:val="%3."/>
      <w:lvlJc w:val="right"/>
      <w:pPr>
        <w:ind w:left="2875" w:hanging="180"/>
      </w:pPr>
    </w:lvl>
    <w:lvl w:ilvl="3" w:tplc="340A000F" w:tentative="1">
      <w:start w:val="1"/>
      <w:numFmt w:val="decimal"/>
      <w:lvlText w:val="%4."/>
      <w:lvlJc w:val="left"/>
      <w:pPr>
        <w:ind w:left="3595" w:hanging="360"/>
      </w:pPr>
    </w:lvl>
    <w:lvl w:ilvl="4" w:tplc="340A0019" w:tentative="1">
      <w:start w:val="1"/>
      <w:numFmt w:val="lowerLetter"/>
      <w:lvlText w:val="%5."/>
      <w:lvlJc w:val="left"/>
      <w:pPr>
        <w:ind w:left="4315" w:hanging="360"/>
      </w:pPr>
    </w:lvl>
    <w:lvl w:ilvl="5" w:tplc="340A001B" w:tentative="1">
      <w:start w:val="1"/>
      <w:numFmt w:val="lowerRoman"/>
      <w:lvlText w:val="%6."/>
      <w:lvlJc w:val="right"/>
      <w:pPr>
        <w:ind w:left="5035" w:hanging="180"/>
      </w:pPr>
    </w:lvl>
    <w:lvl w:ilvl="6" w:tplc="340A000F" w:tentative="1">
      <w:start w:val="1"/>
      <w:numFmt w:val="decimal"/>
      <w:lvlText w:val="%7."/>
      <w:lvlJc w:val="left"/>
      <w:pPr>
        <w:ind w:left="5755" w:hanging="360"/>
      </w:pPr>
    </w:lvl>
    <w:lvl w:ilvl="7" w:tplc="340A0019" w:tentative="1">
      <w:start w:val="1"/>
      <w:numFmt w:val="lowerLetter"/>
      <w:lvlText w:val="%8."/>
      <w:lvlJc w:val="left"/>
      <w:pPr>
        <w:ind w:left="6475" w:hanging="360"/>
      </w:pPr>
    </w:lvl>
    <w:lvl w:ilvl="8" w:tplc="340A001B" w:tentative="1">
      <w:start w:val="1"/>
      <w:numFmt w:val="lowerRoman"/>
      <w:lvlText w:val="%9."/>
      <w:lvlJc w:val="right"/>
      <w:pPr>
        <w:ind w:left="7195" w:hanging="180"/>
      </w:pPr>
    </w:lvl>
  </w:abstractNum>
  <w:abstractNum w:abstractNumId="21" w15:restartNumberingAfterBreak="0">
    <w:nsid w:val="6A2725B2"/>
    <w:multiLevelType w:val="hybridMultilevel"/>
    <w:tmpl w:val="2744B84C"/>
    <w:lvl w:ilvl="0" w:tplc="0C0A0005">
      <w:start w:val="1"/>
      <w:numFmt w:val="bullet"/>
      <w:lvlText w:val=""/>
      <w:lvlJc w:val="left"/>
      <w:pPr>
        <w:tabs>
          <w:tab w:val="num" w:pos="405"/>
        </w:tabs>
        <w:ind w:left="405" w:hanging="360"/>
      </w:pPr>
      <w:rPr>
        <w:rFonts w:ascii="Wingdings" w:hAnsi="Wingdings"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DA987DEA">
      <w:start w:val="1"/>
      <w:numFmt w:val="upperRoman"/>
      <w:lvlText w:val="%4."/>
      <w:lvlJc w:val="left"/>
      <w:pPr>
        <w:tabs>
          <w:tab w:val="num" w:pos="2880"/>
        </w:tabs>
        <w:ind w:left="2880" w:hanging="360"/>
      </w:pPr>
      <w:rPr>
        <w:rFonts w:ascii="Times New Roman" w:eastAsia="Times New Roman" w:hAnsi="Times New Roman"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6F306333"/>
    <w:multiLevelType w:val="hybridMultilevel"/>
    <w:tmpl w:val="125806CC"/>
    <w:lvl w:ilvl="0" w:tplc="576E939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01767D5"/>
    <w:multiLevelType w:val="hybridMultilevel"/>
    <w:tmpl w:val="51464AD8"/>
    <w:lvl w:ilvl="0" w:tplc="52E0D7E0">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73D21BEE"/>
    <w:multiLevelType w:val="hybridMultilevel"/>
    <w:tmpl w:val="3FD2A774"/>
    <w:lvl w:ilvl="0" w:tplc="01B6F8E4">
      <w:start w:val="1"/>
      <w:numFmt w:val="decimal"/>
      <w:lvlText w:val="%1."/>
      <w:lvlJc w:val="left"/>
      <w:pPr>
        <w:tabs>
          <w:tab w:val="num" w:pos="1035"/>
        </w:tabs>
        <w:ind w:left="1035" w:hanging="675"/>
      </w:pPr>
      <w:rPr>
        <w:rFonts w:ascii="Calibri" w:hAnsi="Calibri" w:cs="Calibri" w:hint="default"/>
        <w:i w:val="0"/>
        <w:iCs w:val="0"/>
        <w:sz w:val="22"/>
        <w:szCs w:val="22"/>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2870D2"/>
    <w:multiLevelType w:val="hybridMultilevel"/>
    <w:tmpl w:val="9BF4878A"/>
    <w:lvl w:ilvl="0" w:tplc="01B6F8E4">
      <w:start w:val="1"/>
      <w:numFmt w:val="decimal"/>
      <w:lvlText w:val="%1."/>
      <w:lvlJc w:val="left"/>
      <w:pPr>
        <w:tabs>
          <w:tab w:val="num" w:pos="720"/>
        </w:tabs>
        <w:ind w:left="720" w:hanging="675"/>
      </w:pPr>
      <w:rPr>
        <w:rFonts w:ascii="Calibri" w:hAnsi="Calibri" w:cs="Calibri" w:hint="default"/>
        <w:i w:val="0"/>
        <w:iCs w:val="0"/>
        <w:sz w:val="22"/>
        <w:szCs w:val="22"/>
      </w:rPr>
    </w:lvl>
    <w:lvl w:ilvl="1" w:tplc="256AA972">
      <w:start w:val="1"/>
      <w:numFmt w:val="upperRoman"/>
      <w:lvlText w:val="%2."/>
      <w:lvlJc w:val="left"/>
      <w:pPr>
        <w:tabs>
          <w:tab w:val="num" w:pos="1485"/>
        </w:tabs>
        <w:ind w:left="1485" w:hanging="720"/>
      </w:pPr>
      <w:rPr>
        <w:rFonts w:cs="Times New Roman" w:hint="default"/>
      </w:rPr>
    </w:lvl>
    <w:lvl w:ilvl="2" w:tplc="0C0A001B">
      <w:start w:val="1"/>
      <w:numFmt w:val="lowerRoman"/>
      <w:lvlText w:val="%3."/>
      <w:lvlJc w:val="right"/>
      <w:pPr>
        <w:tabs>
          <w:tab w:val="num" w:pos="1845"/>
        </w:tabs>
        <w:ind w:left="1845" w:hanging="180"/>
      </w:pPr>
      <w:rPr>
        <w:rFonts w:cs="Times New Roman"/>
      </w:rPr>
    </w:lvl>
    <w:lvl w:ilvl="3" w:tplc="0C0A000F">
      <w:start w:val="1"/>
      <w:numFmt w:val="decimal"/>
      <w:lvlText w:val="%4."/>
      <w:lvlJc w:val="left"/>
      <w:pPr>
        <w:tabs>
          <w:tab w:val="num" w:pos="2565"/>
        </w:tabs>
        <w:ind w:left="2565" w:hanging="360"/>
      </w:pPr>
      <w:rPr>
        <w:rFonts w:cs="Times New Roman"/>
      </w:rPr>
    </w:lvl>
    <w:lvl w:ilvl="4" w:tplc="0C0A0019">
      <w:start w:val="1"/>
      <w:numFmt w:val="lowerLetter"/>
      <w:lvlText w:val="%5."/>
      <w:lvlJc w:val="left"/>
      <w:pPr>
        <w:tabs>
          <w:tab w:val="num" w:pos="3285"/>
        </w:tabs>
        <w:ind w:left="3285" w:hanging="360"/>
      </w:pPr>
      <w:rPr>
        <w:rFonts w:cs="Times New Roman"/>
      </w:rPr>
    </w:lvl>
    <w:lvl w:ilvl="5" w:tplc="0C0A001B">
      <w:start w:val="1"/>
      <w:numFmt w:val="lowerRoman"/>
      <w:lvlText w:val="%6."/>
      <w:lvlJc w:val="right"/>
      <w:pPr>
        <w:tabs>
          <w:tab w:val="num" w:pos="4005"/>
        </w:tabs>
        <w:ind w:left="4005" w:hanging="180"/>
      </w:pPr>
      <w:rPr>
        <w:rFonts w:cs="Times New Roman"/>
      </w:rPr>
    </w:lvl>
    <w:lvl w:ilvl="6" w:tplc="0C0A000F">
      <w:start w:val="1"/>
      <w:numFmt w:val="decimal"/>
      <w:lvlText w:val="%7."/>
      <w:lvlJc w:val="left"/>
      <w:pPr>
        <w:tabs>
          <w:tab w:val="num" w:pos="4725"/>
        </w:tabs>
        <w:ind w:left="4725" w:hanging="360"/>
      </w:pPr>
      <w:rPr>
        <w:rFonts w:cs="Times New Roman"/>
      </w:rPr>
    </w:lvl>
    <w:lvl w:ilvl="7" w:tplc="0C0A0019">
      <w:start w:val="1"/>
      <w:numFmt w:val="lowerLetter"/>
      <w:lvlText w:val="%8."/>
      <w:lvlJc w:val="left"/>
      <w:pPr>
        <w:tabs>
          <w:tab w:val="num" w:pos="5445"/>
        </w:tabs>
        <w:ind w:left="5445" w:hanging="360"/>
      </w:pPr>
      <w:rPr>
        <w:rFonts w:cs="Times New Roman"/>
      </w:rPr>
    </w:lvl>
    <w:lvl w:ilvl="8" w:tplc="0C0A001B">
      <w:start w:val="1"/>
      <w:numFmt w:val="lowerRoman"/>
      <w:lvlText w:val="%9."/>
      <w:lvlJc w:val="right"/>
      <w:pPr>
        <w:tabs>
          <w:tab w:val="num" w:pos="6165"/>
        </w:tabs>
        <w:ind w:left="6165" w:hanging="180"/>
      </w:pPr>
      <w:rPr>
        <w:rFonts w:cs="Times New Roman"/>
      </w:rPr>
    </w:lvl>
  </w:abstractNum>
  <w:abstractNum w:abstractNumId="26" w15:restartNumberingAfterBreak="0">
    <w:nsid w:val="7C371CFA"/>
    <w:multiLevelType w:val="hybridMultilevel"/>
    <w:tmpl w:val="90FA52CA"/>
    <w:lvl w:ilvl="0" w:tplc="340A000F">
      <w:start w:val="1"/>
      <w:numFmt w:val="decimal"/>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E107117"/>
    <w:multiLevelType w:val="hybridMultilevel"/>
    <w:tmpl w:val="B17C5F1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9"/>
  </w:num>
  <w:num w:numId="3">
    <w:abstractNumId w:val="14"/>
  </w:num>
  <w:num w:numId="4">
    <w:abstractNumId w:val="18"/>
  </w:num>
  <w:num w:numId="5">
    <w:abstractNumId w:val="15"/>
  </w:num>
  <w:num w:numId="6">
    <w:abstractNumId w:val="19"/>
  </w:num>
  <w:num w:numId="7">
    <w:abstractNumId w:val="5"/>
  </w:num>
  <w:num w:numId="8">
    <w:abstractNumId w:val="3"/>
  </w:num>
  <w:num w:numId="9">
    <w:abstractNumId w:val="2"/>
  </w:num>
  <w:num w:numId="10">
    <w:abstractNumId w:val="6"/>
  </w:num>
  <w:num w:numId="11">
    <w:abstractNumId w:val="4"/>
  </w:num>
  <w:num w:numId="12">
    <w:abstractNumId w:val="12"/>
  </w:num>
  <w:num w:numId="13">
    <w:abstractNumId w:val="7"/>
  </w:num>
  <w:num w:numId="14">
    <w:abstractNumId w:val="25"/>
  </w:num>
  <w:num w:numId="15">
    <w:abstractNumId w:val="11"/>
  </w:num>
  <w:num w:numId="16">
    <w:abstractNumId w:val="17"/>
  </w:num>
  <w:num w:numId="17">
    <w:abstractNumId w:val="24"/>
  </w:num>
  <w:num w:numId="18">
    <w:abstractNumId w:val="23"/>
  </w:num>
  <w:num w:numId="19">
    <w:abstractNumId w:val="21"/>
  </w:num>
  <w:num w:numId="20">
    <w:abstractNumId w:val="0"/>
  </w:num>
  <w:num w:numId="21">
    <w:abstractNumId w:val="1"/>
  </w:num>
  <w:num w:numId="22">
    <w:abstractNumId w:val="13"/>
  </w:num>
  <w:num w:numId="23">
    <w:abstractNumId w:val="26"/>
  </w:num>
  <w:num w:numId="24">
    <w:abstractNumId w:val="8"/>
  </w:num>
  <w:num w:numId="25">
    <w:abstractNumId w:val="10"/>
  </w:num>
  <w:num w:numId="26">
    <w:abstractNumId w:val="22"/>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FD"/>
    <w:rsid w:val="00002CF6"/>
    <w:rsid w:val="00005CE5"/>
    <w:rsid w:val="0000652F"/>
    <w:rsid w:val="0001269C"/>
    <w:rsid w:val="00014507"/>
    <w:rsid w:val="00025E3B"/>
    <w:rsid w:val="000270AF"/>
    <w:rsid w:val="000278B5"/>
    <w:rsid w:val="00031087"/>
    <w:rsid w:val="00034450"/>
    <w:rsid w:val="00043657"/>
    <w:rsid w:val="00045AE8"/>
    <w:rsid w:val="0005119A"/>
    <w:rsid w:val="000547C0"/>
    <w:rsid w:val="00062045"/>
    <w:rsid w:val="000636A7"/>
    <w:rsid w:val="00064796"/>
    <w:rsid w:val="00066664"/>
    <w:rsid w:val="00072B16"/>
    <w:rsid w:val="00072D96"/>
    <w:rsid w:val="0007507E"/>
    <w:rsid w:val="00083677"/>
    <w:rsid w:val="00084471"/>
    <w:rsid w:val="00094D77"/>
    <w:rsid w:val="000A4A7F"/>
    <w:rsid w:val="000A5492"/>
    <w:rsid w:val="000B04A9"/>
    <w:rsid w:val="000C39D1"/>
    <w:rsid w:val="000E2F55"/>
    <w:rsid w:val="000E759D"/>
    <w:rsid w:val="000E7CF5"/>
    <w:rsid w:val="000F065C"/>
    <w:rsid w:val="000F239F"/>
    <w:rsid w:val="00101619"/>
    <w:rsid w:val="00105D17"/>
    <w:rsid w:val="00120C1F"/>
    <w:rsid w:val="00121707"/>
    <w:rsid w:val="00121F79"/>
    <w:rsid w:val="00122C46"/>
    <w:rsid w:val="00125F43"/>
    <w:rsid w:val="00126FE2"/>
    <w:rsid w:val="00137CCB"/>
    <w:rsid w:val="00142A88"/>
    <w:rsid w:val="0014342B"/>
    <w:rsid w:val="001463CB"/>
    <w:rsid w:val="001470AD"/>
    <w:rsid w:val="001547A4"/>
    <w:rsid w:val="0016268B"/>
    <w:rsid w:val="00163080"/>
    <w:rsid w:val="00176EBE"/>
    <w:rsid w:val="001772C2"/>
    <w:rsid w:val="00182F86"/>
    <w:rsid w:val="00183374"/>
    <w:rsid w:val="001A6CD6"/>
    <w:rsid w:val="001B138E"/>
    <w:rsid w:val="001B2962"/>
    <w:rsid w:val="001B43F7"/>
    <w:rsid w:val="001B5548"/>
    <w:rsid w:val="001C5D3F"/>
    <w:rsid w:val="001C6AE5"/>
    <w:rsid w:val="001D62C2"/>
    <w:rsid w:val="001E24C8"/>
    <w:rsid w:val="001F42F6"/>
    <w:rsid w:val="001F5BCA"/>
    <w:rsid w:val="001F7C23"/>
    <w:rsid w:val="00207E21"/>
    <w:rsid w:val="00210686"/>
    <w:rsid w:val="0021699E"/>
    <w:rsid w:val="00221C6B"/>
    <w:rsid w:val="002221BA"/>
    <w:rsid w:val="00233324"/>
    <w:rsid w:val="00234BD2"/>
    <w:rsid w:val="002352A2"/>
    <w:rsid w:val="00240099"/>
    <w:rsid w:val="0024222F"/>
    <w:rsid w:val="00247AD7"/>
    <w:rsid w:val="00256A5F"/>
    <w:rsid w:val="00262E04"/>
    <w:rsid w:val="00263E29"/>
    <w:rsid w:val="00277112"/>
    <w:rsid w:val="00280ED1"/>
    <w:rsid w:val="0028168A"/>
    <w:rsid w:val="002836CF"/>
    <w:rsid w:val="00290CBD"/>
    <w:rsid w:val="00291AF1"/>
    <w:rsid w:val="002A0245"/>
    <w:rsid w:val="002B06C1"/>
    <w:rsid w:val="002B1FE7"/>
    <w:rsid w:val="002B656B"/>
    <w:rsid w:val="002B7DDC"/>
    <w:rsid w:val="002C3792"/>
    <w:rsid w:val="002C772E"/>
    <w:rsid w:val="002D3A2C"/>
    <w:rsid w:val="002D4284"/>
    <w:rsid w:val="002D4BDC"/>
    <w:rsid w:val="002D6F33"/>
    <w:rsid w:val="002E1B95"/>
    <w:rsid w:val="002E265B"/>
    <w:rsid w:val="002E2DBE"/>
    <w:rsid w:val="002E756C"/>
    <w:rsid w:val="002F64D7"/>
    <w:rsid w:val="00301D2E"/>
    <w:rsid w:val="003053D5"/>
    <w:rsid w:val="00307681"/>
    <w:rsid w:val="00307A10"/>
    <w:rsid w:val="00310F75"/>
    <w:rsid w:val="00317018"/>
    <w:rsid w:val="00322994"/>
    <w:rsid w:val="0033036E"/>
    <w:rsid w:val="00331084"/>
    <w:rsid w:val="00332553"/>
    <w:rsid w:val="00333ED0"/>
    <w:rsid w:val="003374F5"/>
    <w:rsid w:val="00337D81"/>
    <w:rsid w:val="00354066"/>
    <w:rsid w:val="00355F5C"/>
    <w:rsid w:val="0037167A"/>
    <w:rsid w:val="00377D9B"/>
    <w:rsid w:val="00381645"/>
    <w:rsid w:val="0038716A"/>
    <w:rsid w:val="00390F71"/>
    <w:rsid w:val="00393E41"/>
    <w:rsid w:val="003A3769"/>
    <w:rsid w:val="003A605A"/>
    <w:rsid w:val="003B16D1"/>
    <w:rsid w:val="003B37FE"/>
    <w:rsid w:val="003B6C79"/>
    <w:rsid w:val="003C3B6A"/>
    <w:rsid w:val="003C4825"/>
    <w:rsid w:val="003C66F5"/>
    <w:rsid w:val="003D1EF7"/>
    <w:rsid w:val="003E0147"/>
    <w:rsid w:val="003E4AFB"/>
    <w:rsid w:val="003E5392"/>
    <w:rsid w:val="003E54CC"/>
    <w:rsid w:val="003E5E16"/>
    <w:rsid w:val="003E781F"/>
    <w:rsid w:val="003F1DB3"/>
    <w:rsid w:val="003F3233"/>
    <w:rsid w:val="003F7099"/>
    <w:rsid w:val="00406404"/>
    <w:rsid w:val="00411A16"/>
    <w:rsid w:val="00411E60"/>
    <w:rsid w:val="00411F85"/>
    <w:rsid w:val="00423473"/>
    <w:rsid w:val="00440727"/>
    <w:rsid w:val="00451010"/>
    <w:rsid w:val="00454083"/>
    <w:rsid w:val="00457762"/>
    <w:rsid w:val="00461FCD"/>
    <w:rsid w:val="0046312F"/>
    <w:rsid w:val="004648EC"/>
    <w:rsid w:val="0047275E"/>
    <w:rsid w:val="00473368"/>
    <w:rsid w:val="00475254"/>
    <w:rsid w:val="00480356"/>
    <w:rsid w:val="00484563"/>
    <w:rsid w:val="00490C71"/>
    <w:rsid w:val="00493C4A"/>
    <w:rsid w:val="00496A74"/>
    <w:rsid w:val="004A086A"/>
    <w:rsid w:val="004A08F3"/>
    <w:rsid w:val="004A3386"/>
    <w:rsid w:val="004A3ACB"/>
    <w:rsid w:val="004A55AE"/>
    <w:rsid w:val="004A6488"/>
    <w:rsid w:val="004A70FE"/>
    <w:rsid w:val="004B6CE6"/>
    <w:rsid w:val="004C12A6"/>
    <w:rsid w:val="004C273A"/>
    <w:rsid w:val="004C424C"/>
    <w:rsid w:val="004C7E9E"/>
    <w:rsid w:val="004D5FD2"/>
    <w:rsid w:val="004E0433"/>
    <w:rsid w:val="004E3667"/>
    <w:rsid w:val="004E4922"/>
    <w:rsid w:val="004F2509"/>
    <w:rsid w:val="004F3E93"/>
    <w:rsid w:val="00502931"/>
    <w:rsid w:val="00502BB4"/>
    <w:rsid w:val="00505A78"/>
    <w:rsid w:val="005156EB"/>
    <w:rsid w:val="00542448"/>
    <w:rsid w:val="005436CD"/>
    <w:rsid w:val="005458CD"/>
    <w:rsid w:val="00555433"/>
    <w:rsid w:val="0056138E"/>
    <w:rsid w:val="0057236E"/>
    <w:rsid w:val="005726A3"/>
    <w:rsid w:val="0058121C"/>
    <w:rsid w:val="00581E2A"/>
    <w:rsid w:val="0058616A"/>
    <w:rsid w:val="00586E0A"/>
    <w:rsid w:val="00592C19"/>
    <w:rsid w:val="005948CB"/>
    <w:rsid w:val="00595476"/>
    <w:rsid w:val="00596E49"/>
    <w:rsid w:val="00597E89"/>
    <w:rsid w:val="005A46B2"/>
    <w:rsid w:val="005A56AC"/>
    <w:rsid w:val="005B094F"/>
    <w:rsid w:val="005B60F1"/>
    <w:rsid w:val="005C610C"/>
    <w:rsid w:val="005D1153"/>
    <w:rsid w:val="005D1EDD"/>
    <w:rsid w:val="005D2C9E"/>
    <w:rsid w:val="005D5108"/>
    <w:rsid w:val="005D64DE"/>
    <w:rsid w:val="005E1EFA"/>
    <w:rsid w:val="005E6DB8"/>
    <w:rsid w:val="005F733A"/>
    <w:rsid w:val="00601976"/>
    <w:rsid w:val="00602092"/>
    <w:rsid w:val="00603154"/>
    <w:rsid w:val="00605729"/>
    <w:rsid w:val="0060613F"/>
    <w:rsid w:val="0060722A"/>
    <w:rsid w:val="0061336B"/>
    <w:rsid w:val="0061378E"/>
    <w:rsid w:val="006177A8"/>
    <w:rsid w:val="00624BC6"/>
    <w:rsid w:val="0063211D"/>
    <w:rsid w:val="00636C83"/>
    <w:rsid w:val="0063783D"/>
    <w:rsid w:val="006441C7"/>
    <w:rsid w:val="00647A84"/>
    <w:rsid w:val="00647AD5"/>
    <w:rsid w:val="00662625"/>
    <w:rsid w:val="006710B7"/>
    <w:rsid w:val="006718C5"/>
    <w:rsid w:val="0068416A"/>
    <w:rsid w:val="00684914"/>
    <w:rsid w:val="00685BDC"/>
    <w:rsid w:val="00687130"/>
    <w:rsid w:val="006951D9"/>
    <w:rsid w:val="0069524F"/>
    <w:rsid w:val="006A516E"/>
    <w:rsid w:val="006A6722"/>
    <w:rsid w:val="006B73A3"/>
    <w:rsid w:val="006C4364"/>
    <w:rsid w:val="006C5275"/>
    <w:rsid w:val="006C74DE"/>
    <w:rsid w:val="006C7A5A"/>
    <w:rsid w:val="006D04CD"/>
    <w:rsid w:val="006E05FF"/>
    <w:rsid w:val="006E4C95"/>
    <w:rsid w:val="006E5988"/>
    <w:rsid w:val="006E6C71"/>
    <w:rsid w:val="006E7B5B"/>
    <w:rsid w:val="006F293C"/>
    <w:rsid w:val="006F2E20"/>
    <w:rsid w:val="006F6A92"/>
    <w:rsid w:val="006F7C76"/>
    <w:rsid w:val="007060AE"/>
    <w:rsid w:val="00713A87"/>
    <w:rsid w:val="00721263"/>
    <w:rsid w:val="00721392"/>
    <w:rsid w:val="007332E5"/>
    <w:rsid w:val="007420FE"/>
    <w:rsid w:val="00745E2D"/>
    <w:rsid w:val="00747168"/>
    <w:rsid w:val="00751843"/>
    <w:rsid w:val="00754380"/>
    <w:rsid w:val="007622C3"/>
    <w:rsid w:val="00764B76"/>
    <w:rsid w:val="00767DDA"/>
    <w:rsid w:val="00770E90"/>
    <w:rsid w:val="00773F78"/>
    <w:rsid w:val="00790408"/>
    <w:rsid w:val="00790FED"/>
    <w:rsid w:val="00796817"/>
    <w:rsid w:val="00797018"/>
    <w:rsid w:val="007A2A00"/>
    <w:rsid w:val="007A3E14"/>
    <w:rsid w:val="007B67A1"/>
    <w:rsid w:val="007C4818"/>
    <w:rsid w:val="007C7C91"/>
    <w:rsid w:val="007F0A27"/>
    <w:rsid w:val="007F544B"/>
    <w:rsid w:val="007F708F"/>
    <w:rsid w:val="00800608"/>
    <w:rsid w:val="008026AA"/>
    <w:rsid w:val="0080783E"/>
    <w:rsid w:val="00811871"/>
    <w:rsid w:val="00813688"/>
    <w:rsid w:val="008142BE"/>
    <w:rsid w:val="00816A6E"/>
    <w:rsid w:val="00821593"/>
    <w:rsid w:val="00824627"/>
    <w:rsid w:val="008264E0"/>
    <w:rsid w:val="00827EE2"/>
    <w:rsid w:val="008335F9"/>
    <w:rsid w:val="0083421D"/>
    <w:rsid w:val="00840708"/>
    <w:rsid w:val="008409F6"/>
    <w:rsid w:val="00842DB9"/>
    <w:rsid w:val="00851B49"/>
    <w:rsid w:val="00851B73"/>
    <w:rsid w:val="00851B77"/>
    <w:rsid w:val="00857B86"/>
    <w:rsid w:val="00862DEC"/>
    <w:rsid w:val="00863209"/>
    <w:rsid w:val="00865182"/>
    <w:rsid w:val="00865D01"/>
    <w:rsid w:val="008661E2"/>
    <w:rsid w:val="00872211"/>
    <w:rsid w:val="00876583"/>
    <w:rsid w:val="008840E7"/>
    <w:rsid w:val="008858D0"/>
    <w:rsid w:val="00891F25"/>
    <w:rsid w:val="008A73F3"/>
    <w:rsid w:val="008B2EBD"/>
    <w:rsid w:val="008B64A5"/>
    <w:rsid w:val="008C0DCB"/>
    <w:rsid w:val="008C78C6"/>
    <w:rsid w:val="008D5B8B"/>
    <w:rsid w:val="008E3871"/>
    <w:rsid w:val="008E4935"/>
    <w:rsid w:val="008F398A"/>
    <w:rsid w:val="00911D46"/>
    <w:rsid w:val="0091582F"/>
    <w:rsid w:val="00921C0E"/>
    <w:rsid w:val="0092796E"/>
    <w:rsid w:val="00931608"/>
    <w:rsid w:val="009338B3"/>
    <w:rsid w:val="00934C1E"/>
    <w:rsid w:val="009367A6"/>
    <w:rsid w:val="0093713F"/>
    <w:rsid w:val="00940700"/>
    <w:rsid w:val="0094742D"/>
    <w:rsid w:val="00953D1E"/>
    <w:rsid w:val="00975610"/>
    <w:rsid w:val="00975F01"/>
    <w:rsid w:val="00986FB8"/>
    <w:rsid w:val="00987D68"/>
    <w:rsid w:val="00997ADB"/>
    <w:rsid w:val="009A0CAC"/>
    <w:rsid w:val="009A74E2"/>
    <w:rsid w:val="009B154E"/>
    <w:rsid w:val="009B2360"/>
    <w:rsid w:val="009B695F"/>
    <w:rsid w:val="009C0313"/>
    <w:rsid w:val="009C0F21"/>
    <w:rsid w:val="009D1BEE"/>
    <w:rsid w:val="009D73AD"/>
    <w:rsid w:val="009E788B"/>
    <w:rsid w:val="009F51B3"/>
    <w:rsid w:val="00A02B2D"/>
    <w:rsid w:val="00A07657"/>
    <w:rsid w:val="00A129DB"/>
    <w:rsid w:val="00A14C3F"/>
    <w:rsid w:val="00A23213"/>
    <w:rsid w:val="00A23737"/>
    <w:rsid w:val="00A244E2"/>
    <w:rsid w:val="00A274B4"/>
    <w:rsid w:val="00A27EA2"/>
    <w:rsid w:val="00A303DF"/>
    <w:rsid w:val="00A41B51"/>
    <w:rsid w:val="00A53E6B"/>
    <w:rsid w:val="00A56A7A"/>
    <w:rsid w:val="00A633BA"/>
    <w:rsid w:val="00A63DB5"/>
    <w:rsid w:val="00A64F26"/>
    <w:rsid w:val="00A66D61"/>
    <w:rsid w:val="00A7166C"/>
    <w:rsid w:val="00A71902"/>
    <w:rsid w:val="00A7629B"/>
    <w:rsid w:val="00A85C71"/>
    <w:rsid w:val="00A921F9"/>
    <w:rsid w:val="00A94602"/>
    <w:rsid w:val="00A95E43"/>
    <w:rsid w:val="00AA508A"/>
    <w:rsid w:val="00AA7D49"/>
    <w:rsid w:val="00AB16D2"/>
    <w:rsid w:val="00AB6701"/>
    <w:rsid w:val="00AC3390"/>
    <w:rsid w:val="00AC34AD"/>
    <w:rsid w:val="00AD55E3"/>
    <w:rsid w:val="00AD638A"/>
    <w:rsid w:val="00AD74E4"/>
    <w:rsid w:val="00AE65A3"/>
    <w:rsid w:val="00B018EB"/>
    <w:rsid w:val="00B02A91"/>
    <w:rsid w:val="00B03870"/>
    <w:rsid w:val="00B04FD6"/>
    <w:rsid w:val="00B13143"/>
    <w:rsid w:val="00B15F9C"/>
    <w:rsid w:val="00B27C97"/>
    <w:rsid w:val="00B35A1C"/>
    <w:rsid w:val="00B41D2A"/>
    <w:rsid w:val="00B55D17"/>
    <w:rsid w:val="00B5669F"/>
    <w:rsid w:val="00B62735"/>
    <w:rsid w:val="00B6709C"/>
    <w:rsid w:val="00B70FF6"/>
    <w:rsid w:val="00B77971"/>
    <w:rsid w:val="00B838EB"/>
    <w:rsid w:val="00B83CE6"/>
    <w:rsid w:val="00B94EE5"/>
    <w:rsid w:val="00B96500"/>
    <w:rsid w:val="00BA02DB"/>
    <w:rsid w:val="00BA2013"/>
    <w:rsid w:val="00BA7C49"/>
    <w:rsid w:val="00BB4C9B"/>
    <w:rsid w:val="00BB4DAC"/>
    <w:rsid w:val="00BD07C2"/>
    <w:rsid w:val="00BD51F4"/>
    <w:rsid w:val="00BD7E6A"/>
    <w:rsid w:val="00BE6629"/>
    <w:rsid w:val="00BF09C5"/>
    <w:rsid w:val="00BF25B4"/>
    <w:rsid w:val="00BF583F"/>
    <w:rsid w:val="00BF7DF3"/>
    <w:rsid w:val="00C02FCB"/>
    <w:rsid w:val="00C11214"/>
    <w:rsid w:val="00C1222E"/>
    <w:rsid w:val="00C303F9"/>
    <w:rsid w:val="00C310AD"/>
    <w:rsid w:val="00C35BE0"/>
    <w:rsid w:val="00C37C16"/>
    <w:rsid w:val="00C61E8A"/>
    <w:rsid w:val="00C62BEF"/>
    <w:rsid w:val="00C6594C"/>
    <w:rsid w:val="00C749EA"/>
    <w:rsid w:val="00C862F1"/>
    <w:rsid w:val="00C86BFD"/>
    <w:rsid w:val="00C87084"/>
    <w:rsid w:val="00C8736A"/>
    <w:rsid w:val="00CA26CA"/>
    <w:rsid w:val="00CA5877"/>
    <w:rsid w:val="00CA6264"/>
    <w:rsid w:val="00CA754F"/>
    <w:rsid w:val="00CB22C2"/>
    <w:rsid w:val="00CB324B"/>
    <w:rsid w:val="00CB4F8D"/>
    <w:rsid w:val="00CB7277"/>
    <w:rsid w:val="00CC052C"/>
    <w:rsid w:val="00CC0C27"/>
    <w:rsid w:val="00CC2A1A"/>
    <w:rsid w:val="00CC7CDB"/>
    <w:rsid w:val="00CD002F"/>
    <w:rsid w:val="00CD729A"/>
    <w:rsid w:val="00CE274B"/>
    <w:rsid w:val="00CE320B"/>
    <w:rsid w:val="00CE33B5"/>
    <w:rsid w:val="00CE5E79"/>
    <w:rsid w:val="00CE68D9"/>
    <w:rsid w:val="00CF3CBD"/>
    <w:rsid w:val="00CF43A2"/>
    <w:rsid w:val="00CF494A"/>
    <w:rsid w:val="00CF4D3C"/>
    <w:rsid w:val="00CF51E8"/>
    <w:rsid w:val="00CF73FD"/>
    <w:rsid w:val="00D015FC"/>
    <w:rsid w:val="00D02E87"/>
    <w:rsid w:val="00D039B3"/>
    <w:rsid w:val="00D039FD"/>
    <w:rsid w:val="00D05BAD"/>
    <w:rsid w:val="00D0770D"/>
    <w:rsid w:val="00D149F9"/>
    <w:rsid w:val="00D15A2B"/>
    <w:rsid w:val="00D165ED"/>
    <w:rsid w:val="00D23759"/>
    <w:rsid w:val="00D31EA6"/>
    <w:rsid w:val="00D363A9"/>
    <w:rsid w:val="00D37228"/>
    <w:rsid w:val="00D41C2A"/>
    <w:rsid w:val="00D41D7E"/>
    <w:rsid w:val="00D42C60"/>
    <w:rsid w:val="00D43100"/>
    <w:rsid w:val="00D47B78"/>
    <w:rsid w:val="00D5382A"/>
    <w:rsid w:val="00D63C45"/>
    <w:rsid w:val="00D65698"/>
    <w:rsid w:val="00D67006"/>
    <w:rsid w:val="00D74641"/>
    <w:rsid w:val="00D80B36"/>
    <w:rsid w:val="00D85836"/>
    <w:rsid w:val="00D87217"/>
    <w:rsid w:val="00D92F32"/>
    <w:rsid w:val="00D943A1"/>
    <w:rsid w:val="00DA3BF8"/>
    <w:rsid w:val="00DA3C7C"/>
    <w:rsid w:val="00DA715D"/>
    <w:rsid w:val="00DA7296"/>
    <w:rsid w:val="00DB028D"/>
    <w:rsid w:val="00DB31B2"/>
    <w:rsid w:val="00DB32FE"/>
    <w:rsid w:val="00DC004A"/>
    <w:rsid w:val="00DD11E4"/>
    <w:rsid w:val="00DD41DE"/>
    <w:rsid w:val="00DD610C"/>
    <w:rsid w:val="00DD6FD0"/>
    <w:rsid w:val="00DF021F"/>
    <w:rsid w:val="00DF1FFE"/>
    <w:rsid w:val="00DF5A66"/>
    <w:rsid w:val="00DF5FC5"/>
    <w:rsid w:val="00E02789"/>
    <w:rsid w:val="00E032A4"/>
    <w:rsid w:val="00E058E7"/>
    <w:rsid w:val="00E10178"/>
    <w:rsid w:val="00E12D7C"/>
    <w:rsid w:val="00E27FB0"/>
    <w:rsid w:val="00E30CE2"/>
    <w:rsid w:val="00E365E2"/>
    <w:rsid w:val="00E41273"/>
    <w:rsid w:val="00E419B2"/>
    <w:rsid w:val="00E46BE2"/>
    <w:rsid w:val="00E50CDA"/>
    <w:rsid w:val="00E579FD"/>
    <w:rsid w:val="00E65D24"/>
    <w:rsid w:val="00E6644A"/>
    <w:rsid w:val="00E67586"/>
    <w:rsid w:val="00E72CA1"/>
    <w:rsid w:val="00E84448"/>
    <w:rsid w:val="00E96D04"/>
    <w:rsid w:val="00EA195C"/>
    <w:rsid w:val="00EA7350"/>
    <w:rsid w:val="00EB241F"/>
    <w:rsid w:val="00EC18C4"/>
    <w:rsid w:val="00EC5CDC"/>
    <w:rsid w:val="00ED28CF"/>
    <w:rsid w:val="00ED36D8"/>
    <w:rsid w:val="00ED6E5A"/>
    <w:rsid w:val="00EE6AF1"/>
    <w:rsid w:val="00EE6EDC"/>
    <w:rsid w:val="00EF1269"/>
    <w:rsid w:val="00EF14B1"/>
    <w:rsid w:val="00F13B44"/>
    <w:rsid w:val="00F22401"/>
    <w:rsid w:val="00F22959"/>
    <w:rsid w:val="00F237D2"/>
    <w:rsid w:val="00F2655E"/>
    <w:rsid w:val="00F26645"/>
    <w:rsid w:val="00F32AA0"/>
    <w:rsid w:val="00F34B12"/>
    <w:rsid w:val="00F37E26"/>
    <w:rsid w:val="00F40CAF"/>
    <w:rsid w:val="00F41098"/>
    <w:rsid w:val="00F46263"/>
    <w:rsid w:val="00F50F7C"/>
    <w:rsid w:val="00F5590E"/>
    <w:rsid w:val="00F55ECC"/>
    <w:rsid w:val="00F63391"/>
    <w:rsid w:val="00F6389D"/>
    <w:rsid w:val="00F724CB"/>
    <w:rsid w:val="00F72596"/>
    <w:rsid w:val="00F7287C"/>
    <w:rsid w:val="00F745C6"/>
    <w:rsid w:val="00F82E2A"/>
    <w:rsid w:val="00F833B9"/>
    <w:rsid w:val="00F84176"/>
    <w:rsid w:val="00F85509"/>
    <w:rsid w:val="00F92AE5"/>
    <w:rsid w:val="00F94F56"/>
    <w:rsid w:val="00F96799"/>
    <w:rsid w:val="00FA1FA0"/>
    <w:rsid w:val="00FA4CC2"/>
    <w:rsid w:val="00FA4FEF"/>
    <w:rsid w:val="00FB221D"/>
    <w:rsid w:val="00FB27E6"/>
    <w:rsid w:val="00FB631D"/>
    <w:rsid w:val="00FC0279"/>
    <w:rsid w:val="00FC1EA0"/>
    <w:rsid w:val="00FC34BE"/>
    <w:rsid w:val="00FD5B74"/>
    <w:rsid w:val="00FD6814"/>
    <w:rsid w:val="00FE1F31"/>
    <w:rsid w:val="00FE1F78"/>
    <w:rsid w:val="00FE460A"/>
    <w:rsid w:val="00FE7E99"/>
    <w:rsid w:val="00FF1760"/>
    <w:rsid w:val="00FF39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DA3761A7-B661-4E95-AFE8-B83EB8AC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sz w:val="24"/>
      <w:szCs w:val="24"/>
      <w:lang w:val="es-ES" w:eastAsia="es-ES"/>
    </w:rPr>
  </w:style>
  <w:style w:type="paragraph" w:styleId="Heading1">
    <w:name w:val="heading 1"/>
    <w:basedOn w:val="Default"/>
    <w:next w:val="Default"/>
    <w:qFormat/>
    <w:pPr>
      <w:outlineLvl w:val="0"/>
    </w:pPr>
    <w:rPr>
      <w:color w:val="auto"/>
    </w:rPr>
  </w:style>
  <w:style w:type="paragraph" w:styleId="Heading3">
    <w:name w:val="heading 3"/>
    <w:basedOn w:val="Default"/>
    <w:next w:val="Default"/>
    <w:qFormat/>
    <w:pPr>
      <w:outlineLvl w:val="2"/>
    </w:pPr>
    <w:rPr>
      <w:color w:val="auto"/>
    </w:rPr>
  </w:style>
  <w:style w:type="paragraph" w:styleId="Heading4">
    <w:name w:val="heading 4"/>
    <w:basedOn w:val="Default"/>
    <w:next w:val="Default"/>
    <w:qFormat/>
    <w:pPr>
      <w:outlineLvl w:val="3"/>
    </w:pPr>
    <w:rPr>
      <w:color w:val="auto"/>
    </w:rPr>
  </w:style>
  <w:style w:type="paragraph" w:styleId="Heading7">
    <w:name w:val="heading 7"/>
    <w:basedOn w:val="Default"/>
    <w:next w:val="Default"/>
    <w:qFormat/>
    <w:pPr>
      <w:outlineLvl w:val="6"/>
    </w:pPr>
    <w:rPr>
      <w:color w:val="auto"/>
    </w:rPr>
  </w:style>
  <w:style w:type="paragraph" w:styleId="Heading8">
    <w:name w:val="heading 8"/>
    <w:basedOn w:val="Default"/>
    <w:next w:val="Default"/>
    <w:qFormat/>
    <w:pPr>
      <w:outlineLvl w:val="7"/>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lang w:val="es-ES" w:eastAsia="es-ES"/>
    </w:rPr>
  </w:style>
  <w:style w:type="paragraph" w:styleId="Footer">
    <w:name w:val="footer"/>
    <w:basedOn w:val="Default"/>
    <w:next w:val="Default"/>
    <w:rPr>
      <w:color w:val="auto"/>
    </w:rPr>
  </w:style>
  <w:style w:type="paragraph" w:styleId="BodyText">
    <w:name w:val="Body Text"/>
    <w:basedOn w:val="Default"/>
    <w:next w:val="Default"/>
    <w:rPr>
      <w:color w:val="auto"/>
    </w:rPr>
  </w:style>
  <w:style w:type="paragraph" w:styleId="BlockText">
    <w:name w:val="Block Text"/>
    <w:basedOn w:val="Default"/>
    <w:next w:val="Default"/>
    <w:rPr>
      <w:color w:val="auto"/>
    </w:rPr>
  </w:style>
  <w:style w:type="paragraph" w:styleId="BodyText2">
    <w:name w:val="Body Text 2"/>
    <w:basedOn w:val="Default"/>
    <w:next w:val="Default"/>
    <w:rPr>
      <w:color w:val="auto"/>
    </w:rPr>
  </w:style>
  <w:style w:type="paragraph" w:styleId="Header">
    <w:name w:val="header"/>
    <w:basedOn w:val="Normal"/>
    <w:rsid w:val="00DD41DE"/>
    <w:pPr>
      <w:tabs>
        <w:tab w:val="center" w:pos="4252"/>
        <w:tab w:val="right" w:pos="8504"/>
      </w:tabs>
    </w:pPr>
  </w:style>
  <w:style w:type="paragraph" w:styleId="FootnoteText">
    <w:name w:val="footnote text"/>
    <w:basedOn w:val="Normal"/>
    <w:semiHidden/>
    <w:rsid w:val="00DF021F"/>
    <w:rPr>
      <w:sz w:val="20"/>
      <w:szCs w:val="20"/>
    </w:rPr>
  </w:style>
  <w:style w:type="character" w:styleId="FootnoteReference">
    <w:name w:val="footnote reference"/>
    <w:semiHidden/>
    <w:rsid w:val="00DF021F"/>
    <w:rPr>
      <w:rFonts w:cs="Times New Roman"/>
      <w:vertAlign w:val="superscript"/>
    </w:rPr>
  </w:style>
  <w:style w:type="character" w:styleId="Hyperlink">
    <w:name w:val="Hyperlink"/>
    <w:uiPriority w:val="99"/>
    <w:rsid w:val="00473368"/>
    <w:rPr>
      <w:rFonts w:cs="Times New Roman"/>
      <w:color w:val="0000FF"/>
      <w:u w:val="single"/>
    </w:rPr>
  </w:style>
  <w:style w:type="character" w:styleId="PageNumber">
    <w:name w:val="page number"/>
    <w:rsid w:val="00473368"/>
    <w:rPr>
      <w:rFonts w:cs="Times New Roman"/>
    </w:rPr>
  </w:style>
  <w:style w:type="paragraph" w:styleId="TOC1">
    <w:name w:val="toc 1"/>
    <w:basedOn w:val="Normal"/>
    <w:next w:val="Normal"/>
    <w:autoRedefine/>
    <w:uiPriority w:val="39"/>
    <w:rsid w:val="00F34B12"/>
    <w:pPr>
      <w:widowControl/>
      <w:tabs>
        <w:tab w:val="right" w:leader="underscore" w:pos="8280"/>
      </w:tabs>
      <w:autoSpaceDE/>
      <w:autoSpaceDN/>
      <w:adjustRightInd/>
      <w:spacing w:before="120" w:line="360" w:lineRule="auto"/>
      <w:ind w:right="560"/>
    </w:pPr>
    <w:rPr>
      <w:rFonts w:ascii="Calibri" w:hAnsi="Calibri" w:cs="Calibri"/>
      <w:b/>
      <w:bCs/>
      <w:noProof/>
    </w:rPr>
  </w:style>
  <w:style w:type="paragraph" w:styleId="TOC2">
    <w:name w:val="toc 2"/>
    <w:basedOn w:val="Normal"/>
    <w:next w:val="Normal"/>
    <w:autoRedefine/>
    <w:semiHidden/>
    <w:rsid w:val="006F293C"/>
    <w:pPr>
      <w:widowControl/>
      <w:tabs>
        <w:tab w:val="right" w:leader="underscore" w:pos="8263"/>
      </w:tabs>
      <w:autoSpaceDE/>
      <w:autoSpaceDN/>
      <w:adjustRightInd/>
      <w:spacing w:before="120" w:line="360" w:lineRule="auto"/>
      <w:ind w:left="240"/>
    </w:pPr>
    <w:rPr>
      <w:noProof/>
    </w:rPr>
  </w:style>
  <w:style w:type="paragraph" w:styleId="TOC3">
    <w:name w:val="toc 3"/>
    <w:basedOn w:val="Normal"/>
    <w:next w:val="Normal"/>
    <w:autoRedefine/>
    <w:semiHidden/>
    <w:rsid w:val="006F293C"/>
    <w:pPr>
      <w:widowControl/>
      <w:autoSpaceDE/>
      <w:autoSpaceDN/>
      <w:adjustRightInd/>
      <w:ind w:left="480"/>
    </w:pPr>
  </w:style>
  <w:style w:type="paragraph" w:customStyle="1" w:styleId="Textodenotaalfinal">
    <w:name w:val="Texto de nota al final"/>
    <w:basedOn w:val="Normal"/>
    <w:rsid w:val="006A516E"/>
    <w:rPr>
      <w:rFonts w:ascii="Courier" w:hAnsi="Courier" w:cs="Courier"/>
    </w:rPr>
  </w:style>
  <w:style w:type="paragraph" w:customStyle="1" w:styleId="CharChar">
    <w:name w:val="Char Char"/>
    <w:basedOn w:val="Normal"/>
    <w:rsid w:val="006A516E"/>
    <w:pPr>
      <w:widowControl/>
      <w:autoSpaceDE/>
      <w:autoSpaceDN/>
      <w:adjustRightInd/>
      <w:spacing w:after="160" w:line="240" w:lineRule="exact"/>
      <w:ind w:left="500"/>
      <w:jc w:val="center"/>
    </w:pPr>
    <w:rPr>
      <w:rFonts w:ascii="Verdana" w:hAnsi="Verdana" w:cs="Verdana"/>
      <w:b/>
      <w:bCs/>
      <w:sz w:val="20"/>
      <w:szCs w:val="20"/>
      <w:lang w:val="es-VE" w:eastAsia="en-US"/>
    </w:rPr>
  </w:style>
  <w:style w:type="table" w:styleId="TableGrid">
    <w:name w:val="Table Grid"/>
    <w:basedOn w:val="TableNormal"/>
    <w:rsid w:val="002D6F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16268B"/>
    <w:pPr>
      <w:widowControl/>
      <w:autoSpaceDE/>
      <w:autoSpaceDN/>
      <w:adjustRightInd/>
      <w:spacing w:after="160" w:line="240" w:lineRule="exact"/>
      <w:ind w:left="500"/>
      <w:jc w:val="center"/>
    </w:pPr>
    <w:rPr>
      <w:rFonts w:ascii="Verdana" w:hAnsi="Verdana" w:cs="Verdana"/>
      <w:b/>
      <w:bCs/>
      <w:sz w:val="20"/>
      <w:szCs w:val="20"/>
      <w:lang w:val="es-VE" w:eastAsia="en-US"/>
    </w:rPr>
  </w:style>
  <w:style w:type="paragraph" w:customStyle="1" w:styleId="CarCarCarCar">
    <w:name w:val="Car Car Car Car"/>
    <w:basedOn w:val="Normal"/>
    <w:rsid w:val="00CA5877"/>
    <w:pPr>
      <w:widowControl/>
      <w:autoSpaceDE/>
      <w:autoSpaceDN/>
      <w:adjustRightInd/>
      <w:spacing w:after="160" w:line="240" w:lineRule="exact"/>
      <w:ind w:left="500"/>
      <w:jc w:val="center"/>
    </w:pPr>
    <w:rPr>
      <w:rFonts w:ascii="Verdana" w:hAnsi="Verdana" w:cs="Arial"/>
      <w:b/>
      <w:sz w:val="20"/>
      <w:szCs w:val="20"/>
      <w:lang w:val="es-VE" w:eastAsia="en-US"/>
    </w:rPr>
  </w:style>
  <w:style w:type="character" w:styleId="FollowedHyperlink">
    <w:name w:val="FollowedHyperlink"/>
    <w:rsid w:val="007F0A27"/>
    <w:rPr>
      <w:color w:val="800080"/>
      <w:u w:val="single"/>
    </w:rPr>
  </w:style>
  <w:style w:type="paragraph" w:styleId="BalloonText">
    <w:name w:val="Balloon Text"/>
    <w:basedOn w:val="Normal"/>
    <w:link w:val="BalloonTextChar"/>
    <w:rsid w:val="00E65D24"/>
    <w:rPr>
      <w:rFonts w:ascii="Tahoma" w:hAnsi="Tahoma" w:cs="Tahoma"/>
      <w:sz w:val="16"/>
      <w:szCs w:val="16"/>
    </w:rPr>
  </w:style>
  <w:style w:type="character" w:customStyle="1" w:styleId="BalloonTextChar">
    <w:name w:val="Balloon Text Char"/>
    <w:link w:val="BalloonText"/>
    <w:rsid w:val="00E65D24"/>
    <w:rPr>
      <w:rFonts w:ascii="Tahoma" w:hAnsi="Tahoma" w:cs="Tahoma"/>
      <w:sz w:val="16"/>
      <w:szCs w:val="16"/>
      <w:lang w:val="es-ES" w:eastAsia="es-ES"/>
    </w:rPr>
  </w:style>
  <w:style w:type="character" w:styleId="CommentReference">
    <w:name w:val="annotation reference"/>
    <w:rsid w:val="006B73A3"/>
    <w:rPr>
      <w:sz w:val="16"/>
      <w:szCs w:val="16"/>
    </w:rPr>
  </w:style>
  <w:style w:type="paragraph" w:styleId="CommentText">
    <w:name w:val="annotation text"/>
    <w:basedOn w:val="Normal"/>
    <w:link w:val="CommentTextChar"/>
    <w:rsid w:val="006B73A3"/>
    <w:rPr>
      <w:sz w:val="20"/>
      <w:szCs w:val="20"/>
    </w:rPr>
  </w:style>
  <w:style w:type="character" w:customStyle="1" w:styleId="CommentTextChar">
    <w:name w:val="Comment Text Char"/>
    <w:link w:val="CommentText"/>
    <w:rsid w:val="006B73A3"/>
    <w:rPr>
      <w:lang w:val="es-ES" w:eastAsia="es-ES"/>
    </w:rPr>
  </w:style>
  <w:style w:type="paragraph" w:styleId="CommentSubject">
    <w:name w:val="annotation subject"/>
    <w:basedOn w:val="CommentText"/>
    <w:next w:val="CommentText"/>
    <w:link w:val="CommentSubjectChar"/>
    <w:rsid w:val="006B73A3"/>
    <w:rPr>
      <w:b/>
      <w:bCs/>
    </w:rPr>
  </w:style>
  <w:style w:type="character" w:customStyle="1" w:styleId="CommentSubjectChar">
    <w:name w:val="Comment Subject Char"/>
    <w:link w:val="CommentSubject"/>
    <w:rsid w:val="006B73A3"/>
    <w:rPr>
      <w:b/>
      <w:bCs/>
      <w:lang w:val="es-ES" w:eastAsia="es-ES"/>
    </w:rPr>
  </w:style>
  <w:style w:type="paragraph" w:customStyle="1" w:styleId="CarCarCarCarCar">
    <w:name w:val="Car Car Car Car Car"/>
    <w:basedOn w:val="Normal"/>
    <w:rsid w:val="00D015FC"/>
    <w:pPr>
      <w:widowControl/>
      <w:autoSpaceDE/>
      <w:autoSpaceDN/>
      <w:adjustRightInd/>
      <w:spacing w:after="160" w:line="240" w:lineRule="exact"/>
      <w:ind w:left="500"/>
      <w:jc w:val="center"/>
    </w:pPr>
    <w:rPr>
      <w:rFonts w:ascii="Verdana" w:hAnsi="Verdana" w:cs="Arial"/>
      <w:b/>
      <w:sz w:val="20"/>
      <w:szCs w:val="20"/>
      <w:lang w:val="es-VE" w:eastAsia="en-US"/>
    </w:rPr>
  </w:style>
  <w:style w:type="paragraph" w:styleId="ListParagraph">
    <w:name w:val="List Paragraph"/>
    <w:basedOn w:val="Normal"/>
    <w:uiPriority w:val="34"/>
    <w:qFormat/>
    <w:rsid w:val="00317018"/>
    <w:pPr>
      <w:ind w:left="708"/>
    </w:pPr>
  </w:style>
  <w:style w:type="paragraph" w:customStyle="1" w:styleId="CM19">
    <w:name w:val="CM19"/>
    <w:basedOn w:val="Default"/>
    <w:next w:val="Default"/>
    <w:uiPriority w:val="99"/>
    <w:rsid w:val="001E24C8"/>
    <w:rPr>
      <w:rFonts w:ascii="Arial" w:hAnsi="Arial" w:cs="Arial"/>
      <w:color w:val="auto"/>
      <w:lang w:val="es-CL" w:eastAsia="es-CL"/>
    </w:rPr>
  </w:style>
  <w:style w:type="paragraph" w:customStyle="1" w:styleId="CarCarCar">
    <w:name w:val="Car Car Car"/>
    <w:basedOn w:val="Normal"/>
    <w:rsid w:val="00FC0279"/>
    <w:pPr>
      <w:widowControl/>
      <w:autoSpaceDE/>
      <w:autoSpaceDN/>
      <w:adjustRightInd/>
      <w:spacing w:after="160" w:line="240" w:lineRule="exact"/>
      <w:ind w:left="500"/>
      <w:jc w:val="center"/>
    </w:pPr>
    <w:rPr>
      <w:rFonts w:ascii="Verdana" w:hAnsi="Verdana" w:cs="Arial"/>
      <w:b/>
      <w:sz w:val="20"/>
      <w:szCs w:val="20"/>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7943137">
      <w:bodyDiv w:val="1"/>
      <w:marLeft w:val="0"/>
      <w:marRight w:val="0"/>
      <w:marTop w:val="0"/>
      <w:marBottom w:val="0"/>
      <w:divBdr>
        <w:top w:val="none" w:sz="0" w:space="0" w:color="auto"/>
        <w:left w:val="none" w:sz="0" w:space="0" w:color="auto"/>
        <w:bottom w:val="none" w:sz="0" w:space="0" w:color="auto"/>
        <w:right w:val="none" w:sz="0" w:space="0" w:color="auto"/>
      </w:divBdr>
    </w:div>
    <w:div w:id="266237933">
      <w:bodyDiv w:val="1"/>
      <w:marLeft w:val="0"/>
      <w:marRight w:val="0"/>
      <w:marTop w:val="0"/>
      <w:marBottom w:val="0"/>
      <w:divBdr>
        <w:top w:val="none" w:sz="0" w:space="0" w:color="auto"/>
        <w:left w:val="none" w:sz="0" w:space="0" w:color="auto"/>
        <w:bottom w:val="none" w:sz="0" w:space="0" w:color="auto"/>
        <w:right w:val="none" w:sz="0" w:space="0" w:color="auto"/>
      </w:divBdr>
    </w:div>
    <w:div w:id="287709695">
      <w:bodyDiv w:val="1"/>
      <w:marLeft w:val="0"/>
      <w:marRight w:val="0"/>
      <w:marTop w:val="0"/>
      <w:marBottom w:val="0"/>
      <w:divBdr>
        <w:top w:val="none" w:sz="0" w:space="0" w:color="auto"/>
        <w:left w:val="none" w:sz="0" w:space="0" w:color="auto"/>
        <w:bottom w:val="none" w:sz="0" w:space="0" w:color="auto"/>
        <w:right w:val="none" w:sz="0" w:space="0" w:color="auto"/>
      </w:divBdr>
    </w:div>
    <w:div w:id="295843893">
      <w:bodyDiv w:val="1"/>
      <w:marLeft w:val="0"/>
      <w:marRight w:val="0"/>
      <w:marTop w:val="0"/>
      <w:marBottom w:val="0"/>
      <w:divBdr>
        <w:top w:val="none" w:sz="0" w:space="0" w:color="auto"/>
        <w:left w:val="none" w:sz="0" w:space="0" w:color="auto"/>
        <w:bottom w:val="none" w:sz="0" w:space="0" w:color="auto"/>
        <w:right w:val="none" w:sz="0" w:space="0" w:color="auto"/>
      </w:divBdr>
    </w:div>
    <w:div w:id="303969972">
      <w:bodyDiv w:val="1"/>
      <w:marLeft w:val="0"/>
      <w:marRight w:val="0"/>
      <w:marTop w:val="0"/>
      <w:marBottom w:val="0"/>
      <w:divBdr>
        <w:top w:val="none" w:sz="0" w:space="0" w:color="auto"/>
        <w:left w:val="none" w:sz="0" w:space="0" w:color="auto"/>
        <w:bottom w:val="none" w:sz="0" w:space="0" w:color="auto"/>
        <w:right w:val="none" w:sz="0" w:space="0" w:color="auto"/>
      </w:divBdr>
    </w:div>
    <w:div w:id="357783470">
      <w:bodyDiv w:val="1"/>
      <w:marLeft w:val="0"/>
      <w:marRight w:val="0"/>
      <w:marTop w:val="0"/>
      <w:marBottom w:val="0"/>
      <w:divBdr>
        <w:top w:val="none" w:sz="0" w:space="0" w:color="auto"/>
        <w:left w:val="none" w:sz="0" w:space="0" w:color="auto"/>
        <w:bottom w:val="none" w:sz="0" w:space="0" w:color="auto"/>
        <w:right w:val="none" w:sz="0" w:space="0" w:color="auto"/>
      </w:divBdr>
    </w:div>
    <w:div w:id="361711371">
      <w:bodyDiv w:val="1"/>
      <w:marLeft w:val="0"/>
      <w:marRight w:val="0"/>
      <w:marTop w:val="0"/>
      <w:marBottom w:val="0"/>
      <w:divBdr>
        <w:top w:val="none" w:sz="0" w:space="0" w:color="auto"/>
        <w:left w:val="none" w:sz="0" w:space="0" w:color="auto"/>
        <w:bottom w:val="none" w:sz="0" w:space="0" w:color="auto"/>
        <w:right w:val="none" w:sz="0" w:space="0" w:color="auto"/>
      </w:divBdr>
    </w:div>
    <w:div w:id="455492051">
      <w:bodyDiv w:val="1"/>
      <w:marLeft w:val="0"/>
      <w:marRight w:val="0"/>
      <w:marTop w:val="0"/>
      <w:marBottom w:val="0"/>
      <w:divBdr>
        <w:top w:val="none" w:sz="0" w:space="0" w:color="auto"/>
        <w:left w:val="none" w:sz="0" w:space="0" w:color="auto"/>
        <w:bottom w:val="none" w:sz="0" w:space="0" w:color="auto"/>
        <w:right w:val="none" w:sz="0" w:space="0" w:color="auto"/>
      </w:divBdr>
    </w:div>
    <w:div w:id="609699749">
      <w:bodyDiv w:val="1"/>
      <w:marLeft w:val="0"/>
      <w:marRight w:val="0"/>
      <w:marTop w:val="0"/>
      <w:marBottom w:val="0"/>
      <w:divBdr>
        <w:top w:val="none" w:sz="0" w:space="0" w:color="auto"/>
        <w:left w:val="none" w:sz="0" w:space="0" w:color="auto"/>
        <w:bottom w:val="none" w:sz="0" w:space="0" w:color="auto"/>
        <w:right w:val="none" w:sz="0" w:space="0" w:color="auto"/>
      </w:divBdr>
    </w:div>
    <w:div w:id="677082761">
      <w:bodyDiv w:val="1"/>
      <w:marLeft w:val="0"/>
      <w:marRight w:val="0"/>
      <w:marTop w:val="0"/>
      <w:marBottom w:val="0"/>
      <w:divBdr>
        <w:top w:val="none" w:sz="0" w:space="0" w:color="auto"/>
        <w:left w:val="none" w:sz="0" w:space="0" w:color="auto"/>
        <w:bottom w:val="none" w:sz="0" w:space="0" w:color="auto"/>
        <w:right w:val="none" w:sz="0" w:space="0" w:color="auto"/>
      </w:divBdr>
    </w:div>
    <w:div w:id="738670337">
      <w:bodyDiv w:val="1"/>
      <w:marLeft w:val="0"/>
      <w:marRight w:val="0"/>
      <w:marTop w:val="0"/>
      <w:marBottom w:val="0"/>
      <w:divBdr>
        <w:top w:val="none" w:sz="0" w:space="0" w:color="auto"/>
        <w:left w:val="none" w:sz="0" w:space="0" w:color="auto"/>
        <w:bottom w:val="none" w:sz="0" w:space="0" w:color="auto"/>
        <w:right w:val="none" w:sz="0" w:space="0" w:color="auto"/>
      </w:divBdr>
    </w:div>
    <w:div w:id="857543483">
      <w:bodyDiv w:val="1"/>
      <w:marLeft w:val="0"/>
      <w:marRight w:val="0"/>
      <w:marTop w:val="0"/>
      <w:marBottom w:val="0"/>
      <w:divBdr>
        <w:top w:val="none" w:sz="0" w:space="0" w:color="auto"/>
        <w:left w:val="none" w:sz="0" w:space="0" w:color="auto"/>
        <w:bottom w:val="none" w:sz="0" w:space="0" w:color="auto"/>
        <w:right w:val="none" w:sz="0" w:space="0" w:color="auto"/>
      </w:divBdr>
    </w:div>
    <w:div w:id="947082371">
      <w:bodyDiv w:val="1"/>
      <w:marLeft w:val="0"/>
      <w:marRight w:val="0"/>
      <w:marTop w:val="0"/>
      <w:marBottom w:val="0"/>
      <w:divBdr>
        <w:top w:val="none" w:sz="0" w:space="0" w:color="auto"/>
        <w:left w:val="none" w:sz="0" w:space="0" w:color="auto"/>
        <w:bottom w:val="none" w:sz="0" w:space="0" w:color="auto"/>
        <w:right w:val="none" w:sz="0" w:space="0" w:color="auto"/>
      </w:divBdr>
    </w:div>
    <w:div w:id="1058238784">
      <w:bodyDiv w:val="1"/>
      <w:marLeft w:val="0"/>
      <w:marRight w:val="0"/>
      <w:marTop w:val="0"/>
      <w:marBottom w:val="0"/>
      <w:divBdr>
        <w:top w:val="none" w:sz="0" w:space="0" w:color="auto"/>
        <w:left w:val="none" w:sz="0" w:space="0" w:color="auto"/>
        <w:bottom w:val="none" w:sz="0" w:space="0" w:color="auto"/>
        <w:right w:val="none" w:sz="0" w:space="0" w:color="auto"/>
      </w:divBdr>
    </w:div>
    <w:div w:id="1093236103">
      <w:bodyDiv w:val="1"/>
      <w:marLeft w:val="0"/>
      <w:marRight w:val="0"/>
      <w:marTop w:val="0"/>
      <w:marBottom w:val="0"/>
      <w:divBdr>
        <w:top w:val="none" w:sz="0" w:space="0" w:color="auto"/>
        <w:left w:val="none" w:sz="0" w:space="0" w:color="auto"/>
        <w:bottom w:val="none" w:sz="0" w:space="0" w:color="auto"/>
        <w:right w:val="none" w:sz="0" w:space="0" w:color="auto"/>
      </w:divBdr>
    </w:div>
    <w:div w:id="1093474761">
      <w:bodyDiv w:val="1"/>
      <w:marLeft w:val="0"/>
      <w:marRight w:val="0"/>
      <w:marTop w:val="0"/>
      <w:marBottom w:val="0"/>
      <w:divBdr>
        <w:top w:val="none" w:sz="0" w:space="0" w:color="auto"/>
        <w:left w:val="none" w:sz="0" w:space="0" w:color="auto"/>
        <w:bottom w:val="none" w:sz="0" w:space="0" w:color="auto"/>
        <w:right w:val="none" w:sz="0" w:space="0" w:color="auto"/>
      </w:divBdr>
    </w:div>
    <w:div w:id="1128015907">
      <w:bodyDiv w:val="1"/>
      <w:marLeft w:val="0"/>
      <w:marRight w:val="0"/>
      <w:marTop w:val="0"/>
      <w:marBottom w:val="0"/>
      <w:divBdr>
        <w:top w:val="none" w:sz="0" w:space="0" w:color="auto"/>
        <w:left w:val="none" w:sz="0" w:space="0" w:color="auto"/>
        <w:bottom w:val="none" w:sz="0" w:space="0" w:color="auto"/>
        <w:right w:val="none" w:sz="0" w:space="0" w:color="auto"/>
      </w:divBdr>
    </w:div>
    <w:div w:id="1387414733">
      <w:bodyDiv w:val="1"/>
      <w:marLeft w:val="0"/>
      <w:marRight w:val="0"/>
      <w:marTop w:val="0"/>
      <w:marBottom w:val="0"/>
      <w:divBdr>
        <w:top w:val="none" w:sz="0" w:space="0" w:color="auto"/>
        <w:left w:val="none" w:sz="0" w:space="0" w:color="auto"/>
        <w:bottom w:val="none" w:sz="0" w:space="0" w:color="auto"/>
        <w:right w:val="none" w:sz="0" w:space="0" w:color="auto"/>
      </w:divBdr>
    </w:div>
    <w:div w:id="1433478672">
      <w:bodyDiv w:val="1"/>
      <w:marLeft w:val="0"/>
      <w:marRight w:val="0"/>
      <w:marTop w:val="0"/>
      <w:marBottom w:val="0"/>
      <w:divBdr>
        <w:top w:val="none" w:sz="0" w:space="0" w:color="auto"/>
        <w:left w:val="none" w:sz="0" w:space="0" w:color="auto"/>
        <w:bottom w:val="none" w:sz="0" w:space="0" w:color="auto"/>
        <w:right w:val="none" w:sz="0" w:space="0" w:color="auto"/>
      </w:divBdr>
    </w:div>
    <w:div w:id="1465586476">
      <w:bodyDiv w:val="1"/>
      <w:marLeft w:val="0"/>
      <w:marRight w:val="0"/>
      <w:marTop w:val="0"/>
      <w:marBottom w:val="0"/>
      <w:divBdr>
        <w:top w:val="none" w:sz="0" w:space="0" w:color="auto"/>
        <w:left w:val="none" w:sz="0" w:space="0" w:color="auto"/>
        <w:bottom w:val="none" w:sz="0" w:space="0" w:color="auto"/>
        <w:right w:val="none" w:sz="0" w:space="0" w:color="auto"/>
      </w:divBdr>
    </w:div>
    <w:div w:id="1709066754">
      <w:bodyDiv w:val="1"/>
      <w:marLeft w:val="0"/>
      <w:marRight w:val="0"/>
      <w:marTop w:val="0"/>
      <w:marBottom w:val="0"/>
      <w:divBdr>
        <w:top w:val="none" w:sz="0" w:space="0" w:color="auto"/>
        <w:left w:val="none" w:sz="0" w:space="0" w:color="auto"/>
        <w:bottom w:val="none" w:sz="0" w:space="0" w:color="auto"/>
        <w:right w:val="none" w:sz="0" w:space="0" w:color="auto"/>
      </w:divBdr>
    </w:div>
    <w:div w:id="1715697584">
      <w:bodyDiv w:val="1"/>
      <w:marLeft w:val="0"/>
      <w:marRight w:val="0"/>
      <w:marTop w:val="0"/>
      <w:marBottom w:val="0"/>
      <w:divBdr>
        <w:top w:val="none" w:sz="0" w:space="0" w:color="auto"/>
        <w:left w:val="none" w:sz="0" w:space="0" w:color="auto"/>
        <w:bottom w:val="none" w:sz="0" w:space="0" w:color="auto"/>
        <w:right w:val="none" w:sz="0" w:space="0" w:color="auto"/>
      </w:divBdr>
    </w:div>
    <w:div w:id="1732658094">
      <w:bodyDiv w:val="1"/>
      <w:marLeft w:val="0"/>
      <w:marRight w:val="0"/>
      <w:marTop w:val="0"/>
      <w:marBottom w:val="0"/>
      <w:divBdr>
        <w:top w:val="none" w:sz="0" w:space="0" w:color="auto"/>
        <w:left w:val="none" w:sz="0" w:space="0" w:color="auto"/>
        <w:bottom w:val="none" w:sz="0" w:space="0" w:color="auto"/>
        <w:right w:val="none" w:sz="0" w:space="0" w:color="auto"/>
      </w:divBdr>
    </w:div>
    <w:div w:id="1827503061">
      <w:bodyDiv w:val="1"/>
      <w:marLeft w:val="0"/>
      <w:marRight w:val="0"/>
      <w:marTop w:val="0"/>
      <w:marBottom w:val="0"/>
      <w:divBdr>
        <w:top w:val="none" w:sz="0" w:space="0" w:color="auto"/>
        <w:left w:val="none" w:sz="0" w:space="0" w:color="auto"/>
        <w:bottom w:val="none" w:sz="0" w:space="0" w:color="auto"/>
        <w:right w:val="none" w:sz="0" w:space="0" w:color="auto"/>
      </w:divBdr>
    </w:div>
    <w:div w:id="1889142107">
      <w:bodyDiv w:val="1"/>
      <w:marLeft w:val="0"/>
      <w:marRight w:val="0"/>
      <w:marTop w:val="0"/>
      <w:marBottom w:val="0"/>
      <w:divBdr>
        <w:top w:val="none" w:sz="0" w:space="0" w:color="auto"/>
        <w:left w:val="none" w:sz="0" w:space="0" w:color="auto"/>
        <w:bottom w:val="none" w:sz="0" w:space="0" w:color="auto"/>
        <w:right w:val="none" w:sz="0" w:space="0" w:color="auto"/>
      </w:divBdr>
    </w:div>
    <w:div w:id="2060201012">
      <w:bodyDiv w:val="1"/>
      <w:marLeft w:val="0"/>
      <w:marRight w:val="0"/>
      <w:marTop w:val="0"/>
      <w:marBottom w:val="0"/>
      <w:divBdr>
        <w:top w:val="none" w:sz="0" w:space="0" w:color="auto"/>
        <w:left w:val="none" w:sz="0" w:space="0" w:color="auto"/>
        <w:bottom w:val="none" w:sz="0" w:space="0" w:color="auto"/>
        <w:right w:val="none" w:sz="0" w:space="0" w:color="auto"/>
      </w:divBdr>
    </w:div>
    <w:div w:id="208020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toeschile.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ci.c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ci.gob.cl" TargetMode="External"/><Relationship Id="rId5" Type="http://schemas.openxmlformats.org/officeDocument/2006/relationships/webSettings" Target="webSettings.xml"/><Relationship Id="rId15" Type="http://schemas.openxmlformats.org/officeDocument/2006/relationships/hyperlink" Target="http://www.gobiernodechile.cl" TargetMode="External"/><Relationship Id="rId10" Type="http://schemas.openxmlformats.org/officeDocument/2006/relationships/hyperlink" Target="mailto:agencia@agci.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hilecli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8A6F-7E13-433F-AEC1-C123EB8E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4503</Words>
  <Characters>25670</Characters>
  <Application>Microsoft Office Word</Application>
  <DocSecurity>0</DocSecurity>
  <Lines>213</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PROPOSICIONES DE MODIFICACIONES</vt:lpstr>
      <vt:lpstr>PROPOSICIONES DE MODIFICACIONES</vt:lpstr>
    </vt:vector>
  </TitlesOfParts>
  <Company>AGCI</Company>
  <LinksUpToDate>false</LinksUpToDate>
  <CharactersWithSpaces>30113</CharactersWithSpaces>
  <SharedDoc>false</SharedDoc>
  <HLinks>
    <vt:vector size="114" baseType="variant">
      <vt:variant>
        <vt:i4>6422632</vt:i4>
      </vt:variant>
      <vt:variant>
        <vt:i4>96</vt:i4>
      </vt:variant>
      <vt:variant>
        <vt:i4>0</vt:i4>
      </vt:variant>
      <vt:variant>
        <vt:i4>5</vt:i4>
      </vt:variant>
      <vt:variant>
        <vt:lpwstr>http://www.gobiernodechile.cl/</vt:lpwstr>
      </vt:variant>
      <vt:variant>
        <vt:lpwstr/>
      </vt:variant>
      <vt:variant>
        <vt:i4>458780</vt:i4>
      </vt:variant>
      <vt:variant>
        <vt:i4>93</vt:i4>
      </vt:variant>
      <vt:variant>
        <vt:i4>0</vt:i4>
      </vt:variant>
      <vt:variant>
        <vt:i4>5</vt:i4>
      </vt:variant>
      <vt:variant>
        <vt:lpwstr>http://www.chileclic.cl/</vt:lpwstr>
      </vt:variant>
      <vt:variant>
        <vt:lpwstr/>
      </vt:variant>
      <vt:variant>
        <vt:i4>8126585</vt:i4>
      </vt:variant>
      <vt:variant>
        <vt:i4>90</vt:i4>
      </vt:variant>
      <vt:variant>
        <vt:i4>0</vt:i4>
      </vt:variant>
      <vt:variant>
        <vt:i4>5</vt:i4>
      </vt:variant>
      <vt:variant>
        <vt:lpwstr>http://www.estoeschile.cl/</vt:lpwstr>
      </vt:variant>
      <vt:variant>
        <vt:lpwstr/>
      </vt:variant>
      <vt:variant>
        <vt:i4>7012413</vt:i4>
      </vt:variant>
      <vt:variant>
        <vt:i4>87</vt:i4>
      </vt:variant>
      <vt:variant>
        <vt:i4>0</vt:i4>
      </vt:variant>
      <vt:variant>
        <vt:i4>5</vt:i4>
      </vt:variant>
      <vt:variant>
        <vt:lpwstr>http://www.agci.cl/</vt:lpwstr>
      </vt:variant>
      <vt:variant>
        <vt:lpwstr/>
      </vt:variant>
      <vt:variant>
        <vt:i4>2752568</vt:i4>
      </vt:variant>
      <vt:variant>
        <vt:i4>84</vt:i4>
      </vt:variant>
      <vt:variant>
        <vt:i4>0</vt:i4>
      </vt:variant>
      <vt:variant>
        <vt:i4>5</vt:i4>
      </vt:variant>
      <vt:variant>
        <vt:lpwstr>http://www.agci.gob.cl/</vt:lpwstr>
      </vt:variant>
      <vt:variant>
        <vt:lpwstr/>
      </vt:variant>
      <vt:variant>
        <vt:i4>2359303</vt:i4>
      </vt:variant>
      <vt:variant>
        <vt:i4>81</vt:i4>
      </vt:variant>
      <vt:variant>
        <vt:i4>0</vt:i4>
      </vt:variant>
      <vt:variant>
        <vt:i4>5</vt:i4>
      </vt:variant>
      <vt:variant>
        <vt:lpwstr>mailto:agencia@agci.cl</vt:lpwstr>
      </vt:variant>
      <vt:variant>
        <vt:lpwstr/>
      </vt:variant>
      <vt:variant>
        <vt:i4>1507381</vt:i4>
      </vt:variant>
      <vt:variant>
        <vt:i4>74</vt:i4>
      </vt:variant>
      <vt:variant>
        <vt:i4>0</vt:i4>
      </vt:variant>
      <vt:variant>
        <vt:i4>5</vt:i4>
      </vt:variant>
      <vt:variant>
        <vt:lpwstr/>
      </vt:variant>
      <vt:variant>
        <vt:lpwstr>_Toc481514195</vt:lpwstr>
      </vt:variant>
      <vt:variant>
        <vt:i4>1507381</vt:i4>
      </vt:variant>
      <vt:variant>
        <vt:i4>68</vt:i4>
      </vt:variant>
      <vt:variant>
        <vt:i4>0</vt:i4>
      </vt:variant>
      <vt:variant>
        <vt:i4>5</vt:i4>
      </vt:variant>
      <vt:variant>
        <vt:lpwstr/>
      </vt:variant>
      <vt:variant>
        <vt:lpwstr>_Toc481514194</vt:lpwstr>
      </vt:variant>
      <vt:variant>
        <vt:i4>1507381</vt:i4>
      </vt:variant>
      <vt:variant>
        <vt:i4>62</vt:i4>
      </vt:variant>
      <vt:variant>
        <vt:i4>0</vt:i4>
      </vt:variant>
      <vt:variant>
        <vt:i4>5</vt:i4>
      </vt:variant>
      <vt:variant>
        <vt:lpwstr/>
      </vt:variant>
      <vt:variant>
        <vt:lpwstr>_Toc481514193</vt:lpwstr>
      </vt:variant>
      <vt:variant>
        <vt:i4>1507381</vt:i4>
      </vt:variant>
      <vt:variant>
        <vt:i4>56</vt:i4>
      </vt:variant>
      <vt:variant>
        <vt:i4>0</vt:i4>
      </vt:variant>
      <vt:variant>
        <vt:i4>5</vt:i4>
      </vt:variant>
      <vt:variant>
        <vt:lpwstr/>
      </vt:variant>
      <vt:variant>
        <vt:lpwstr>_Toc481514192</vt:lpwstr>
      </vt:variant>
      <vt:variant>
        <vt:i4>1507381</vt:i4>
      </vt:variant>
      <vt:variant>
        <vt:i4>50</vt:i4>
      </vt:variant>
      <vt:variant>
        <vt:i4>0</vt:i4>
      </vt:variant>
      <vt:variant>
        <vt:i4>5</vt:i4>
      </vt:variant>
      <vt:variant>
        <vt:lpwstr/>
      </vt:variant>
      <vt:variant>
        <vt:lpwstr>_Toc481514191</vt:lpwstr>
      </vt:variant>
      <vt:variant>
        <vt:i4>1507381</vt:i4>
      </vt:variant>
      <vt:variant>
        <vt:i4>44</vt:i4>
      </vt:variant>
      <vt:variant>
        <vt:i4>0</vt:i4>
      </vt:variant>
      <vt:variant>
        <vt:i4>5</vt:i4>
      </vt:variant>
      <vt:variant>
        <vt:lpwstr/>
      </vt:variant>
      <vt:variant>
        <vt:lpwstr>_Toc481514190</vt:lpwstr>
      </vt:variant>
      <vt:variant>
        <vt:i4>1441845</vt:i4>
      </vt:variant>
      <vt:variant>
        <vt:i4>38</vt:i4>
      </vt:variant>
      <vt:variant>
        <vt:i4>0</vt:i4>
      </vt:variant>
      <vt:variant>
        <vt:i4>5</vt:i4>
      </vt:variant>
      <vt:variant>
        <vt:lpwstr/>
      </vt:variant>
      <vt:variant>
        <vt:lpwstr>_Toc481514189</vt:lpwstr>
      </vt:variant>
      <vt:variant>
        <vt:i4>1441845</vt:i4>
      </vt:variant>
      <vt:variant>
        <vt:i4>32</vt:i4>
      </vt:variant>
      <vt:variant>
        <vt:i4>0</vt:i4>
      </vt:variant>
      <vt:variant>
        <vt:i4>5</vt:i4>
      </vt:variant>
      <vt:variant>
        <vt:lpwstr/>
      </vt:variant>
      <vt:variant>
        <vt:lpwstr>_Toc481514188</vt:lpwstr>
      </vt:variant>
      <vt:variant>
        <vt:i4>1441845</vt:i4>
      </vt:variant>
      <vt:variant>
        <vt:i4>26</vt:i4>
      </vt:variant>
      <vt:variant>
        <vt:i4>0</vt:i4>
      </vt:variant>
      <vt:variant>
        <vt:i4>5</vt:i4>
      </vt:variant>
      <vt:variant>
        <vt:lpwstr/>
      </vt:variant>
      <vt:variant>
        <vt:lpwstr>_Toc481514187</vt:lpwstr>
      </vt:variant>
      <vt:variant>
        <vt:i4>1441845</vt:i4>
      </vt:variant>
      <vt:variant>
        <vt:i4>20</vt:i4>
      </vt:variant>
      <vt:variant>
        <vt:i4>0</vt:i4>
      </vt:variant>
      <vt:variant>
        <vt:i4>5</vt:i4>
      </vt:variant>
      <vt:variant>
        <vt:lpwstr/>
      </vt:variant>
      <vt:variant>
        <vt:lpwstr>_Toc481514186</vt:lpwstr>
      </vt:variant>
      <vt:variant>
        <vt:i4>1441845</vt:i4>
      </vt:variant>
      <vt:variant>
        <vt:i4>14</vt:i4>
      </vt:variant>
      <vt:variant>
        <vt:i4>0</vt:i4>
      </vt:variant>
      <vt:variant>
        <vt:i4>5</vt:i4>
      </vt:variant>
      <vt:variant>
        <vt:lpwstr/>
      </vt:variant>
      <vt:variant>
        <vt:lpwstr>_Toc481514185</vt:lpwstr>
      </vt:variant>
      <vt:variant>
        <vt:i4>1441845</vt:i4>
      </vt:variant>
      <vt:variant>
        <vt:i4>8</vt:i4>
      </vt:variant>
      <vt:variant>
        <vt:i4>0</vt:i4>
      </vt:variant>
      <vt:variant>
        <vt:i4>5</vt:i4>
      </vt:variant>
      <vt:variant>
        <vt:lpwstr/>
      </vt:variant>
      <vt:variant>
        <vt:lpwstr>_Toc481514184</vt:lpwstr>
      </vt:variant>
      <vt:variant>
        <vt:i4>1441845</vt:i4>
      </vt:variant>
      <vt:variant>
        <vt:i4>2</vt:i4>
      </vt:variant>
      <vt:variant>
        <vt:i4>0</vt:i4>
      </vt:variant>
      <vt:variant>
        <vt:i4>5</vt:i4>
      </vt:variant>
      <vt:variant>
        <vt:lpwstr/>
      </vt:variant>
      <vt:variant>
        <vt:lpwstr>_Toc481514183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PROPOSICIONES DE MODIFICACIONES</dc:title>
  <dc:subject/>
  <dc:creator>Agencia de Cooperacion Int.</dc:creator>
  <cp:keywords/>
  <cp:lastModifiedBy>Denise Govender</cp:lastModifiedBy>
  <cp:revision>2</cp:revision>
  <cp:lastPrinted>2017-03-13T15:18:00Z</cp:lastPrinted>
  <dcterms:created xsi:type="dcterms:W3CDTF">2017-09-11T08:11:00Z</dcterms:created>
  <dcterms:modified xsi:type="dcterms:W3CDTF">2017-09-11T08:11:00Z</dcterms:modified>
</cp:coreProperties>
</file>