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7" w:rsidRDefault="00B0222F" w:rsidP="00F30D37">
      <w:r>
        <w:rPr>
          <w:noProof/>
        </w:rPr>
        <w:drawing>
          <wp:anchor distT="0" distB="0" distL="114300" distR="114300" simplePos="0" relativeHeight="251659264" behindDoc="1" locked="0" layoutInCell="1" allowOverlap="1" wp14:anchorId="31D32199" wp14:editId="0BBCA900">
            <wp:simplePos x="0" y="0"/>
            <wp:positionH relativeFrom="margin">
              <wp:posOffset>0</wp:posOffset>
            </wp:positionH>
            <wp:positionV relativeFrom="paragraph">
              <wp:posOffset>285750</wp:posOffset>
            </wp:positionV>
            <wp:extent cx="1913890" cy="847725"/>
            <wp:effectExtent l="0" t="0" r="0" b="9525"/>
            <wp:wrapTight wrapText="bothSides">
              <wp:wrapPolygon edited="0">
                <wp:start x="0" y="0"/>
                <wp:lineTo x="0" y="21357"/>
                <wp:lineTo x="21285" y="21357"/>
                <wp:lineTo x="21285" y="0"/>
                <wp:lineTo x="0" y="0"/>
              </wp:wrapPolygon>
            </wp:wrapTight>
            <wp:docPr id="1" name="Picture 1" descr="logo_zulu without pre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ulu without premi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389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22F" w:rsidRDefault="00B0222F" w:rsidP="00F30D37"/>
    <w:p w:rsidR="00B0222F" w:rsidRDefault="00B0222F" w:rsidP="00F30D37"/>
    <w:p w:rsidR="00B0222F" w:rsidRDefault="00B0222F" w:rsidP="00F30D37"/>
    <w:p w:rsidR="00B0222F" w:rsidRDefault="00B0222F" w:rsidP="00F30D37"/>
    <w:p w:rsidR="00B0222F" w:rsidRDefault="00B0222F" w:rsidP="00F30D37"/>
    <w:p w:rsidR="00F30D37" w:rsidRPr="00BF3D6C" w:rsidRDefault="00F30D37" w:rsidP="00F30D37">
      <w:pPr>
        <w:pStyle w:val="Heading1"/>
        <w:jc w:val="both"/>
        <w:rPr>
          <w:rFonts w:ascii="Arial" w:hAnsi="Arial" w:cs="Arial"/>
          <w:szCs w:val="24"/>
          <w:lang w:val="en-GB"/>
        </w:rPr>
      </w:pPr>
      <w:r w:rsidRPr="00BF3D6C">
        <w:rPr>
          <w:rFonts w:ascii="Arial" w:hAnsi="Arial" w:cs="Arial"/>
          <w:szCs w:val="24"/>
          <w:lang w:val="en-GB"/>
        </w:rPr>
        <w:t xml:space="preserve">REVIEW OF THE </w:t>
      </w:r>
      <w:r w:rsidR="00457ED6" w:rsidRPr="00BF3D6C">
        <w:rPr>
          <w:rFonts w:ascii="Arial" w:hAnsi="Arial" w:cs="Arial"/>
          <w:szCs w:val="24"/>
          <w:lang w:val="en-GB"/>
        </w:rPr>
        <w:t xml:space="preserve">BSC M STREAM: THE </w:t>
      </w:r>
      <w:r w:rsidRPr="00BF3D6C">
        <w:rPr>
          <w:rFonts w:ascii="Arial" w:hAnsi="Arial" w:cs="Arial"/>
          <w:szCs w:val="24"/>
          <w:lang w:val="en-GB"/>
        </w:rPr>
        <w:t>MAJOR</w:t>
      </w:r>
      <w:r w:rsidR="00457ED6" w:rsidRPr="00BF3D6C">
        <w:rPr>
          <w:rFonts w:ascii="Arial" w:hAnsi="Arial" w:cs="Arial"/>
          <w:szCs w:val="24"/>
          <w:lang w:val="en-GB"/>
        </w:rPr>
        <w:t>S</w:t>
      </w:r>
      <w:r w:rsidR="00F70859">
        <w:rPr>
          <w:rFonts w:ascii="Arial" w:hAnsi="Arial" w:cs="Arial"/>
          <w:szCs w:val="24"/>
          <w:lang w:val="en-GB"/>
        </w:rPr>
        <w:t>, CHEMISTRY, APPLIED CHEMISTRY, CHEMICAL TECHNOLOGY AND PHYSICS</w:t>
      </w:r>
      <w:r w:rsidR="00457ED6" w:rsidRPr="00BF3D6C">
        <w:rPr>
          <w:rFonts w:ascii="Arial" w:hAnsi="Arial" w:cs="Arial"/>
          <w:szCs w:val="24"/>
          <w:lang w:val="en-GB"/>
        </w:rPr>
        <w:t xml:space="preserve"> </w:t>
      </w:r>
      <w:r w:rsidR="008F59BA">
        <w:rPr>
          <w:rFonts w:ascii="Arial" w:hAnsi="Arial" w:cs="Arial"/>
          <w:szCs w:val="24"/>
          <w:lang w:val="en-GB"/>
        </w:rPr>
        <w:t xml:space="preserve">IN </w:t>
      </w:r>
      <w:r w:rsidRPr="00BF3D6C">
        <w:rPr>
          <w:rFonts w:ascii="Arial" w:hAnsi="Arial" w:cs="Arial"/>
          <w:szCs w:val="24"/>
          <w:lang w:val="en-GB"/>
        </w:rPr>
        <w:t xml:space="preserve">THE SCHOOL OF </w:t>
      </w:r>
      <w:r w:rsidR="00F70859">
        <w:rPr>
          <w:rFonts w:ascii="Arial" w:hAnsi="Arial" w:cs="Arial"/>
          <w:szCs w:val="24"/>
          <w:lang w:val="en-GB"/>
        </w:rPr>
        <w:t xml:space="preserve">CHEMISTRY AND PHYSICS </w:t>
      </w:r>
      <w:r w:rsidR="00B0222F" w:rsidRPr="00BF3D6C">
        <w:rPr>
          <w:rFonts w:ascii="Arial" w:hAnsi="Arial" w:cs="Arial"/>
          <w:szCs w:val="24"/>
          <w:lang w:val="en-GB"/>
        </w:rPr>
        <w:t>IN</w:t>
      </w:r>
      <w:r w:rsidR="00457ED6" w:rsidRPr="00BF3D6C">
        <w:rPr>
          <w:rFonts w:ascii="Arial" w:hAnsi="Arial" w:cs="Arial"/>
          <w:szCs w:val="24"/>
          <w:lang w:val="en-GB"/>
        </w:rPr>
        <w:t xml:space="preserve"> THE </w:t>
      </w:r>
      <w:r w:rsidRPr="00BF3D6C">
        <w:rPr>
          <w:rFonts w:ascii="Arial" w:hAnsi="Arial" w:cs="Arial"/>
          <w:szCs w:val="24"/>
          <w:lang w:val="en-GB"/>
        </w:rPr>
        <w:t xml:space="preserve">COLLEGE OF </w:t>
      </w:r>
      <w:r w:rsidR="00457ED6" w:rsidRPr="00BF3D6C">
        <w:rPr>
          <w:rFonts w:ascii="Arial" w:hAnsi="Arial" w:cs="Arial"/>
          <w:szCs w:val="24"/>
          <w:lang w:val="en-GB"/>
        </w:rPr>
        <w:t>AGRICULTURE, ENGINEERING AND SCIENCE</w:t>
      </w:r>
    </w:p>
    <w:p w:rsidR="00F30D37" w:rsidRPr="00BF3D6C" w:rsidRDefault="00F30D37" w:rsidP="00F30D37">
      <w:pPr>
        <w:pStyle w:val="Heading1"/>
        <w:jc w:val="both"/>
        <w:rPr>
          <w:rFonts w:ascii="Arial" w:hAnsi="Arial" w:cs="Arial"/>
          <w:i/>
          <w:szCs w:val="24"/>
          <w:lang w:val="en-GB"/>
        </w:rPr>
      </w:pPr>
    </w:p>
    <w:p w:rsidR="00F30D37" w:rsidRPr="00BF3D6C" w:rsidRDefault="00F30D37" w:rsidP="00457ED6">
      <w:pPr>
        <w:pStyle w:val="Heading1"/>
        <w:jc w:val="both"/>
        <w:rPr>
          <w:rFonts w:ascii="Arial" w:hAnsi="Arial" w:cs="Arial"/>
          <w:i/>
          <w:szCs w:val="24"/>
          <w:lang w:val="en-GB"/>
        </w:rPr>
      </w:pPr>
      <w:r w:rsidRPr="00BF3D6C">
        <w:rPr>
          <w:rFonts w:ascii="Arial" w:hAnsi="Arial" w:cs="Arial"/>
          <w:i/>
          <w:szCs w:val="24"/>
          <w:lang w:val="en-GB"/>
        </w:rPr>
        <w:t>CALL FOR SUBMISSIONS</w:t>
      </w:r>
    </w:p>
    <w:p w:rsidR="00F30D37" w:rsidRPr="00BF3D6C" w:rsidRDefault="00457ED6" w:rsidP="00457ED6">
      <w:pPr>
        <w:pStyle w:val="Heading1"/>
        <w:jc w:val="both"/>
        <w:rPr>
          <w:rFonts w:ascii="Arial" w:hAnsi="Arial" w:cs="Arial"/>
          <w:b w:val="0"/>
          <w:szCs w:val="24"/>
          <w:lang w:val="en-GB"/>
        </w:rPr>
      </w:pPr>
      <w:r w:rsidRPr="00BF3D6C">
        <w:rPr>
          <w:rFonts w:ascii="Arial" w:hAnsi="Arial" w:cs="Arial"/>
          <w:b w:val="0"/>
          <w:szCs w:val="24"/>
        </w:rPr>
        <w:t xml:space="preserve">A review of the </w:t>
      </w:r>
      <w:r w:rsidRPr="00BF3D6C">
        <w:rPr>
          <w:rFonts w:ascii="Arial" w:hAnsi="Arial" w:cs="Arial"/>
          <w:b w:val="0"/>
          <w:szCs w:val="24"/>
          <w:lang w:val="en-GB"/>
        </w:rPr>
        <w:t xml:space="preserve">BSc M-stream in which the majors, </w:t>
      </w:r>
      <w:r w:rsidR="00F70859">
        <w:rPr>
          <w:rFonts w:ascii="Arial" w:hAnsi="Arial" w:cs="Arial"/>
          <w:b w:val="0"/>
          <w:szCs w:val="24"/>
          <w:lang w:val="en-GB"/>
        </w:rPr>
        <w:t xml:space="preserve">Chemistry, Applied Chemistry, Chemical Technology and Physics in the </w:t>
      </w:r>
      <w:r w:rsidRPr="00BF3D6C">
        <w:rPr>
          <w:rFonts w:ascii="Arial" w:hAnsi="Arial" w:cs="Arial"/>
          <w:b w:val="0"/>
          <w:szCs w:val="24"/>
          <w:lang w:val="en-GB"/>
        </w:rPr>
        <w:t xml:space="preserve">College of Agriculture, Engineering and Science will be reviewed, </w:t>
      </w:r>
      <w:r w:rsidR="00F30D37" w:rsidRPr="00BF3D6C">
        <w:rPr>
          <w:rFonts w:ascii="Arial" w:hAnsi="Arial" w:cs="Arial"/>
          <w:b w:val="0"/>
          <w:color w:val="191919"/>
          <w:szCs w:val="24"/>
        </w:rPr>
        <w:t>will</w:t>
      </w:r>
      <w:r w:rsidR="00F30D37" w:rsidRPr="00BF3D6C">
        <w:rPr>
          <w:rFonts w:ascii="Arial" w:hAnsi="Arial" w:cs="Arial"/>
          <w:b w:val="0"/>
          <w:szCs w:val="24"/>
        </w:rPr>
        <w:t xml:space="preserve"> be held from </w:t>
      </w:r>
      <w:r w:rsidR="00F70859">
        <w:rPr>
          <w:rFonts w:ascii="Arial" w:hAnsi="Arial" w:cs="Arial"/>
          <w:b w:val="0"/>
          <w:szCs w:val="24"/>
        </w:rPr>
        <w:t>4 to 7 April</w:t>
      </w:r>
      <w:r w:rsidR="00BF3D6C">
        <w:rPr>
          <w:rFonts w:ascii="Arial" w:hAnsi="Arial" w:cs="Arial"/>
          <w:b w:val="0"/>
          <w:szCs w:val="24"/>
        </w:rPr>
        <w:t xml:space="preserve">, </w:t>
      </w:r>
      <w:r w:rsidRPr="00BF3D6C">
        <w:rPr>
          <w:rFonts w:ascii="Arial" w:hAnsi="Arial" w:cs="Arial"/>
          <w:b w:val="0"/>
          <w:szCs w:val="24"/>
        </w:rPr>
        <w:t>2017</w:t>
      </w:r>
      <w:r w:rsidR="00F30D37" w:rsidRPr="00BF3D6C">
        <w:rPr>
          <w:rFonts w:ascii="Arial" w:hAnsi="Arial" w:cs="Arial"/>
          <w:b w:val="0"/>
          <w:szCs w:val="24"/>
        </w:rPr>
        <w:t xml:space="preserve">.  </w:t>
      </w:r>
      <w:r w:rsidR="00F30D37" w:rsidRPr="00BF3D6C">
        <w:rPr>
          <w:rFonts w:ascii="Arial" w:hAnsi="Arial" w:cs="Arial"/>
          <w:b w:val="0"/>
          <w:szCs w:val="24"/>
          <w:lang w:val="en-GB"/>
        </w:rPr>
        <w:t>The purpose of the review is to support the development of quality assurance processes with information on good practice and challenges, evaluative comment and continuing improvement in the teaching and lear</w:t>
      </w:r>
      <w:r w:rsidR="00BF3D6C">
        <w:rPr>
          <w:rFonts w:ascii="Arial" w:hAnsi="Arial" w:cs="Arial"/>
          <w:b w:val="0"/>
          <w:szCs w:val="24"/>
          <w:lang w:val="en-GB"/>
        </w:rPr>
        <w:t>ning of the disciplines mentioned above.</w:t>
      </w:r>
      <w:r w:rsidR="00F30D37" w:rsidRPr="00BF3D6C">
        <w:rPr>
          <w:rFonts w:ascii="Arial" w:hAnsi="Arial" w:cs="Arial"/>
          <w:b w:val="0"/>
          <w:szCs w:val="24"/>
          <w:lang w:val="en-GB"/>
        </w:rPr>
        <w:t xml:space="preserve"> Further</w:t>
      </w:r>
      <w:r w:rsidR="00F30D37" w:rsidRPr="00BF3D6C">
        <w:rPr>
          <w:rFonts w:ascii="Arial" w:eastAsia="MS PGothic" w:hAnsi="Arial" w:cs="Arial"/>
          <w:b w:val="0"/>
          <w:szCs w:val="24"/>
          <w:lang w:eastAsia="ja-JP"/>
        </w:rPr>
        <w:t xml:space="preserve">more, the review will serve to establish the infrastructural capacity and </w:t>
      </w:r>
      <w:r w:rsidR="00F30D37" w:rsidRPr="00BF3D6C">
        <w:rPr>
          <w:rFonts w:ascii="Arial" w:hAnsi="Arial" w:cs="Arial"/>
          <w:b w:val="0"/>
          <w:szCs w:val="24"/>
        </w:rPr>
        <w:t>other resources to conduct the core activities of teachin</w:t>
      </w:r>
      <w:r w:rsidR="00B0222F" w:rsidRPr="00BF3D6C">
        <w:rPr>
          <w:rFonts w:ascii="Arial" w:hAnsi="Arial" w:cs="Arial"/>
          <w:b w:val="0"/>
          <w:szCs w:val="24"/>
        </w:rPr>
        <w:t>g and learning</w:t>
      </w:r>
      <w:r w:rsidR="00F30D37" w:rsidRPr="00BF3D6C">
        <w:rPr>
          <w:rFonts w:ascii="Arial" w:hAnsi="Arial" w:cs="Arial"/>
          <w:b w:val="0"/>
          <w:szCs w:val="24"/>
        </w:rPr>
        <w:t xml:space="preserve"> in the </w:t>
      </w:r>
      <w:r w:rsidR="00BF3D6C">
        <w:rPr>
          <w:rFonts w:ascii="Arial" w:hAnsi="Arial" w:cs="Arial"/>
          <w:b w:val="0"/>
          <w:szCs w:val="24"/>
        </w:rPr>
        <w:t xml:space="preserve">afore-mentioned </w:t>
      </w:r>
      <w:r w:rsidR="00F30D37" w:rsidRPr="00BF3D6C">
        <w:rPr>
          <w:rFonts w:ascii="Arial" w:hAnsi="Arial" w:cs="Arial"/>
          <w:b w:val="0"/>
          <w:szCs w:val="24"/>
        </w:rPr>
        <w:t>discipline</w:t>
      </w:r>
      <w:r w:rsidR="00BF3D6C">
        <w:rPr>
          <w:rFonts w:ascii="Arial" w:hAnsi="Arial" w:cs="Arial"/>
          <w:b w:val="0"/>
          <w:szCs w:val="24"/>
        </w:rPr>
        <w:t>s.</w:t>
      </w:r>
    </w:p>
    <w:p w:rsidR="00F30D37" w:rsidRPr="00BF3D6C" w:rsidRDefault="00F30D37" w:rsidP="00F30D37">
      <w:pPr>
        <w:spacing w:line="276" w:lineRule="auto"/>
        <w:contextualSpacing/>
        <w:jc w:val="both"/>
        <w:rPr>
          <w:rFonts w:ascii="Arial" w:hAnsi="Arial" w:cs="Arial"/>
          <w:sz w:val="24"/>
          <w:szCs w:val="24"/>
        </w:rPr>
      </w:pPr>
    </w:p>
    <w:p w:rsidR="00F30D37" w:rsidRPr="00BF3D6C" w:rsidRDefault="00F30D37" w:rsidP="00F30D37">
      <w:pPr>
        <w:pStyle w:val="Title"/>
        <w:jc w:val="both"/>
        <w:rPr>
          <w:rFonts w:ascii="Arial" w:hAnsi="Arial" w:cs="Arial"/>
          <w:b w:val="0"/>
          <w:szCs w:val="24"/>
          <w:lang w:val="en-GB"/>
        </w:rPr>
      </w:pPr>
      <w:r w:rsidRPr="00BF3D6C">
        <w:rPr>
          <w:rFonts w:ascii="Arial" w:hAnsi="Arial" w:cs="Arial"/>
          <w:b w:val="0"/>
          <w:szCs w:val="24"/>
          <w:lang w:val="en-GB"/>
        </w:rPr>
        <w:t>A review panel has been appointed to carry out this review, the members of which are all external to the Sc</w:t>
      </w:r>
      <w:r w:rsidR="00F70859">
        <w:rPr>
          <w:rFonts w:ascii="Arial" w:hAnsi="Arial" w:cs="Arial"/>
          <w:b w:val="0"/>
          <w:szCs w:val="24"/>
          <w:lang w:val="en-GB"/>
        </w:rPr>
        <w:t>hool of Chemistry and Physics</w:t>
      </w:r>
      <w:r w:rsidRPr="00BF3D6C">
        <w:rPr>
          <w:rFonts w:ascii="Arial" w:hAnsi="Arial" w:cs="Arial"/>
          <w:b w:val="0"/>
          <w:szCs w:val="24"/>
          <w:lang w:val="en-GB"/>
        </w:rPr>
        <w:t xml:space="preserve">. There is a wealth of expertise and experience among the members of the panel, as well as a variety of perspectives. It is the task of the panel to collect information and to listen to the views of members of the </w:t>
      </w:r>
      <w:r w:rsidR="00B0222F" w:rsidRPr="00BF3D6C">
        <w:rPr>
          <w:rFonts w:ascii="Arial" w:hAnsi="Arial" w:cs="Arial"/>
          <w:b w:val="0"/>
          <w:szCs w:val="24"/>
          <w:lang w:val="en-GB"/>
        </w:rPr>
        <w:t xml:space="preserve">discipline </w:t>
      </w:r>
      <w:r w:rsidRPr="00BF3D6C">
        <w:rPr>
          <w:rFonts w:ascii="Arial" w:hAnsi="Arial" w:cs="Arial"/>
          <w:b w:val="0"/>
          <w:szCs w:val="24"/>
          <w:lang w:val="en-GB"/>
        </w:rPr>
        <w:t>and other key stakeholders, which will assist them in providing sound and considered advice on the issues at hand. The recomm</w:t>
      </w:r>
      <w:r w:rsidR="00BF3D6C">
        <w:rPr>
          <w:rFonts w:ascii="Arial" w:hAnsi="Arial" w:cs="Arial"/>
          <w:b w:val="0"/>
          <w:szCs w:val="24"/>
          <w:lang w:val="en-GB"/>
        </w:rPr>
        <w:t>endations made by the panel are</w:t>
      </w:r>
      <w:r w:rsidR="00F70859">
        <w:rPr>
          <w:rFonts w:ascii="Arial" w:hAnsi="Arial" w:cs="Arial"/>
          <w:b w:val="0"/>
          <w:szCs w:val="24"/>
          <w:lang w:val="en-GB"/>
        </w:rPr>
        <w:t xml:space="preserve"> </w:t>
      </w:r>
      <w:r w:rsidRPr="00BF3D6C">
        <w:rPr>
          <w:rFonts w:ascii="Arial" w:hAnsi="Arial" w:cs="Arial"/>
          <w:b w:val="0"/>
          <w:szCs w:val="24"/>
          <w:lang w:val="en-GB"/>
        </w:rPr>
        <w:t xml:space="preserve">intended to guide the decision-making processes. Above all, an external review provides an opportunity for reflection, for expressing views and making suggestions. </w:t>
      </w:r>
    </w:p>
    <w:p w:rsidR="00F30D37" w:rsidRPr="00BF3D6C" w:rsidRDefault="00F30D37" w:rsidP="00F30D37">
      <w:pPr>
        <w:spacing w:line="276" w:lineRule="auto"/>
        <w:contextualSpacing/>
        <w:jc w:val="both"/>
        <w:rPr>
          <w:rFonts w:ascii="Arial" w:hAnsi="Arial" w:cs="Arial"/>
          <w:sz w:val="24"/>
          <w:szCs w:val="24"/>
        </w:rPr>
      </w:pPr>
    </w:p>
    <w:p w:rsidR="00BF3D6C" w:rsidRDefault="00F30D37" w:rsidP="00F30D37">
      <w:pPr>
        <w:spacing w:after="0" w:line="240" w:lineRule="auto"/>
        <w:jc w:val="both"/>
        <w:rPr>
          <w:rFonts w:ascii="Arial" w:hAnsi="Arial" w:cs="Arial"/>
          <w:sz w:val="24"/>
          <w:szCs w:val="24"/>
          <w:lang w:val="en-GB"/>
        </w:rPr>
      </w:pPr>
      <w:r w:rsidRPr="00BF3D6C">
        <w:rPr>
          <w:rFonts w:ascii="Arial" w:hAnsi="Arial" w:cs="Arial"/>
          <w:sz w:val="24"/>
          <w:szCs w:val="24"/>
          <w:lang w:val="en-GB"/>
        </w:rPr>
        <w:t>While the task of review panels is to p</w:t>
      </w:r>
      <w:r w:rsidR="00B0222F" w:rsidRPr="00BF3D6C">
        <w:rPr>
          <w:rFonts w:ascii="Arial" w:hAnsi="Arial" w:cs="Arial"/>
          <w:sz w:val="24"/>
          <w:szCs w:val="24"/>
          <w:lang w:val="en-GB"/>
        </w:rPr>
        <w:t>rovide commendations as well as</w:t>
      </w:r>
      <w:r w:rsidRPr="00BF3D6C">
        <w:rPr>
          <w:rFonts w:ascii="Arial" w:hAnsi="Arial" w:cs="Arial"/>
          <w:sz w:val="24"/>
          <w:szCs w:val="24"/>
          <w:lang w:val="en-GB"/>
        </w:rPr>
        <w:t xml:space="preserve"> recommendations on improving quality in units/</w:t>
      </w:r>
      <w:proofErr w:type="spellStart"/>
      <w:r w:rsidR="00B0222F" w:rsidRPr="00BF3D6C">
        <w:rPr>
          <w:rFonts w:ascii="Arial" w:hAnsi="Arial" w:cs="Arial"/>
          <w:sz w:val="24"/>
          <w:szCs w:val="24"/>
        </w:rPr>
        <w:t>programmes</w:t>
      </w:r>
      <w:proofErr w:type="spellEnd"/>
      <w:r w:rsidR="00B0222F" w:rsidRPr="00BF3D6C">
        <w:rPr>
          <w:rFonts w:ascii="Arial" w:hAnsi="Arial" w:cs="Arial"/>
          <w:sz w:val="24"/>
          <w:szCs w:val="24"/>
        </w:rPr>
        <w:t xml:space="preserve"> </w:t>
      </w:r>
      <w:r w:rsidRPr="00BF3D6C">
        <w:rPr>
          <w:rFonts w:ascii="Arial" w:hAnsi="Arial" w:cs="Arial"/>
          <w:sz w:val="24"/>
          <w:szCs w:val="24"/>
        </w:rPr>
        <w:t>that</w:t>
      </w:r>
      <w:r w:rsidRPr="00BF3D6C">
        <w:rPr>
          <w:rFonts w:ascii="Arial" w:hAnsi="Arial" w:cs="Arial"/>
          <w:sz w:val="24"/>
          <w:szCs w:val="24"/>
          <w:lang w:val="en-GB"/>
        </w:rPr>
        <w:t xml:space="preserve"> are under review, in this instance the panel has been asked particularly to consider the areas outlined in the terms of reference </w:t>
      </w:r>
      <w:r w:rsidR="00BF3D6C">
        <w:rPr>
          <w:rFonts w:ascii="Arial" w:hAnsi="Arial" w:cs="Arial"/>
          <w:sz w:val="24"/>
          <w:szCs w:val="24"/>
          <w:lang w:val="en-GB"/>
        </w:rPr>
        <w:t>below.</w:t>
      </w:r>
    </w:p>
    <w:p w:rsidR="00F30D37" w:rsidRPr="00BF3D6C" w:rsidRDefault="00F30D37" w:rsidP="00F30D37">
      <w:pPr>
        <w:spacing w:after="0" w:line="240" w:lineRule="auto"/>
        <w:jc w:val="both"/>
        <w:rPr>
          <w:rFonts w:ascii="Arial" w:hAnsi="Arial" w:cs="Arial"/>
          <w:sz w:val="24"/>
          <w:szCs w:val="24"/>
          <w:lang w:val="en-GB"/>
        </w:rPr>
      </w:pPr>
    </w:p>
    <w:p w:rsidR="00F30D37" w:rsidRPr="00BF3D6C" w:rsidRDefault="00F30D37" w:rsidP="00F30D37">
      <w:pPr>
        <w:spacing w:after="0" w:line="240" w:lineRule="auto"/>
        <w:jc w:val="both"/>
        <w:rPr>
          <w:rFonts w:ascii="Arial" w:hAnsi="Arial" w:cs="Arial"/>
          <w:sz w:val="24"/>
          <w:szCs w:val="24"/>
          <w:lang w:val="en-GB"/>
        </w:rPr>
      </w:pPr>
      <w:r w:rsidRPr="00BF3D6C">
        <w:rPr>
          <w:rFonts w:ascii="Arial" w:hAnsi="Arial" w:cs="Arial"/>
          <w:sz w:val="24"/>
          <w:szCs w:val="24"/>
          <w:lang w:val="en-GB"/>
        </w:rPr>
        <w:t xml:space="preserve">To assist the panel in this task, you are invited to forward a SHORT submission </w:t>
      </w:r>
      <w:r w:rsidRPr="00BF3D6C">
        <w:rPr>
          <w:rFonts w:ascii="Arial" w:hAnsi="Arial" w:cs="Arial"/>
          <w:bCs/>
          <w:sz w:val="24"/>
          <w:szCs w:val="24"/>
          <w:lang w:val="en-GB"/>
        </w:rPr>
        <w:t>(not more than two pages),</w:t>
      </w:r>
      <w:r w:rsidRPr="00BF3D6C">
        <w:rPr>
          <w:rFonts w:ascii="Arial" w:hAnsi="Arial" w:cs="Arial"/>
          <w:sz w:val="24"/>
          <w:szCs w:val="24"/>
          <w:lang w:val="en-GB"/>
        </w:rPr>
        <w:t xml:space="preserve"> which outlines your concerns or comments in any of the areas listed in the Terms of Reference. The questions you should consider when writing your submission are: “What are the challenges from my perspective, and what is my suggested solution?”  Or “What is working really well, and why?”  It will be helpful for the panel if you are as specific and concise as possible. Your submission will be confidential. Should you have any other documentation such as statistics, reports, etc. which may be helpful to the panel in its deliberations please forward these as well.</w:t>
      </w:r>
    </w:p>
    <w:p w:rsidR="00F30D37" w:rsidRPr="00BF3D6C" w:rsidRDefault="00F30D37" w:rsidP="00F30D37">
      <w:pPr>
        <w:spacing w:after="0" w:line="240" w:lineRule="auto"/>
        <w:jc w:val="both"/>
        <w:rPr>
          <w:rFonts w:ascii="Arial" w:hAnsi="Arial" w:cs="Arial"/>
          <w:sz w:val="24"/>
          <w:szCs w:val="24"/>
          <w:lang w:val="en-GB"/>
        </w:rPr>
      </w:pPr>
    </w:p>
    <w:p w:rsidR="00F30D37" w:rsidRPr="00BF3D6C" w:rsidRDefault="00F30D37" w:rsidP="00F30D37">
      <w:pPr>
        <w:tabs>
          <w:tab w:val="right" w:pos="8313"/>
        </w:tabs>
        <w:spacing w:after="0" w:line="240" w:lineRule="auto"/>
        <w:jc w:val="both"/>
        <w:rPr>
          <w:rFonts w:ascii="Arial" w:hAnsi="Arial" w:cs="Arial"/>
          <w:sz w:val="24"/>
          <w:szCs w:val="24"/>
          <w:lang w:val="en-GB"/>
        </w:rPr>
      </w:pPr>
      <w:r w:rsidRPr="00BF3D6C">
        <w:rPr>
          <w:rFonts w:ascii="Arial" w:hAnsi="Arial" w:cs="Arial"/>
          <w:sz w:val="24"/>
          <w:szCs w:val="24"/>
          <w:lang w:val="en-GB"/>
        </w:rPr>
        <w:t>Please forward all documentation to:</w:t>
      </w:r>
      <w:r w:rsidRPr="00BF3D6C">
        <w:rPr>
          <w:rFonts w:ascii="Arial" w:hAnsi="Arial" w:cs="Arial"/>
          <w:sz w:val="24"/>
          <w:szCs w:val="24"/>
          <w:lang w:val="en-GB"/>
        </w:rPr>
        <w:tab/>
      </w:r>
    </w:p>
    <w:p w:rsidR="00F30D37" w:rsidRPr="00BF3D6C" w:rsidRDefault="00F30D37" w:rsidP="00F30D37">
      <w:pPr>
        <w:spacing w:after="0" w:line="240" w:lineRule="auto"/>
        <w:jc w:val="both"/>
        <w:rPr>
          <w:rFonts w:ascii="Arial" w:hAnsi="Arial" w:cs="Arial"/>
          <w:sz w:val="24"/>
          <w:szCs w:val="24"/>
          <w:lang w:val="en-GB"/>
        </w:rPr>
      </w:pPr>
    </w:p>
    <w:p w:rsidR="00F30D37" w:rsidRPr="00BF3D6C" w:rsidRDefault="00F30D37" w:rsidP="00F30D37">
      <w:pPr>
        <w:spacing w:after="0" w:line="240" w:lineRule="auto"/>
        <w:rPr>
          <w:rFonts w:ascii="Arial" w:hAnsi="Arial" w:cs="Arial"/>
          <w:sz w:val="24"/>
          <w:szCs w:val="24"/>
        </w:rPr>
      </w:pPr>
      <w:r w:rsidRPr="00BF3D6C">
        <w:rPr>
          <w:rFonts w:ascii="Arial" w:hAnsi="Arial" w:cs="Arial"/>
          <w:sz w:val="24"/>
          <w:szCs w:val="24"/>
          <w:lang w:val="en-GB"/>
        </w:rPr>
        <w:t xml:space="preserve">Dr </w:t>
      </w:r>
      <w:proofErr w:type="spellStart"/>
      <w:r w:rsidRPr="00BF3D6C">
        <w:rPr>
          <w:rFonts w:ascii="Arial" w:hAnsi="Arial" w:cs="Arial"/>
          <w:sz w:val="24"/>
          <w:szCs w:val="24"/>
          <w:lang w:val="en-GB"/>
        </w:rPr>
        <w:t>Michèle</w:t>
      </w:r>
      <w:proofErr w:type="spellEnd"/>
      <w:r w:rsidRPr="00BF3D6C">
        <w:rPr>
          <w:rFonts w:ascii="Arial" w:hAnsi="Arial" w:cs="Arial"/>
          <w:sz w:val="24"/>
          <w:szCs w:val="24"/>
          <w:lang w:val="en-GB"/>
        </w:rPr>
        <w:t xml:space="preserve"> Stears</w:t>
      </w:r>
      <w:r w:rsidRPr="00BF3D6C">
        <w:rPr>
          <w:rFonts w:ascii="Arial" w:hAnsi="Arial" w:cs="Arial"/>
          <w:sz w:val="24"/>
          <w:szCs w:val="24"/>
          <w:lang w:val="en-GB"/>
        </w:rPr>
        <w:br/>
        <w:t xml:space="preserve">Quality Promotion and Assurance </w:t>
      </w:r>
      <w:r w:rsidRPr="00BF3D6C">
        <w:rPr>
          <w:rFonts w:ascii="Arial" w:hAnsi="Arial" w:cs="Arial"/>
          <w:sz w:val="24"/>
          <w:szCs w:val="24"/>
          <w:lang w:val="en-GB"/>
        </w:rPr>
        <w:br/>
      </w:r>
      <w:r w:rsidRPr="00BF3D6C">
        <w:rPr>
          <w:rFonts w:ascii="Arial" w:hAnsi="Arial" w:cs="Arial"/>
          <w:sz w:val="24"/>
          <w:szCs w:val="24"/>
        </w:rPr>
        <w:t xml:space="preserve">Innovation Centre </w:t>
      </w:r>
    </w:p>
    <w:p w:rsidR="00F30D37" w:rsidRPr="00BF3D6C" w:rsidRDefault="00F30D37" w:rsidP="00F30D37">
      <w:pPr>
        <w:spacing w:after="0" w:line="240" w:lineRule="auto"/>
        <w:rPr>
          <w:rFonts w:ascii="Arial" w:hAnsi="Arial" w:cs="Arial"/>
          <w:sz w:val="24"/>
          <w:szCs w:val="24"/>
        </w:rPr>
      </w:pPr>
      <w:r w:rsidRPr="00BF3D6C">
        <w:rPr>
          <w:rFonts w:ascii="Arial" w:hAnsi="Arial" w:cs="Arial"/>
          <w:sz w:val="24"/>
          <w:szCs w:val="24"/>
          <w:lang w:val="en-GB"/>
        </w:rPr>
        <w:t xml:space="preserve">Rick Turner Road </w:t>
      </w:r>
    </w:p>
    <w:p w:rsidR="00F30D37" w:rsidRPr="00BF3D6C" w:rsidRDefault="00F30D37" w:rsidP="00F30D37">
      <w:pPr>
        <w:spacing w:after="0" w:line="240" w:lineRule="auto"/>
        <w:rPr>
          <w:rFonts w:ascii="Arial" w:hAnsi="Arial" w:cs="Arial"/>
          <w:sz w:val="24"/>
          <w:szCs w:val="24"/>
        </w:rPr>
      </w:pPr>
      <w:r w:rsidRPr="00BF3D6C">
        <w:rPr>
          <w:rFonts w:ascii="Arial" w:hAnsi="Arial" w:cs="Arial"/>
          <w:sz w:val="24"/>
          <w:szCs w:val="24"/>
          <w:lang w:val="en-GB"/>
        </w:rPr>
        <w:t>Howard College Campus</w:t>
      </w:r>
    </w:p>
    <w:p w:rsidR="00F30D37" w:rsidRPr="00BF3D6C" w:rsidRDefault="00F30D37" w:rsidP="00F30D37">
      <w:pPr>
        <w:spacing w:after="0" w:line="240" w:lineRule="auto"/>
        <w:rPr>
          <w:rFonts w:ascii="Arial" w:hAnsi="Arial" w:cs="Arial"/>
          <w:sz w:val="24"/>
          <w:szCs w:val="24"/>
        </w:rPr>
      </w:pPr>
      <w:r w:rsidRPr="00BF3D6C">
        <w:rPr>
          <w:rFonts w:ascii="Arial" w:hAnsi="Arial" w:cs="Arial"/>
          <w:sz w:val="24"/>
          <w:szCs w:val="24"/>
          <w:lang w:val="en-GB"/>
        </w:rPr>
        <w:t>University of KwaZulu-Natal</w:t>
      </w:r>
      <w:r w:rsidRPr="00BF3D6C">
        <w:rPr>
          <w:rFonts w:ascii="Arial" w:hAnsi="Arial" w:cs="Arial"/>
          <w:sz w:val="24"/>
          <w:szCs w:val="24"/>
          <w:lang w:val="en-GB"/>
        </w:rPr>
        <w:br/>
        <w:t>Durban</w:t>
      </w:r>
    </w:p>
    <w:p w:rsidR="00F30D37" w:rsidRPr="00BF3D6C" w:rsidRDefault="00F30D37" w:rsidP="00F30D37">
      <w:pPr>
        <w:spacing w:after="0" w:line="240" w:lineRule="auto"/>
        <w:rPr>
          <w:rFonts w:ascii="Arial" w:hAnsi="Arial" w:cs="Arial"/>
          <w:sz w:val="24"/>
          <w:szCs w:val="24"/>
          <w:lang w:val="en-GB"/>
        </w:rPr>
      </w:pPr>
      <w:r w:rsidRPr="00BF3D6C">
        <w:rPr>
          <w:rFonts w:ascii="Arial" w:hAnsi="Arial" w:cs="Arial"/>
          <w:sz w:val="24"/>
          <w:szCs w:val="24"/>
          <w:lang w:val="en-GB"/>
        </w:rPr>
        <w:br/>
      </w:r>
      <w:r w:rsidRPr="00BF3D6C">
        <w:rPr>
          <w:rFonts w:ascii="Arial" w:hAnsi="Arial" w:cs="Arial"/>
          <w:sz w:val="24"/>
          <w:szCs w:val="24"/>
        </w:rPr>
        <w:t xml:space="preserve">(031) 260 8031 </w:t>
      </w:r>
      <w:proofErr w:type="spellStart"/>
      <w:proofErr w:type="gramStart"/>
      <w:r w:rsidRPr="00BF3D6C">
        <w:rPr>
          <w:rFonts w:ascii="Arial" w:hAnsi="Arial" w:cs="Arial"/>
          <w:sz w:val="24"/>
          <w:szCs w:val="24"/>
        </w:rPr>
        <w:t>tel</w:t>
      </w:r>
      <w:proofErr w:type="spellEnd"/>
      <w:proofErr w:type="gramEnd"/>
      <w:r w:rsidRPr="00BF3D6C">
        <w:rPr>
          <w:rFonts w:ascii="Arial" w:hAnsi="Arial" w:cs="Arial"/>
          <w:sz w:val="24"/>
          <w:szCs w:val="24"/>
        </w:rPr>
        <w:br/>
        <w:t>(031) 260 1056 fax</w:t>
      </w:r>
    </w:p>
    <w:p w:rsidR="00F30D37" w:rsidRPr="00BF3D6C" w:rsidRDefault="00F30D37" w:rsidP="00F30D37">
      <w:pPr>
        <w:spacing w:after="0" w:line="240" w:lineRule="auto"/>
        <w:rPr>
          <w:rFonts w:ascii="Arial" w:hAnsi="Arial" w:cs="Arial"/>
          <w:sz w:val="24"/>
          <w:szCs w:val="24"/>
          <w:lang w:val="en-GB"/>
        </w:rPr>
      </w:pPr>
      <w:proofErr w:type="gramStart"/>
      <w:r w:rsidRPr="00BF3D6C">
        <w:rPr>
          <w:rFonts w:ascii="Arial" w:hAnsi="Arial" w:cs="Arial"/>
          <w:sz w:val="24"/>
          <w:szCs w:val="24"/>
          <w:lang w:val="en-GB"/>
        </w:rPr>
        <w:t>e-mail</w:t>
      </w:r>
      <w:proofErr w:type="gramEnd"/>
      <w:r w:rsidRPr="00BF3D6C">
        <w:rPr>
          <w:rFonts w:ascii="Arial" w:hAnsi="Arial" w:cs="Arial"/>
          <w:sz w:val="24"/>
          <w:szCs w:val="24"/>
          <w:lang w:val="en-GB"/>
        </w:rPr>
        <w:t>: stearsm@ukzn.ac.za</w:t>
      </w:r>
    </w:p>
    <w:p w:rsidR="00F30D37" w:rsidRPr="00BF3D6C" w:rsidRDefault="00F30D37" w:rsidP="00F30D37">
      <w:pPr>
        <w:spacing w:after="0" w:line="240" w:lineRule="auto"/>
        <w:jc w:val="both"/>
        <w:rPr>
          <w:rFonts w:ascii="Arial" w:hAnsi="Arial" w:cs="Arial"/>
          <w:sz w:val="24"/>
          <w:szCs w:val="24"/>
          <w:lang w:val="en-GB"/>
        </w:rPr>
      </w:pPr>
    </w:p>
    <w:p w:rsidR="00F30D37" w:rsidRPr="00BF3D6C" w:rsidRDefault="00F30D37" w:rsidP="00F30D37">
      <w:pPr>
        <w:spacing w:after="0" w:line="240" w:lineRule="auto"/>
        <w:jc w:val="both"/>
        <w:rPr>
          <w:rFonts w:ascii="Arial" w:hAnsi="Arial" w:cs="Arial"/>
          <w:sz w:val="24"/>
          <w:szCs w:val="24"/>
          <w:lang w:val="en-GB"/>
        </w:rPr>
      </w:pPr>
    </w:p>
    <w:p w:rsidR="00F30D37" w:rsidRPr="00BF3D6C" w:rsidRDefault="00F30D37" w:rsidP="00F30D37">
      <w:pPr>
        <w:spacing w:after="0" w:line="240" w:lineRule="auto"/>
        <w:jc w:val="both"/>
        <w:rPr>
          <w:rFonts w:ascii="Arial" w:hAnsi="Arial" w:cs="Arial"/>
          <w:sz w:val="24"/>
          <w:szCs w:val="24"/>
          <w:lang w:val="en-GB"/>
        </w:rPr>
      </w:pPr>
      <w:r w:rsidRPr="00BF3D6C">
        <w:rPr>
          <w:rFonts w:ascii="Arial" w:hAnsi="Arial" w:cs="Arial"/>
          <w:b/>
          <w:sz w:val="24"/>
          <w:szCs w:val="24"/>
          <w:lang w:val="en-GB"/>
        </w:rPr>
        <w:t xml:space="preserve">The due date is </w:t>
      </w:r>
      <w:r w:rsidR="00F70859">
        <w:rPr>
          <w:rFonts w:ascii="Arial" w:hAnsi="Arial" w:cs="Arial"/>
          <w:b/>
          <w:sz w:val="24"/>
          <w:szCs w:val="24"/>
          <w:lang w:val="en-GB"/>
        </w:rPr>
        <w:t>the 28</w:t>
      </w:r>
      <w:r w:rsidR="00F70859" w:rsidRPr="00F70859">
        <w:rPr>
          <w:rFonts w:ascii="Arial" w:hAnsi="Arial" w:cs="Arial"/>
          <w:b/>
          <w:sz w:val="24"/>
          <w:szCs w:val="24"/>
          <w:vertAlign w:val="superscript"/>
          <w:lang w:val="en-GB"/>
        </w:rPr>
        <w:t>th</w:t>
      </w:r>
      <w:r w:rsidR="00F70859">
        <w:rPr>
          <w:rFonts w:ascii="Arial" w:hAnsi="Arial" w:cs="Arial"/>
          <w:b/>
          <w:sz w:val="24"/>
          <w:szCs w:val="24"/>
          <w:lang w:val="en-GB"/>
        </w:rPr>
        <w:t xml:space="preserve"> of March</w:t>
      </w:r>
      <w:bookmarkStart w:id="0" w:name="_GoBack"/>
      <w:bookmarkEnd w:id="0"/>
      <w:r w:rsidR="00457ED6" w:rsidRPr="00BF3D6C">
        <w:rPr>
          <w:rFonts w:ascii="Arial" w:hAnsi="Arial" w:cs="Arial"/>
          <w:b/>
          <w:sz w:val="24"/>
          <w:szCs w:val="24"/>
          <w:lang w:val="en-GB"/>
        </w:rPr>
        <w:t xml:space="preserve"> 2017</w:t>
      </w:r>
    </w:p>
    <w:p w:rsidR="00F30D37" w:rsidRPr="00BF3D6C" w:rsidRDefault="00F30D37" w:rsidP="00F30D37">
      <w:pPr>
        <w:spacing w:after="0" w:line="240" w:lineRule="auto"/>
        <w:jc w:val="both"/>
        <w:rPr>
          <w:rFonts w:ascii="Arial" w:hAnsi="Arial" w:cs="Arial"/>
          <w:sz w:val="24"/>
          <w:szCs w:val="24"/>
          <w:lang w:val="en-GB"/>
        </w:rPr>
      </w:pPr>
    </w:p>
    <w:p w:rsidR="00F30D37" w:rsidRPr="00BF3D6C" w:rsidRDefault="00F30D37" w:rsidP="00F30D37">
      <w:pPr>
        <w:spacing w:after="0" w:line="240" w:lineRule="auto"/>
        <w:jc w:val="both"/>
        <w:rPr>
          <w:rFonts w:ascii="Arial" w:hAnsi="Arial" w:cs="Arial"/>
          <w:sz w:val="24"/>
          <w:szCs w:val="24"/>
          <w:lang w:val="en-GB"/>
        </w:rPr>
      </w:pPr>
      <w:r w:rsidRPr="00BF3D6C">
        <w:rPr>
          <w:rFonts w:ascii="Arial" w:hAnsi="Arial" w:cs="Arial"/>
          <w:sz w:val="24"/>
          <w:szCs w:val="24"/>
          <w:lang w:val="en-GB"/>
        </w:rPr>
        <w:t xml:space="preserve">The panel will be conducting interviews from </w:t>
      </w:r>
      <w:r w:rsidR="00F70859">
        <w:rPr>
          <w:rFonts w:ascii="Arial" w:hAnsi="Arial" w:cs="Arial"/>
          <w:sz w:val="24"/>
          <w:szCs w:val="24"/>
          <w:lang w:val="en-GB"/>
        </w:rPr>
        <w:t xml:space="preserve">4 to 7 April </w:t>
      </w:r>
      <w:r w:rsidR="00457ED6" w:rsidRPr="00BF3D6C">
        <w:rPr>
          <w:rFonts w:ascii="Arial" w:hAnsi="Arial" w:cs="Arial"/>
          <w:sz w:val="24"/>
          <w:szCs w:val="24"/>
          <w:lang w:val="en-GB"/>
        </w:rPr>
        <w:t>2017</w:t>
      </w:r>
      <w:r w:rsidRPr="00BF3D6C">
        <w:rPr>
          <w:rFonts w:ascii="Arial" w:hAnsi="Arial" w:cs="Arial"/>
          <w:sz w:val="24"/>
          <w:szCs w:val="24"/>
        </w:rPr>
        <w:t xml:space="preserve">. </w:t>
      </w:r>
      <w:r w:rsidR="00BF3D6C">
        <w:rPr>
          <w:rFonts w:ascii="Arial" w:hAnsi="Arial" w:cs="Arial"/>
          <w:sz w:val="24"/>
          <w:szCs w:val="24"/>
        </w:rPr>
        <w:t>The Quality Promotions Unit is currently drawing up a</w:t>
      </w:r>
      <w:r w:rsidRPr="00BF3D6C">
        <w:rPr>
          <w:rFonts w:ascii="Arial" w:hAnsi="Arial" w:cs="Arial"/>
          <w:sz w:val="24"/>
          <w:szCs w:val="24"/>
          <w:lang w:val="en-GB"/>
        </w:rPr>
        <w:t>n interview schedule of key stakeholders in consultation with the members of the panel.</w:t>
      </w:r>
      <w:r w:rsidR="00BF3D6C">
        <w:rPr>
          <w:rFonts w:ascii="Arial" w:hAnsi="Arial" w:cs="Arial"/>
          <w:sz w:val="24"/>
          <w:szCs w:val="24"/>
          <w:lang w:val="en-GB"/>
        </w:rPr>
        <w:t xml:space="preserve">  If you wish to be interviewed</w:t>
      </w:r>
      <w:r w:rsidR="00F70859">
        <w:rPr>
          <w:rFonts w:ascii="Arial" w:hAnsi="Arial" w:cs="Arial"/>
          <w:sz w:val="24"/>
          <w:szCs w:val="24"/>
          <w:lang w:val="en-GB"/>
        </w:rPr>
        <w:t>,</w:t>
      </w:r>
      <w:r w:rsidRPr="00BF3D6C">
        <w:rPr>
          <w:rFonts w:ascii="Arial" w:hAnsi="Arial" w:cs="Arial"/>
          <w:sz w:val="24"/>
          <w:szCs w:val="24"/>
          <w:lang w:val="en-GB"/>
        </w:rPr>
        <w:t xml:space="preserve"> kindly inform </w:t>
      </w:r>
      <w:proofErr w:type="spellStart"/>
      <w:r w:rsidRPr="00BF3D6C">
        <w:rPr>
          <w:rFonts w:ascii="Arial" w:hAnsi="Arial" w:cs="Arial"/>
          <w:sz w:val="24"/>
          <w:szCs w:val="24"/>
          <w:lang w:val="en-GB"/>
        </w:rPr>
        <w:t>Michèle</w:t>
      </w:r>
      <w:proofErr w:type="spellEnd"/>
      <w:r w:rsidRPr="00BF3D6C">
        <w:rPr>
          <w:rFonts w:ascii="Arial" w:hAnsi="Arial" w:cs="Arial"/>
          <w:sz w:val="24"/>
          <w:szCs w:val="24"/>
          <w:lang w:val="en-GB"/>
        </w:rPr>
        <w:t xml:space="preserve"> Stears as soon as possible. Due to time constraints some interviews may need to be conducted in groups of about 3 – 5 individuals. </w:t>
      </w:r>
    </w:p>
    <w:p w:rsidR="00F30D37" w:rsidRPr="00BF3D6C" w:rsidRDefault="00F30D37" w:rsidP="00F30D37">
      <w:pPr>
        <w:spacing w:line="360" w:lineRule="auto"/>
        <w:jc w:val="both"/>
        <w:rPr>
          <w:rFonts w:ascii="Arial" w:hAnsi="Arial" w:cs="Arial"/>
          <w:b/>
          <w:sz w:val="24"/>
          <w:szCs w:val="24"/>
        </w:rPr>
      </w:pPr>
    </w:p>
    <w:p w:rsidR="00F30D37" w:rsidRPr="00BF3D6C" w:rsidRDefault="00F30D37" w:rsidP="00F30D37">
      <w:pPr>
        <w:spacing w:line="360" w:lineRule="auto"/>
        <w:jc w:val="both"/>
        <w:rPr>
          <w:rFonts w:ascii="Arial" w:hAnsi="Arial" w:cs="Arial"/>
          <w:b/>
          <w:sz w:val="24"/>
          <w:szCs w:val="24"/>
        </w:rPr>
      </w:pPr>
      <w:r w:rsidRPr="00BF3D6C">
        <w:rPr>
          <w:rFonts w:ascii="Arial" w:hAnsi="Arial" w:cs="Arial"/>
          <w:b/>
          <w:sz w:val="24"/>
          <w:szCs w:val="24"/>
        </w:rPr>
        <w:t>Terms of Reference (TOR) on which the Self-Evaluation Report is based:</w:t>
      </w:r>
    </w:p>
    <w:p w:rsidR="00B0222F" w:rsidRPr="00BF3D6C" w:rsidRDefault="00B0222F" w:rsidP="00B0222F">
      <w:pPr>
        <w:rPr>
          <w:rFonts w:ascii="Arial" w:hAnsi="Arial" w:cs="Arial"/>
          <w:b/>
          <w:sz w:val="24"/>
          <w:szCs w:val="24"/>
        </w:rPr>
      </w:pPr>
      <w:r w:rsidRPr="00BF3D6C">
        <w:rPr>
          <w:rFonts w:ascii="Arial" w:hAnsi="Arial" w:cs="Arial"/>
          <w:b/>
          <w:sz w:val="24"/>
          <w:szCs w:val="24"/>
        </w:rPr>
        <w:t>1.</w:t>
      </w:r>
      <w:r w:rsidR="00BF3D6C">
        <w:rPr>
          <w:rFonts w:ascii="Arial" w:hAnsi="Arial" w:cs="Arial"/>
          <w:b/>
          <w:sz w:val="24"/>
          <w:szCs w:val="24"/>
        </w:rPr>
        <w:t xml:space="preserve"> </w:t>
      </w:r>
      <w:r w:rsidRPr="00BF3D6C">
        <w:rPr>
          <w:rFonts w:ascii="Arial" w:hAnsi="Arial" w:cs="Arial"/>
          <w:b/>
          <w:sz w:val="24"/>
          <w:szCs w:val="24"/>
        </w:rPr>
        <w:t>Coherent design and articulation of the major</w:t>
      </w:r>
    </w:p>
    <w:p w:rsidR="00B0222F" w:rsidRPr="00BF3D6C" w:rsidRDefault="00B0222F" w:rsidP="00B0222F">
      <w:pPr>
        <w:rPr>
          <w:rFonts w:ascii="Arial" w:hAnsi="Arial" w:cs="Arial"/>
          <w:b/>
          <w:sz w:val="24"/>
          <w:szCs w:val="24"/>
        </w:rPr>
      </w:pPr>
      <w:r w:rsidRPr="00BF3D6C">
        <w:rPr>
          <w:rFonts w:ascii="Arial" w:hAnsi="Arial" w:cs="Arial"/>
          <w:b/>
          <w:sz w:val="24"/>
          <w:szCs w:val="24"/>
        </w:rPr>
        <w:t>2.</w:t>
      </w:r>
      <w:r w:rsidR="00BF3D6C">
        <w:rPr>
          <w:rFonts w:ascii="Arial" w:hAnsi="Arial" w:cs="Arial"/>
          <w:b/>
          <w:sz w:val="24"/>
          <w:szCs w:val="24"/>
        </w:rPr>
        <w:t xml:space="preserve"> </w:t>
      </w:r>
      <w:r w:rsidRPr="00BF3D6C">
        <w:rPr>
          <w:rFonts w:ascii="Arial" w:hAnsi="Arial" w:cs="Arial"/>
          <w:b/>
          <w:sz w:val="24"/>
          <w:szCs w:val="24"/>
        </w:rPr>
        <w:t>Student recruitment, admission and selection</w:t>
      </w:r>
    </w:p>
    <w:p w:rsidR="00B0222F" w:rsidRPr="00BF3D6C" w:rsidRDefault="00B0222F" w:rsidP="00F30D37">
      <w:pPr>
        <w:spacing w:line="360" w:lineRule="auto"/>
        <w:jc w:val="both"/>
        <w:rPr>
          <w:rFonts w:ascii="Arial" w:hAnsi="Arial" w:cs="Arial"/>
          <w:b/>
          <w:sz w:val="24"/>
          <w:szCs w:val="24"/>
        </w:rPr>
      </w:pPr>
      <w:r w:rsidRPr="00BF3D6C">
        <w:rPr>
          <w:rFonts w:ascii="Arial" w:hAnsi="Arial" w:cs="Arial"/>
          <w:b/>
          <w:sz w:val="24"/>
          <w:szCs w:val="24"/>
        </w:rPr>
        <w:t>3.</w:t>
      </w:r>
      <w:r w:rsidR="00BF3D6C">
        <w:rPr>
          <w:rFonts w:ascii="Arial" w:hAnsi="Arial" w:cs="Arial"/>
          <w:b/>
          <w:sz w:val="24"/>
          <w:szCs w:val="24"/>
        </w:rPr>
        <w:t xml:space="preserve"> </w:t>
      </w:r>
      <w:r w:rsidRPr="00BF3D6C">
        <w:rPr>
          <w:rFonts w:ascii="Arial" w:hAnsi="Arial" w:cs="Arial"/>
          <w:b/>
          <w:sz w:val="24"/>
          <w:szCs w:val="24"/>
        </w:rPr>
        <w:t xml:space="preserve">Coordination </w:t>
      </w:r>
    </w:p>
    <w:p w:rsidR="00B0222F" w:rsidRPr="00BF3D6C" w:rsidRDefault="00B0222F" w:rsidP="00F30D37">
      <w:pPr>
        <w:spacing w:line="360" w:lineRule="auto"/>
        <w:jc w:val="both"/>
        <w:rPr>
          <w:rFonts w:ascii="Arial" w:hAnsi="Arial" w:cs="Arial"/>
          <w:b/>
          <w:sz w:val="24"/>
          <w:szCs w:val="24"/>
        </w:rPr>
      </w:pPr>
      <w:r w:rsidRPr="00BF3D6C">
        <w:rPr>
          <w:rFonts w:ascii="Arial" w:hAnsi="Arial" w:cs="Arial"/>
          <w:b/>
          <w:sz w:val="24"/>
          <w:szCs w:val="24"/>
        </w:rPr>
        <w:t>4.</w:t>
      </w:r>
      <w:r w:rsidR="00BF3D6C">
        <w:rPr>
          <w:rFonts w:ascii="Arial" w:hAnsi="Arial" w:cs="Arial"/>
          <w:b/>
          <w:sz w:val="24"/>
          <w:szCs w:val="24"/>
        </w:rPr>
        <w:t xml:space="preserve"> </w:t>
      </w:r>
      <w:r w:rsidRPr="00BF3D6C">
        <w:rPr>
          <w:rFonts w:ascii="Arial" w:hAnsi="Arial" w:cs="Arial"/>
          <w:b/>
          <w:sz w:val="24"/>
          <w:szCs w:val="24"/>
        </w:rPr>
        <w:t>Administrative services</w:t>
      </w:r>
    </w:p>
    <w:p w:rsidR="00B0222F" w:rsidRPr="00BF3D6C" w:rsidRDefault="00B0222F" w:rsidP="00F30D37">
      <w:pPr>
        <w:spacing w:line="360" w:lineRule="auto"/>
        <w:jc w:val="both"/>
        <w:rPr>
          <w:rFonts w:ascii="Arial" w:hAnsi="Arial" w:cs="Arial"/>
          <w:b/>
          <w:sz w:val="24"/>
          <w:szCs w:val="24"/>
        </w:rPr>
      </w:pPr>
      <w:r w:rsidRPr="00BF3D6C">
        <w:rPr>
          <w:rFonts w:ascii="Arial" w:hAnsi="Arial" w:cs="Arial"/>
          <w:b/>
          <w:sz w:val="24"/>
          <w:szCs w:val="24"/>
        </w:rPr>
        <w:t>5.</w:t>
      </w:r>
      <w:r w:rsidR="00BF3D6C">
        <w:rPr>
          <w:rFonts w:ascii="Arial" w:hAnsi="Arial" w:cs="Arial"/>
          <w:b/>
          <w:sz w:val="24"/>
          <w:szCs w:val="24"/>
        </w:rPr>
        <w:t xml:space="preserve"> </w:t>
      </w:r>
      <w:r w:rsidRPr="00BF3D6C">
        <w:rPr>
          <w:rFonts w:ascii="Arial" w:hAnsi="Arial" w:cs="Arial"/>
          <w:b/>
          <w:sz w:val="24"/>
          <w:szCs w:val="24"/>
        </w:rPr>
        <w:t>Staffing</w:t>
      </w:r>
    </w:p>
    <w:p w:rsidR="00B0222F" w:rsidRPr="00BF3D6C" w:rsidRDefault="00B0222F" w:rsidP="00B0222F">
      <w:pPr>
        <w:rPr>
          <w:rFonts w:ascii="Arial" w:hAnsi="Arial" w:cs="Arial"/>
          <w:b/>
          <w:sz w:val="24"/>
          <w:szCs w:val="24"/>
        </w:rPr>
      </w:pPr>
      <w:r w:rsidRPr="00BF3D6C">
        <w:rPr>
          <w:rFonts w:ascii="Arial" w:hAnsi="Arial" w:cs="Arial"/>
          <w:b/>
          <w:sz w:val="24"/>
          <w:szCs w:val="24"/>
        </w:rPr>
        <w:t>6. Teaching and learning strategies and interactions</w:t>
      </w:r>
    </w:p>
    <w:p w:rsidR="00BF3D6C" w:rsidRPr="00BF3D6C" w:rsidRDefault="00B0222F" w:rsidP="00B0222F">
      <w:pPr>
        <w:rPr>
          <w:rFonts w:ascii="Arial" w:hAnsi="Arial" w:cs="Arial"/>
          <w:b/>
          <w:sz w:val="24"/>
          <w:szCs w:val="24"/>
        </w:rPr>
      </w:pPr>
      <w:r w:rsidRPr="00BF3D6C">
        <w:rPr>
          <w:rFonts w:ascii="Arial" w:hAnsi="Arial" w:cs="Arial"/>
          <w:b/>
          <w:sz w:val="24"/>
          <w:szCs w:val="24"/>
        </w:rPr>
        <w:t>7.</w:t>
      </w:r>
      <w:r w:rsidR="00BF3D6C" w:rsidRPr="00BF3D6C">
        <w:rPr>
          <w:rFonts w:ascii="Arial" w:hAnsi="Arial" w:cs="Arial"/>
          <w:b/>
          <w:sz w:val="24"/>
          <w:szCs w:val="24"/>
        </w:rPr>
        <w:t xml:space="preserve"> Student Support</w:t>
      </w:r>
    </w:p>
    <w:p w:rsidR="00B0222F" w:rsidRPr="00BF3D6C" w:rsidRDefault="00BF3D6C" w:rsidP="00B0222F">
      <w:pPr>
        <w:rPr>
          <w:rFonts w:ascii="Arial" w:hAnsi="Arial" w:cs="Arial"/>
          <w:b/>
          <w:sz w:val="24"/>
          <w:szCs w:val="24"/>
        </w:rPr>
      </w:pPr>
      <w:r w:rsidRPr="00BF3D6C">
        <w:rPr>
          <w:rFonts w:ascii="Arial" w:hAnsi="Arial" w:cs="Arial"/>
          <w:b/>
          <w:sz w:val="24"/>
          <w:szCs w:val="24"/>
        </w:rPr>
        <w:t xml:space="preserve"> </w:t>
      </w:r>
      <w:r w:rsidR="00B0222F" w:rsidRPr="00BF3D6C">
        <w:rPr>
          <w:rFonts w:ascii="Arial" w:hAnsi="Arial" w:cs="Arial"/>
          <w:b/>
          <w:sz w:val="24"/>
          <w:szCs w:val="24"/>
        </w:rPr>
        <w:t>8.</w:t>
      </w:r>
      <w:r w:rsidRPr="00BF3D6C">
        <w:rPr>
          <w:rFonts w:ascii="Arial" w:hAnsi="Arial" w:cs="Arial"/>
          <w:b/>
          <w:sz w:val="24"/>
          <w:szCs w:val="24"/>
        </w:rPr>
        <w:t xml:space="preserve"> </w:t>
      </w:r>
      <w:r w:rsidR="00B0222F" w:rsidRPr="00BF3D6C">
        <w:rPr>
          <w:rFonts w:ascii="Arial" w:hAnsi="Arial" w:cs="Arial"/>
          <w:b/>
          <w:sz w:val="24"/>
          <w:szCs w:val="24"/>
        </w:rPr>
        <w:t>Assessment</w:t>
      </w:r>
    </w:p>
    <w:p w:rsidR="00B0222F" w:rsidRPr="00BF3D6C" w:rsidRDefault="00457ED6" w:rsidP="00B0222F">
      <w:pPr>
        <w:rPr>
          <w:rFonts w:ascii="Arial" w:hAnsi="Arial" w:cs="Arial"/>
          <w:b/>
          <w:sz w:val="24"/>
          <w:szCs w:val="24"/>
        </w:rPr>
      </w:pPr>
      <w:r w:rsidRPr="00BF3D6C">
        <w:rPr>
          <w:rFonts w:ascii="Arial" w:hAnsi="Arial" w:cs="Arial"/>
          <w:b/>
          <w:sz w:val="24"/>
          <w:szCs w:val="24"/>
        </w:rPr>
        <w:t>9</w:t>
      </w:r>
      <w:r w:rsidR="00B0222F" w:rsidRPr="00BF3D6C">
        <w:rPr>
          <w:rFonts w:ascii="Arial" w:hAnsi="Arial" w:cs="Arial"/>
          <w:b/>
          <w:sz w:val="24"/>
          <w:szCs w:val="24"/>
        </w:rPr>
        <w:t>.</w:t>
      </w:r>
      <w:r w:rsidRPr="00BF3D6C">
        <w:rPr>
          <w:rFonts w:ascii="Arial" w:hAnsi="Arial" w:cs="Arial"/>
          <w:b/>
          <w:sz w:val="24"/>
          <w:szCs w:val="24"/>
        </w:rPr>
        <w:t xml:space="preserve"> </w:t>
      </w:r>
      <w:r w:rsidR="00B0222F" w:rsidRPr="00BF3D6C">
        <w:rPr>
          <w:rFonts w:ascii="Arial" w:hAnsi="Arial" w:cs="Arial"/>
          <w:b/>
          <w:sz w:val="24"/>
          <w:szCs w:val="24"/>
        </w:rPr>
        <w:t>Infrastructure and library resources</w:t>
      </w:r>
    </w:p>
    <w:p w:rsidR="00B0222F" w:rsidRPr="00BF3D6C" w:rsidRDefault="00B0222F" w:rsidP="00B0222F">
      <w:pPr>
        <w:rPr>
          <w:rFonts w:ascii="Arial" w:hAnsi="Arial" w:cs="Arial"/>
          <w:b/>
          <w:sz w:val="24"/>
          <w:szCs w:val="24"/>
        </w:rPr>
      </w:pPr>
      <w:r w:rsidRPr="00BF3D6C">
        <w:rPr>
          <w:rFonts w:ascii="Arial" w:hAnsi="Arial" w:cs="Arial"/>
          <w:b/>
          <w:sz w:val="24"/>
          <w:szCs w:val="24"/>
        </w:rPr>
        <w:t>1</w:t>
      </w:r>
      <w:r w:rsidR="00457ED6" w:rsidRPr="00BF3D6C">
        <w:rPr>
          <w:rFonts w:ascii="Arial" w:hAnsi="Arial" w:cs="Arial"/>
          <w:b/>
          <w:sz w:val="24"/>
          <w:szCs w:val="24"/>
        </w:rPr>
        <w:t>0</w:t>
      </w:r>
      <w:r w:rsidRPr="00BF3D6C">
        <w:rPr>
          <w:rFonts w:ascii="Arial" w:hAnsi="Arial" w:cs="Arial"/>
          <w:b/>
          <w:sz w:val="24"/>
          <w:szCs w:val="24"/>
        </w:rPr>
        <w:t>.</w:t>
      </w:r>
      <w:r w:rsidR="00BF3D6C" w:rsidRPr="00BF3D6C">
        <w:rPr>
          <w:rFonts w:ascii="Arial" w:hAnsi="Arial" w:cs="Arial"/>
          <w:b/>
          <w:sz w:val="24"/>
          <w:szCs w:val="24"/>
        </w:rPr>
        <w:t xml:space="preserve"> </w:t>
      </w:r>
      <w:r w:rsidRPr="00BF3D6C">
        <w:rPr>
          <w:rFonts w:ascii="Arial" w:hAnsi="Arial" w:cs="Arial"/>
          <w:b/>
          <w:sz w:val="24"/>
          <w:szCs w:val="24"/>
        </w:rPr>
        <w:t>Effectiveness of the major</w:t>
      </w:r>
    </w:p>
    <w:p w:rsidR="00B0222F" w:rsidRPr="00BF3D6C" w:rsidRDefault="00B0222F" w:rsidP="00B0222F">
      <w:pPr>
        <w:rPr>
          <w:rFonts w:ascii="Arial" w:hAnsi="Arial" w:cs="Arial"/>
          <w:b/>
          <w:sz w:val="24"/>
          <w:szCs w:val="24"/>
        </w:rPr>
      </w:pPr>
    </w:p>
    <w:p w:rsidR="00B0222F" w:rsidRPr="00BF3D6C" w:rsidRDefault="00B0222F" w:rsidP="00B0222F">
      <w:pPr>
        <w:rPr>
          <w:rFonts w:ascii="Arial" w:hAnsi="Arial" w:cs="Arial"/>
          <w:b/>
          <w:sz w:val="24"/>
          <w:szCs w:val="24"/>
        </w:rPr>
      </w:pPr>
    </w:p>
    <w:p w:rsidR="00B0222F" w:rsidRPr="00BF3D6C" w:rsidRDefault="00B0222F" w:rsidP="00B0222F">
      <w:pPr>
        <w:rPr>
          <w:rFonts w:ascii="Arial" w:hAnsi="Arial" w:cs="Arial"/>
          <w:b/>
          <w:sz w:val="24"/>
          <w:szCs w:val="24"/>
        </w:rPr>
      </w:pPr>
    </w:p>
    <w:p w:rsidR="00B0222F" w:rsidRPr="00BF3D6C" w:rsidRDefault="00B0222F" w:rsidP="00B0222F">
      <w:pPr>
        <w:rPr>
          <w:rFonts w:ascii="Arial" w:hAnsi="Arial" w:cs="Arial"/>
          <w:b/>
          <w:sz w:val="24"/>
          <w:szCs w:val="24"/>
        </w:rPr>
      </w:pPr>
    </w:p>
    <w:p w:rsidR="00B0222F" w:rsidRPr="00BF3D6C" w:rsidRDefault="00B0222F" w:rsidP="00B0222F">
      <w:pPr>
        <w:rPr>
          <w:rFonts w:ascii="Arial" w:hAnsi="Arial" w:cs="Arial"/>
          <w:b/>
          <w:sz w:val="24"/>
          <w:szCs w:val="24"/>
        </w:rPr>
      </w:pPr>
    </w:p>
    <w:p w:rsidR="00B0222F" w:rsidRDefault="00B0222F" w:rsidP="00B0222F">
      <w:pPr>
        <w:rPr>
          <w:rFonts w:ascii="Arial" w:hAnsi="Arial" w:cs="Arial"/>
          <w:b/>
        </w:rPr>
      </w:pPr>
    </w:p>
    <w:p w:rsidR="00B0222F" w:rsidRDefault="00B0222F" w:rsidP="00B0222F">
      <w:pPr>
        <w:rPr>
          <w:rFonts w:ascii="Arial" w:hAnsi="Arial" w:cs="Arial"/>
          <w:b/>
        </w:rPr>
      </w:pPr>
    </w:p>
    <w:p w:rsidR="00B0222F" w:rsidRPr="00A029E4" w:rsidRDefault="00B0222F" w:rsidP="00B0222F">
      <w:pPr>
        <w:rPr>
          <w:rFonts w:ascii="Arial" w:hAnsi="Arial" w:cs="Arial"/>
          <w:b/>
        </w:rPr>
      </w:pPr>
    </w:p>
    <w:sectPr w:rsidR="00B0222F" w:rsidRPr="00A02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214A1"/>
    <w:multiLevelType w:val="hybridMultilevel"/>
    <w:tmpl w:val="0DC6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46CAD"/>
    <w:multiLevelType w:val="multilevel"/>
    <w:tmpl w:val="0FBAC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C512A4A"/>
    <w:multiLevelType w:val="hybridMultilevel"/>
    <w:tmpl w:val="47FC15C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7"/>
    <w:rsid w:val="00126AA7"/>
    <w:rsid w:val="0044557B"/>
    <w:rsid w:val="00457ED6"/>
    <w:rsid w:val="008F59BA"/>
    <w:rsid w:val="00AC5C1D"/>
    <w:rsid w:val="00B0222F"/>
    <w:rsid w:val="00BF3D6C"/>
    <w:rsid w:val="00F30D37"/>
    <w:rsid w:val="00F7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5D148-F722-437D-9769-D47F95F2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37"/>
  </w:style>
  <w:style w:type="paragraph" w:styleId="Heading1">
    <w:name w:val="heading 1"/>
    <w:basedOn w:val="Normal"/>
    <w:next w:val="Normal"/>
    <w:link w:val="Heading1Char"/>
    <w:qFormat/>
    <w:rsid w:val="00F30D37"/>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B02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D37"/>
    <w:rPr>
      <w:rFonts w:ascii="Times New Roman" w:eastAsia="Times New Roman" w:hAnsi="Times New Roman" w:cs="Times New Roman"/>
      <w:b/>
      <w:sz w:val="24"/>
      <w:szCs w:val="20"/>
    </w:rPr>
  </w:style>
  <w:style w:type="paragraph" w:styleId="Title">
    <w:name w:val="Title"/>
    <w:basedOn w:val="Normal"/>
    <w:link w:val="TitleChar"/>
    <w:qFormat/>
    <w:rsid w:val="00F30D3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30D37"/>
    <w:rPr>
      <w:rFonts w:ascii="Times New Roman" w:eastAsia="Times New Roman" w:hAnsi="Times New Roman" w:cs="Times New Roman"/>
      <w:b/>
      <w:sz w:val="24"/>
      <w:szCs w:val="20"/>
    </w:rPr>
  </w:style>
  <w:style w:type="paragraph" w:styleId="ListParagraph">
    <w:name w:val="List Paragraph"/>
    <w:basedOn w:val="Normal"/>
    <w:uiPriority w:val="34"/>
    <w:qFormat/>
    <w:rsid w:val="00F30D37"/>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B0222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02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222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Stears</dc:creator>
  <cp:keywords/>
  <dc:description/>
  <cp:lastModifiedBy>Michele Stears</cp:lastModifiedBy>
  <cp:revision>4</cp:revision>
  <dcterms:created xsi:type="dcterms:W3CDTF">2017-03-01T13:31:00Z</dcterms:created>
  <dcterms:modified xsi:type="dcterms:W3CDTF">2017-03-17T08:22:00Z</dcterms:modified>
</cp:coreProperties>
</file>