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52" w:rsidRDefault="00A05D52" w:rsidP="00A05D52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University </w:t>
      </w:r>
      <w:proofErr w:type="gramStart"/>
      <w:r>
        <w:rPr>
          <w:b/>
          <w:bCs/>
          <w:sz w:val="21"/>
          <w:szCs w:val="21"/>
        </w:rPr>
        <w:t>of</w:t>
      </w:r>
      <w:proofErr w:type="gramEnd"/>
      <w:r>
        <w:rPr>
          <w:b/>
          <w:bCs/>
          <w:sz w:val="21"/>
          <w:szCs w:val="21"/>
        </w:rPr>
        <w:t xml:space="preserve"> KwaZulu-Natal (UKZN) is committed to Employment Equity with the intention to promote </w:t>
      </w:r>
      <w:proofErr w:type="spellStart"/>
      <w:r>
        <w:rPr>
          <w:b/>
          <w:bCs/>
          <w:sz w:val="21"/>
          <w:szCs w:val="21"/>
        </w:rPr>
        <w:t>representivity</w:t>
      </w:r>
      <w:proofErr w:type="spellEnd"/>
      <w:r>
        <w:rPr>
          <w:b/>
          <w:bCs/>
          <w:sz w:val="21"/>
          <w:szCs w:val="21"/>
        </w:rPr>
        <w:t xml:space="preserve"> within the Institution.</w:t>
      </w:r>
    </w:p>
    <w:p w:rsidR="00A05D52" w:rsidRDefault="00A05D52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Pr="001F7D72" w:rsidRDefault="00952261" w:rsidP="001F7D72">
      <w:pPr>
        <w:pStyle w:val="Default"/>
        <w:rPr>
          <w:rFonts w:ascii="Century Gothic" w:hAnsi="Century Gothic"/>
          <w:b/>
          <w:bCs/>
          <w:i/>
          <w:sz w:val="21"/>
          <w:szCs w:val="21"/>
        </w:rPr>
      </w:pPr>
    </w:p>
    <w:p w:rsidR="00952261" w:rsidRDefault="00BE778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(4 Months) </w:t>
      </w:r>
      <w:r w:rsidR="00FF0173">
        <w:rPr>
          <w:rFonts w:ascii="Century Gothic" w:hAnsi="Century Gothic"/>
          <w:b/>
          <w:bCs/>
          <w:sz w:val="21"/>
          <w:szCs w:val="21"/>
        </w:rPr>
        <w:t>F</w:t>
      </w:r>
      <w:r w:rsidR="00A05D52">
        <w:rPr>
          <w:rFonts w:ascii="Century Gothic" w:hAnsi="Century Gothic"/>
          <w:b/>
          <w:bCs/>
          <w:sz w:val="21"/>
          <w:szCs w:val="21"/>
        </w:rPr>
        <w:t>ixed-Term/Ad</w:t>
      </w:r>
      <w:r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A05D52">
        <w:rPr>
          <w:rFonts w:ascii="Century Gothic" w:hAnsi="Century Gothic"/>
          <w:b/>
          <w:bCs/>
          <w:sz w:val="21"/>
          <w:szCs w:val="21"/>
        </w:rPr>
        <w:t>hoc</w:t>
      </w:r>
      <w:r w:rsidR="00D02B17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A05D52">
        <w:rPr>
          <w:rFonts w:ascii="Century Gothic" w:hAnsi="Century Gothic"/>
          <w:b/>
          <w:bCs/>
          <w:sz w:val="21"/>
          <w:szCs w:val="21"/>
        </w:rPr>
        <w:t>Teaching Assistants in</w:t>
      </w:r>
    </w:p>
    <w:p w:rsidR="00D02B17" w:rsidRDefault="00D02B17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D02B17" w:rsidRPr="00D02B17" w:rsidRDefault="00A96580" w:rsidP="00D02B17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FINANCIAL ACCOUNTING (x2</w:t>
      </w:r>
      <w:r w:rsidR="00D02B17" w:rsidRPr="00D02B17">
        <w:rPr>
          <w:rFonts w:ascii="Century Gothic" w:hAnsi="Century Gothic"/>
          <w:b/>
          <w:bCs/>
          <w:sz w:val="21"/>
          <w:szCs w:val="21"/>
        </w:rPr>
        <w:t xml:space="preserve">) </w:t>
      </w:r>
    </w:p>
    <w:p w:rsidR="00D02B17" w:rsidRDefault="00D02B17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REFERENCE NO.: [</w:t>
      </w:r>
      <w:r w:rsidR="00F02348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FF0173">
        <w:rPr>
          <w:rFonts w:ascii="Century Gothic" w:hAnsi="Century Gothic"/>
          <w:b/>
          <w:bCs/>
          <w:sz w:val="21"/>
          <w:szCs w:val="21"/>
        </w:rPr>
        <w:t>A</w:t>
      </w:r>
      <w:r w:rsidR="00F02348">
        <w:rPr>
          <w:rFonts w:ascii="Century Gothic" w:hAnsi="Century Gothic"/>
          <w:b/>
          <w:bCs/>
          <w:sz w:val="21"/>
          <w:szCs w:val="21"/>
        </w:rPr>
        <w:t>0</w:t>
      </w:r>
      <w:r w:rsidR="00A96580">
        <w:rPr>
          <w:rFonts w:ascii="Century Gothic" w:hAnsi="Century Gothic"/>
          <w:b/>
          <w:bCs/>
          <w:sz w:val="21"/>
          <w:szCs w:val="21"/>
        </w:rPr>
        <w:t>8</w:t>
      </w:r>
      <w:r w:rsidR="0025477D">
        <w:rPr>
          <w:rFonts w:ascii="Century Gothic" w:hAnsi="Century Gothic"/>
          <w:b/>
          <w:bCs/>
          <w:sz w:val="21"/>
          <w:szCs w:val="21"/>
        </w:rPr>
        <w:t>/1</w:t>
      </w:r>
      <w:r w:rsidR="00FF0173">
        <w:rPr>
          <w:rFonts w:ascii="Century Gothic" w:hAnsi="Century Gothic"/>
          <w:b/>
          <w:bCs/>
          <w:sz w:val="21"/>
          <w:szCs w:val="21"/>
        </w:rPr>
        <w:t>6</w:t>
      </w:r>
      <w:r w:rsidR="0025477D">
        <w:rPr>
          <w:rFonts w:ascii="Century Gothic" w:hAnsi="Century Gothic"/>
          <w:b/>
          <w:bCs/>
          <w:sz w:val="21"/>
          <w:szCs w:val="21"/>
        </w:rPr>
        <w:t>]</w:t>
      </w:r>
    </w:p>
    <w:p w:rsidR="00DD5759" w:rsidRDefault="00DD5759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bookmarkStart w:id="0" w:name="_GoBack"/>
      <w:bookmarkEnd w:id="0"/>
    </w:p>
    <w:p w:rsidR="00952261" w:rsidRPr="00023394" w:rsidRDefault="00DD5759" w:rsidP="00DD5759">
      <w:pPr>
        <w:pStyle w:val="Default"/>
        <w:jc w:val="center"/>
        <w:rPr>
          <w:rFonts w:ascii="Century Gothic" w:hAnsi="Century Gothic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3394">
        <w:rPr>
          <w:rFonts w:ascii="Century Gothic" w:hAnsi="Century Gothic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RE-ADVERTISEMENT</w:t>
      </w: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</w:t>
      </w:r>
      <w:r w:rsidR="00A05D52">
        <w:rPr>
          <w:rFonts w:ascii="Century Gothic" w:hAnsi="Century Gothic" w:cs="Arial"/>
          <w:sz w:val="21"/>
          <w:szCs w:val="21"/>
          <w:lang w:val="en-US"/>
        </w:rPr>
        <w:t>s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 on </w:t>
      </w:r>
      <w:r w:rsidR="0067601F">
        <w:rPr>
          <w:rFonts w:ascii="Century Gothic" w:hAnsi="Century Gothic" w:cs="Arial"/>
          <w:sz w:val="21"/>
          <w:szCs w:val="21"/>
          <w:lang w:val="en-US"/>
        </w:rPr>
        <w:t xml:space="preserve">a fixed term </w:t>
      </w:r>
      <w:r w:rsidR="003E7666">
        <w:rPr>
          <w:rFonts w:ascii="Century Gothic" w:hAnsi="Century Gothic" w:cs="Arial"/>
          <w:sz w:val="21"/>
          <w:szCs w:val="21"/>
          <w:lang w:val="en-US"/>
        </w:rPr>
        <w:t>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67601F">
        <w:rPr>
          <w:rFonts w:ascii="Century Gothic" w:hAnsi="Century Gothic" w:cs="Arial"/>
          <w:b/>
          <w:sz w:val="21"/>
          <w:szCs w:val="21"/>
          <w:lang w:val="en-US"/>
        </w:rPr>
        <w:t>during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 the </w:t>
      </w:r>
      <w:r w:rsidR="00D02B17">
        <w:rPr>
          <w:rFonts w:ascii="Century Gothic" w:hAnsi="Century Gothic" w:cs="Arial"/>
          <w:b/>
          <w:sz w:val="21"/>
          <w:szCs w:val="21"/>
          <w:lang w:val="en-US"/>
        </w:rPr>
        <w:t>second</w:t>
      </w:r>
      <w:r w:rsidR="00FF0173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>semester of 201</w:t>
      </w:r>
      <w:r w:rsidR="00FF0173">
        <w:rPr>
          <w:rFonts w:ascii="Century Gothic" w:hAnsi="Century Gothic" w:cs="Arial"/>
          <w:b/>
          <w:sz w:val="21"/>
          <w:szCs w:val="21"/>
          <w:lang w:val="en-US"/>
        </w:rPr>
        <w:t>6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A05D52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teach</w:t>
      </w:r>
      <w:r w:rsidR="0067601F">
        <w:rPr>
          <w:rFonts w:ascii="Century Gothic" w:hAnsi="Century Gothic" w:cs="Arial"/>
          <w:sz w:val="21"/>
          <w:szCs w:val="21"/>
        </w:rPr>
        <w:t xml:space="preserve"> </w:t>
      </w:r>
      <w:r w:rsidR="00FF0173" w:rsidRPr="00FF0173">
        <w:rPr>
          <w:rFonts w:ascii="Century Gothic" w:hAnsi="Century Gothic" w:cs="Arial"/>
          <w:b/>
          <w:i/>
          <w:sz w:val="21"/>
          <w:szCs w:val="21"/>
        </w:rPr>
        <w:t xml:space="preserve">Financial </w:t>
      </w:r>
      <w:r w:rsidR="002D0775">
        <w:rPr>
          <w:rFonts w:ascii="Century Gothic" w:hAnsi="Century Gothic" w:cs="Arial"/>
          <w:b/>
          <w:i/>
          <w:sz w:val="21"/>
          <w:szCs w:val="21"/>
        </w:rPr>
        <w:t xml:space="preserve">Accounting </w:t>
      </w:r>
      <w:r w:rsidR="00004099" w:rsidRPr="00FF0173">
        <w:rPr>
          <w:rFonts w:ascii="Century Gothic" w:hAnsi="Century Gothic" w:cs="Arial"/>
          <w:b/>
          <w:i/>
          <w:sz w:val="21"/>
          <w:szCs w:val="21"/>
        </w:rPr>
        <w:t>3</w:t>
      </w:r>
      <w:r w:rsidR="00A96580">
        <w:rPr>
          <w:rFonts w:ascii="Century Gothic" w:hAnsi="Century Gothic" w:cs="Arial"/>
          <w:b/>
          <w:i/>
          <w:sz w:val="21"/>
          <w:szCs w:val="21"/>
        </w:rPr>
        <w:t xml:space="preserve">00/400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</w:t>
      </w:r>
      <w:r w:rsidR="002D0775">
        <w:rPr>
          <w:rFonts w:ascii="Century Gothic" w:hAnsi="Century Gothic" w:cs="Arial"/>
          <w:sz w:val="21"/>
          <w:szCs w:val="21"/>
        </w:rPr>
        <w:t>Westville</w:t>
      </w:r>
      <w:r w:rsidR="00004099">
        <w:rPr>
          <w:rFonts w:ascii="Century Gothic" w:hAnsi="Century Gothic" w:cs="Arial"/>
          <w:sz w:val="21"/>
          <w:szCs w:val="21"/>
        </w:rPr>
        <w:t xml:space="preserve"> </w:t>
      </w:r>
      <w:r w:rsidR="00100747">
        <w:rPr>
          <w:rFonts w:ascii="Century Gothic" w:hAnsi="Century Gothic" w:cs="Arial"/>
          <w:sz w:val="21"/>
          <w:szCs w:val="21"/>
        </w:rPr>
        <w:t>campus</w:t>
      </w:r>
      <w:r w:rsidR="00FF0173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Previous experience with teaching </w:t>
      </w:r>
      <w:r w:rsidR="00A05D52">
        <w:rPr>
          <w:rFonts w:ascii="Century Gothic" w:hAnsi="Century Gothic" w:cs="Arial"/>
          <w:sz w:val="21"/>
          <w:szCs w:val="21"/>
        </w:rPr>
        <w:t xml:space="preserve">in the relevant discipline </w:t>
      </w:r>
      <w:r w:rsidR="007E1877">
        <w:rPr>
          <w:rFonts w:ascii="Century Gothic" w:hAnsi="Century Gothic" w:cs="Arial"/>
          <w:sz w:val="21"/>
          <w:szCs w:val="21"/>
        </w:rPr>
        <w:t>at a tertiary level is essential.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D02B17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 xml:space="preserve">l report to the </w:t>
      </w:r>
      <w:r w:rsidR="00D02B17">
        <w:rPr>
          <w:rFonts w:ascii="Century Gothic" w:hAnsi="Century Gothic" w:cs="Arial"/>
          <w:sz w:val="21"/>
          <w:szCs w:val="21"/>
        </w:rPr>
        <w:t xml:space="preserve">respective discipline </w:t>
      </w:r>
      <w:r w:rsidR="0009093F">
        <w:rPr>
          <w:rFonts w:ascii="Century Gothic" w:hAnsi="Century Gothic" w:cs="Arial"/>
          <w:sz w:val="21"/>
          <w:szCs w:val="21"/>
        </w:rPr>
        <w:t>Academic Leader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D02B17" w:rsidRDefault="00D02B17" w:rsidP="002D077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proofErr w:type="spellStart"/>
      <w:r>
        <w:rPr>
          <w:rFonts w:ascii="Century Gothic" w:hAnsi="Century Gothic" w:cs="Arial"/>
          <w:sz w:val="21"/>
          <w:szCs w:val="21"/>
        </w:rPr>
        <w:t>Honours</w:t>
      </w:r>
      <w:proofErr w:type="spellEnd"/>
      <w:r w:rsidR="000E468C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/</w:t>
      </w:r>
      <w:r w:rsidR="000E468C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Postgraduate Diploma in Accounting;</w:t>
      </w:r>
    </w:p>
    <w:p w:rsidR="00A96580" w:rsidRDefault="00A96580" w:rsidP="002D077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 w:rsidRPr="001F7D72">
        <w:rPr>
          <w:rFonts w:ascii="Century Gothic" w:hAnsi="Century Gothic" w:cs="Arial"/>
          <w:sz w:val="21"/>
          <w:szCs w:val="21"/>
        </w:rPr>
        <w:t>South African Chartered Accountant CA(SA)</w:t>
      </w:r>
      <w:r w:rsidR="002E4203">
        <w:rPr>
          <w:rFonts w:ascii="Century Gothic" w:hAnsi="Century Gothic" w:cs="Arial"/>
          <w:sz w:val="21"/>
          <w:szCs w:val="21"/>
        </w:rPr>
        <w:t xml:space="preserve"> professional qualification</w:t>
      </w:r>
      <w:r w:rsidRPr="001F7D72">
        <w:rPr>
          <w:rFonts w:ascii="Century Gothic" w:hAnsi="Century Gothic" w:cs="Arial"/>
          <w:sz w:val="21"/>
          <w:szCs w:val="21"/>
        </w:rPr>
        <w:t>;</w:t>
      </w:r>
    </w:p>
    <w:p w:rsidR="00952261" w:rsidRDefault="0009093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</w:t>
      </w:r>
      <w:r w:rsidR="00DE617F">
        <w:rPr>
          <w:rFonts w:ascii="Century Gothic" w:hAnsi="Century Gothic" w:cs="Arial"/>
          <w:sz w:val="21"/>
          <w:szCs w:val="21"/>
        </w:rPr>
        <w:t>/</w:t>
      </w:r>
      <w:r w:rsidR="005952EF">
        <w:rPr>
          <w:rFonts w:ascii="Century Gothic" w:hAnsi="Century Gothic" w:cs="Arial"/>
          <w:sz w:val="21"/>
          <w:szCs w:val="21"/>
        </w:rPr>
        <w:t xml:space="preserve">tutoring </w:t>
      </w:r>
      <w:r w:rsidR="00D02B17">
        <w:rPr>
          <w:rFonts w:ascii="Century Gothic" w:hAnsi="Century Gothic" w:cs="Arial"/>
          <w:sz w:val="21"/>
          <w:szCs w:val="21"/>
        </w:rPr>
        <w:t>in the relevant discipline</w:t>
      </w:r>
      <w:r w:rsidR="0025477D">
        <w:rPr>
          <w:rFonts w:ascii="Century Gothic" w:hAnsi="Century Gothic" w:cs="Arial"/>
          <w:sz w:val="21"/>
          <w:szCs w:val="21"/>
        </w:rPr>
        <w:t xml:space="preserve"> at </w:t>
      </w:r>
      <w:r w:rsidR="004D2365" w:rsidRPr="00780418">
        <w:rPr>
          <w:rFonts w:ascii="Century Gothic" w:hAnsi="Century Gothic" w:cs="Arial"/>
          <w:sz w:val="21"/>
          <w:szCs w:val="21"/>
        </w:rPr>
        <w:t>a</w:t>
      </w:r>
      <w:r w:rsidR="004D2365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tertiary level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0E468C" w:rsidRPr="000E468C" w:rsidRDefault="000E468C" w:rsidP="000E468C">
      <w:pPr>
        <w:pStyle w:val="Default"/>
        <w:spacing w:line="360" w:lineRule="auto"/>
        <w:rPr>
          <w:rFonts w:ascii="Century Gothic" w:hAnsi="Century Gothic" w:cs="Arial"/>
          <w:b/>
          <w:sz w:val="21"/>
          <w:szCs w:val="21"/>
        </w:rPr>
      </w:pPr>
      <w:r w:rsidRPr="000E468C">
        <w:rPr>
          <w:rFonts w:ascii="Century Gothic" w:hAnsi="Century Gothic" w:cs="Arial"/>
          <w:b/>
          <w:sz w:val="21"/>
          <w:szCs w:val="21"/>
        </w:rPr>
        <w:t>Advantages:</w:t>
      </w:r>
    </w:p>
    <w:p w:rsidR="000E468C" w:rsidRDefault="000E468C" w:rsidP="000E468C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 Master’s degree;</w:t>
      </w:r>
    </w:p>
    <w:p w:rsidR="000E468C" w:rsidRDefault="000E468C" w:rsidP="000E468C">
      <w:pPr>
        <w:pStyle w:val="Default"/>
        <w:spacing w:line="360" w:lineRule="auto"/>
        <w:ind w:left="284"/>
        <w:rPr>
          <w:rFonts w:ascii="Century Gothic" w:hAnsi="Century Gothic" w:cs="Arial"/>
          <w:sz w:val="21"/>
          <w:szCs w:val="21"/>
        </w:rPr>
      </w:pPr>
    </w:p>
    <w:p w:rsidR="00D02B17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D02B17">
        <w:rPr>
          <w:rFonts w:ascii="Century Gothic" w:hAnsi="Century Gothic" w:cs="Arial"/>
          <w:b/>
          <w:sz w:val="21"/>
          <w:szCs w:val="21"/>
          <w:lang w:eastAsia="en-ZA"/>
        </w:rPr>
        <w:t>Dr S Pillay</w:t>
      </w:r>
      <w:r w:rsidR="00004099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F02348" w:rsidRPr="00F02348">
        <w:rPr>
          <w:rFonts w:ascii="Century Gothic" w:hAnsi="Century Gothic" w:cs="Arial"/>
          <w:b/>
          <w:sz w:val="21"/>
          <w:szCs w:val="21"/>
          <w:lang w:eastAsia="en-ZA"/>
        </w:rPr>
        <w:t>via</w:t>
      </w:r>
      <w:r w:rsidR="00F02348">
        <w:rPr>
          <w:lang w:eastAsia="en-ZA"/>
        </w:rPr>
        <w:t xml:space="preserve"> </w:t>
      </w:r>
      <w:r>
        <w:rPr>
          <w:rFonts w:ascii="Century Gothic" w:hAnsi="Century Gothic" w:cs="Arial"/>
          <w:b/>
          <w:sz w:val="21"/>
          <w:szCs w:val="21"/>
          <w:lang w:eastAsia="en-ZA"/>
        </w:rPr>
        <w:t>email:</w:t>
      </w:r>
      <w:r w:rsidR="00D02B17" w:rsidRPr="00D02B17">
        <w:t xml:space="preserve"> </w:t>
      </w:r>
      <w:hyperlink r:id="rId6" w:history="1">
        <w:r w:rsidR="00D02B17" w:rsidRPr="00A73E2E">
          <w:rPr>
            <w:rStyle w:val="Hyperlink"/>
            <w:rFonts w:ascii="Century Gothic" w:hAnsi="Century Gothic" w:cs="Arial"/>
            <w:b/>
            <w:sz w:val="21"/>
            <w:szCs w:val="21"/>
            <w:lang w:eastAsia="en-ZA"/>
          </w:rPr>
          <w:t>pillays18@ukzn.ac.za</w:t>
        </w:r>
      </w:hyperlink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CE5478">
        <w:rPr>
          <w:rFonts w:ascii="Century Gothic" w:hAnsi="Century Gothic"/>
          <w:b/>
          <w:sz w:val="21"/>
          <w:szCs w:val="21"/>
          <w:lang w:eastAsia="en-ZA"/>
        </w:rPr>
        <w:t xml:space="preserve">12h00 on </w:t>
      </w:r>
      <w:r w:rsidR="00FA1EBB">
        <w:rPr>
          <w:rFonts w:ascii="Century Gothic" w:hAnsi="Century Gothic"/>
          <w:b/>
          <w:sz w:val="21"/>
          <w:szCs w:val="21"/>
          <w:lang w:eastAsia="en-ZA"/>
        </w:rPr>
        <w:t>30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A05D52">
        <w:rPr>
          <w:rFonts w:ascii="Century Gothic" w:hAnsi="Century Gothic"/>
          <w:b/>
          <w:sz w:val="21"/>
          <w:szCs w:val="21"/>
          <w:lang w:eastAsia="en-ZA"/>
        </w:rPr>
        <w:t>May</w:t>
      </w:r>
      <w:r w:rsidR="001934D4">
        <w:rPr>
          <w:rFonts w:ascii="Century Gothic" w:hAnsi="Century Gothic"/>
          <w:b/>
          <w:sz w:val="21"/>
          <w:szCs w:val="21"/>
          <w:lang w:eastAsia="en-ZA"/>
        </w:rPr>
        <w:t xml:space="preserve"> 201</w:t>
      </w:r>
      <w:r w:rsidR="00A05D52">
        <w:rPr>
          <w:rFonts w:ascii="Century Gothic" w:hAnsi="Century Gothic"/>
          <w:b/>
          <w:sz w:val="21"/>
          <w:szCs w:val="21"/>
          <w:lang w:eastAsia="en-ZA"/>
        </w:rPr>
        <w:t>6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.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Mrs D Stillies via e-mail: </w:t>
      </w:r>
      <w:hyperlink r:id="rId8" w:history="1">
        <w:r w:rsidR="00CD3F93" w:rsidRPr="009B78CD">
          <w:rPr>
            <w:rStyle w:val="Hyperlink"/>
            <w:rFonts w:ascii="Century Gothic" w:hAnsi="Century Gothic"/>
            <w:b/>
            <w:sz w:val="21"/>
            <w:szCs w:val="21"/>
            <w:lang w:eastAsia="en-ZA"/>
          </w:rPr>
          <w:t>Stilliesd@ukzn.ac.za</w:t>
        </w:r>
      </w:hyperlink>
      <w:r w:rsidR="00CD3F93">
        <w:rPr>
          <w:rFonts w:ascii="Century Gothic" w:hAnsi="Century Gothic"/>
          <w:b/>
          <w:sz w:val="21"/>
          <w:szCs w:val="21"/>
          <w:lang w:eastAsia="en-ZA"/>
        </w:rPr>
        <w:t>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607DA5">
      <w:pPr>
        <w:pStyle w:val="Default"/>
        <w:rPr>
          <w:rFonts w:ascii="Century Gothic" w:hAnsi="Century Gothic"/>
          <w:sz w:val="21"/>
          <w:szCs w:val="21"/>
        </w:rPr>
      </w:pPr>
      <w:r w:rsidRPr="004C342F">
        <w:rPr>
          <w:rFonts w:ascii="Century Gothic" w:hAnsi="Century Gothic"/>
          <w:b/>
          <w:bCs/>
          <w:sz w:val="21"/>
          <w:szCs w:val="21"/>
        </w:rPr>
        <w:t>Please state the advert reference number in your subject line</w:t>
      </w:r>
      <w:r w:rsidR="000E468C">
        <w:rPr>
          <w:rFonts w:ascii="Century Gothic" w:hAnsi="Century Gothic"/>
          <w:b/>
          <w:bCs/>
          <w:sz w:val="21"/>
          <w:szCs w:val="21"/>
        </w:rPr>
        <w:t>.</w:t>
      </w: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4099"/>
    <w:rsid w:val="00023394"/>
    <w:rsid w:val="0009093F"/>
    <w:rsid w:val="000E468C"/>
    <w:rsid w:val="00100747"/>
    <w:rsid w:val="001934D4"/>
    <w:rsid w:val="001F3754"/>
    <w:rsid w:val="001F7D72"/>
    <w:rsid w:val="0020001C"/>
    <w:rsid w:val="0025477D"/>
    <w:rsid w:val="002B6C5D"/>
    <w:rsid w:val="002D0775"/>
    <w:rsid w:val="002E4203"/>
    <w:rsid w:val="002F787D"/>
    <w:rsid w:val="00340EF4"/>
    <w:rsid w:val="003E5594"/>
    <w:rsid w:val="003E7666"/>
    <w:rsid w:val="00475C5F"/>
    <w:rsid w:val="00490058"/>
    <w:rsid w:val="004A4241"/>
    <w:rsid w:val="004D2365"/>
    <w:rsid w:val="00523F11"/>
    <w:rsid w:val="005952EF"/>
    <w:rsid w:val="00607DA5"/>
    <w:rsid w:val="00624740"/>
    <w:rsid w:val="00650845"/>
    <w:rsid w:val="00671FEE"/>
    <w:rsid w:val="0067601F"/>
    <w:rsid w:val="006C6810"/>
    <w:rsid w:val="006D72D7"/>
    <w:rsid w:val="00705113"/>
    <w:rsid w:val="007416A0"/>
    <w:rsid w:val="00780418"/>
    <w:rsid w:val="00797E23"/>
    <w:rsid w:val="007E1877"/>
    <w:rsid w:val="008E795C"/>
    <w:rsid w:val="00952261"/>
    <w:rsid w:val="009856E1"/>
    <w:rsid w:val="00A05D52"/>
    <w:rsid w:val="00A43164"/>
    <w:rsid w:val="00A7397E"/>
    <w:rsid w:val="00A96580"/>
    <w:rsid w:val="00B173CF"/>
    <w:rsid w:val="00B33261"/>
    <w:rsid w:val="00B415F4"/>
    <w:rsid w:val="00B9549B"/>
    <w:rsid w:val="00BB5693"/>
    <w:rsid w:val="00BD3B24"/>
    <w:rsid w:val="00BE7788"/>
    <w:rsid w:val="00BF0A94"/>
    <w:rsid w:val="00BF7592"/>
    <w:rsid w:val="00C06075"/>
    <w:rsid w:val="00C475A4"/>
    <w:rsid w:val="00CB6DA8"/>
    <w:rsid w:val="00CC59AC"/>
    <w:rsid w:val="00CD3F93"/>
    <w:rsid w:val="00CE5478"/>
    <w:rsid w:val="00D02B17"/>
    <w:rsid w:val="00D57013"/>
    <w:rsid w:val="00DD5759"/>
    <w:rsid w:val="00DE617F"/>
    <w:rsid w:val="00E31272"/>
    <w:rsid w:val="00E4104D"/>
    <w:rsid w:val="00E6461A"/>
    <w:rsid w:val="00F02348"/>
    <w:rsid w:val="00F21DD2"/>
    <w:rsid w:val="00F36513"/>
    <w:rsid w:val="00FA1EBB"/>
    <w:rsid w:val="00FB3135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lliesd@ukzn.ac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llays18@ukzn.ac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3851-0C23-4A25-92D8-4E8EB64B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Mukaratirwa</dc:creator>
  <cp:lastModifiedBy>Denise Stillies</cp:lastModifiedBy>
  <cp:revision>6</cp:revision>
  <cp:lastPrinted>2013-06-26T14:05:00Z</cp:lastPrinted>
  <dcterms:created xsi:type="dcterms:W3CDTF">2016-05-09T11:45:00Z</dcterms:created>
  <dcterms:modified xsi:type="dcterms:W3CDTF">2016-05-23T10:22:00Z</dcterms:modified>
</cp:coreProperties>
</file>