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14" w:rsidRDefault="00030B95" w:rsidP="00030B95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40"/>
          <w:szCs w:val="40"/>
        </w:rPr>
      </w:pPr>
      <w:bookmarkStart w:id="0" w:name="_GoBack"/>
      <w:bookmarkEnd w:id="0"/>
      <w:r>
        <w:rPr>
          <w:rFonts w:ascii="TT15Et00" w:hAnsi="TT15Et00" w:cs="TT15Et00"/>
          <w:sz w:val="40"/>
          <w:szCs w:val="40"/>
        </w:rPr>
        <w:t xml:space="preserve">Pollution Research Group: </w:t>
      </w:r>
    </w:p>
    <w:p w:rsidR="008222B9" w:rsidRDefault="00030B95" w:rsidP="00030B95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40"/>
          <w:szCs w:val="40"/>
        </w:rPr>
      </w:pPr>
      <w:r>
        <w:rPr>
          <w:rFonts w:ascii="TT15Et00" w:hAnsi="TT15Et00" w:cs="TT15Et00"/>
          <w:sz w:val="40"/>
          <w:szCs w:val="40"/>
        </w:rPr>
        <w:t>Fully Funded MSc</w:t>
      </w:r>
      <w:r w:rsidR="004B2921">
        <w:rPr>
          <w:rFonts w:ascii="TT15Et00" w:hAnsi="TT15Et00" w:cs="TT15Et00"/>
          <w:sz w:val="40"/>
          <w:szCs w:val="40"/>
        </w:rPr>
        <w:t>Eng</w:t>
      </w:r>
      <w:r>
        <w:rPr>
          <w:rFonts w:ascii="TT15Et00" w:hAnsi="TT15Et00" w:cs="TT15Et00"/>
          <w:sz w:val="40"/>
          <w:szCs w:val="40"/>
        </w:rPr>
        <w:t xml:space="preserve"> Projects Available for 2016</w:t>
      </w:r>
    </w:p>
    <w:p w:rsidR="00030B95" w:rsidRDefault="00030B95" w:rsidP="00030B95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40"/>
          <w:szCs w:val="40"/>
        </w:rPr>
      </w:pPr>
    </w:p>
    <w:p w:rsidR="00030B95" w:rsidRDefault="00030B95" w:rsidP="00030B95">
      <w:r>
        <w:t xml:space="preserve">The Pollution Research Group is based in the </w:t>
      </w:r>
      <w:r w:rsidR="004B2921">
        <w:t>discipline</w:t>
      </w:r>
      <w:r w:rsidR="004B2921" w:rsidDel="004B2921">
        <w:t xml:space="preserve"> </w:t>
      </w:r>
      <w:r>
        <w:t xml:space="preserve">of Chemical Engineering at Howard College. This research group is funded through external funds from donor organisations. The group has </w:t>
      </w:r>
      <w:r w:rsidR="00566314">
        <w:t>three</w:t>
      </w:r>
      <w:r>
        <w:t xml:space="preserve"> positions available for students wishing to study towards their MScEng degrees. The details of these projects are provided below.</w:t>
      </w:r>
    </w:p>
    <w:p w:rsidR="00030B95" w:rsidRPr="00844CAE" w:rsidRDefault="00030B95" w:rsidP="00030B95">
      <w:pPr>
        <w:pStyle w:val="Heading2"/>
      </w:pPr>
      <w:r>
        <w:t xml:space="preserve">Project 1: </w:t>
      </w:r>
      <w:r w:rsidRPr="00844CAE">
        <w:t>Viscous Heating Demonstration for Helminth Deactivation</w:t>
      </w:r>
    </w:p>
    <w:p w:rsidR="00566314" w:rsidRDefault="00030B95" w:rsidP="00DA0971">
      <w:r>
        <w:t xml:space="preserve">The PRG is a sub-contractor to the </w:t>
      </w:r>
      <w:r w:rsidRPr="00844CAE">
        <w:t>University of Missouri Kansas City (UMKC)</w:t>
      </w:r>
      <w:r>
        <w:t xml:space="preserve"> who has a grant from the Bill &amp; Melinda Gates Foundation to investigate the use of viscous heaters for the deactivation of helminths in faecal sludge. Under a previous grant, two demonstration heaters have been developed together with a front-end extruder that separates tramp material from sludge. There are two main aspects to this project; (i) an investigation into the helminth deactivation</w:t>
      </w:r>
      <w:r w:rsidR="00DA0971">
        <w:t xml:space="preserve"> (a MSc student is currently working on this aspect)</w:t>
      </w:r>
      <w:r>
        <w:t>, and (ii) obtaining an understanding of the operational parameters</w:t>
      </w:r>
      <w:r w:rsidR="00DA0971">
        <w:t xml:space="preserve">. </w:t>
      </w:r>
      <w:r>
        <w:t xml:space="preserve"> </w:t>
      </w:r>
      <w:r w:rsidR="00DA0971">
        <w:t xml:space="preserve">A MscEng student is required for the second aspect of the project. </w:t>
      </w:r>
    </w:p>
    <w:p w:rsidR="00030B95" w:rsidRDefault="00566314" w:rsidP="00DA0971">
      <w:r>
        <w:t>This project provides an opportunity to present results at an international conference in India in January 2017.</w:t>
      </w:r>
    </w:p>
    <w:p w:rsidR="00DA0971" w:rsidRDefault="00DA0971" w:rsidP="00DA0971">
      <w:r>
        <w:t>Activities would include:</w:t>
      </w:r>
    </w:p>
    <w:p w:rsidR="00DA0971" w:rsidRDefault="00DA0971" w:rsidP="00DA0971">
      <w:pPr>
        <w:pStyle w:val="ListParagraph"/>
        <w:numPr>
          <w:ilvl w:val="0"/>
          <w:numId w:val="3"/>
        </w:numPr>
      </w:pPr>
      <w:r>
        <w:t>Designing, operating and modifying the rigs</w:t>
      </w:r>
    </w:p>
    <w:p w:rsidR="00DA0971" w:rsidRDefault="00DA0971" w:rsidP="00DA0971">
      <w:pPr>
        <w:pStyle w:val="ListParagraph"/>
        <w:numPr>
          <w:ilvl w:val="0"/>
          <w:numId w:val="3"/>
        </w:numPr>
      </w:pPr>
      <w:r>
        <w:t xml:space="preserve">Assessing the operation of the rigs under varying feeds and operational </w:t>
      </w:r>
      <w:r w:rsidR="004A5C14">
        <w:t>parameters</w:t>
      </w:r>
    </w:p>
    <w:p w:rsidR="00DA0971" w:rsidRPr="00DA0971" w:rsidRDefault="00DA0971" w:rsidP="00DA0971">
      <w:pPr>
        <w:pStyle w:val="ListParagraph"/>
        <w:numPr>
          <w:ilvl w:val="0"/>
          <w:numId w:val="3"/>
        </w:numPr>
      </w:pPr>
      <w:r>
        <w:t>Modelling of the results</w:t>
      </w:r>
    </w:p>
    <w:p w:rsidR="00DA0971" w:rsidRDefault="00DA0971" w:rsidP="00DA0971">
      <w:r w:rsidRPr="00DA0971">
        <w:rPr>
          <w:b/>
        </w:rPr>
        <w:t>Requirements:</w:t>
      </w:r>
      <w:r>
        <w:t xml:space="preserve"> A four-year engineering degree in either Chemical or Mechanical Engineering</w:t>
      </w:r>
    </w:p>
    <w:p w:rsidR="00DA0971" w:rsidRDefault="00DA0971" w:rsidP="00DA0971">
      <w:r w:rsidRPr="00DA0971">
        <w:rPr>
          <w:b/>
        </w:rPr>
        <w:t>Start date</w:t>
      </w:r>
      <w:r>
        <w:t>: January 2016 for 15 months</w:t>
      </w:r>
    </w:p>
    <w:p w:rsidR="00DA0971" w:rsidRDefault="00DA0971" w:rsidP="00DA0971">
      <w:r w:rsidRPr="00DA0971">
        <w:rPr>
          <w:b/>
        </w:rPr>
        <w:t>Funding</w:t>
      </w:r>
      <w:r>
        <w:t>: R 1</w:t>
      </w:r>
      <w:r w:rsidR="00CB323C">
        <w:t>3</w:t>
      </w:r>
      <w:r>
        <w:t>0 000 for 15 month period, payable on set deliverables</w:t>
      </w:r>
    </w:p>
    <w:p w:rsidR="00DA0971" w:rsidRDefault="00DA0971" w:rsidP="00DA0971"/>
    <w:p w:rsidR="00AA5D7E" w:rsidRDefault="00DA0971" w:rsidP="00AA5D7E">
      <w:pPr>
        <w:pStyle w:val="Heading2"/>
      </w:pPr>
      <w:r>
        <w:t xml:space="preserve">Project 2: </w:t>
      </w:r>
      <w:r w:rsidR="003D4FC8">
        <w:t>Ecological services provided by the Umgeni-Palmiet Rivers</w:t>
      </w:r>
    </w:p>
    <w:p w:rsidR="00DA0971" w:rsidRDefault="003D4FC8" w:rsidP="003D4FC8">
      <w:r>
        <w:t xml:space="preserve">This masters project forms part of a larger collaborative project funded by the South African Water Research Commission which aims to demonstrate </w:t>
      </w:r>
      <w:r w:rsidR="00AA5D7E" w:rsidRPr="00AA5D7E">
        <w:t>how healthy ecological infrastructure can be utilized to secure water for the benefit of society and the green economy through a programmatic research approach based on selected landscapes</w:t>
      </w:r>
      <w:r>
        <w:t>.</w:t>
      </w:r>
    </w:p>
    <w:p w:rsidR="003D4FC8" w:rsidRDefault="00566314" w:rsidP="003D4FC8">
      <w:r>
        <w:t>The project would involve the following:</w:t>
      </w:r>
    </w:p>
    <w:p w:rsidR="00566314" w:rsidRDefault="00566314" w:rsidP="00566314">
      <w:pPr>
        <w:pStyle w:val="ListParagraph"/>
        <w:numPr>
          <w:ilvl w:val="0"/>
          <w:numId w:val="4"/>
        </w:numPr>
      </w:pPr>
      <w:r>
        <w:t>Identification and quantification of the services provided by the Umgeni river</w:t>
      </w:r>
    </w:p>
    <w:p w:rsidR="00566314" w:rsidRDefault="00566314" w:rsidP="00566314">
      <w:pPr>
        <w:pStyle w:val="ListParagraph"/>
        <w:numPr>
          <w:ilvl w:val="0"/>
          <w:numId w:val="4"/>
        </w:numPr>
      </w:pPr>
      <w:r>
        <w:t>Identification and quantification of the impact of these services on the Umgeni River</w:t>
      </w:r>
    </w:p>
    <w:p w:rsidR="00AA5D7E" w:rsidRDefault="00566314" w:rsidP="00B94C5B">
      <w:pPr>
        <w:pStyle w:val="ListParagraph"/>
        <w:numPr>
          <w:ilvl w:val="0"/>
          <w:numId w:val="4"/>
        </w:numPr>
      </w:pPr>
      <w:r>
        <w:t>Mass balancing and modelling of the results</w:t>
      </w:r>
    </w:p>
    <w:p w:rsidR="00AA5D7E" w:rsidRDefault="00AA5D7E" w:rsidP="00AA5D7E">
      <w:r w:rsidRPr="00DA0971">
        <w:rPr>
          <w:b/>
        </w:rPr>
        <w:t>Requirements:</w:t>
      </w:r>
      <w:r>
        <w:t xml:space="preserve"> </w:t>
      </w:r>
      <w:r w:rsidR="003D4FC8">
        <w:t>A four-year engineering degree in either Chemical or Civil</w:t>
      </w:r>
      <w:r w:rsidR="00566314">
        <w:t xml:space="preserve"> </w:t>
      </w:r>
      <w:r w:rsidR="003D4FC8">
        <w:t>Engineering</w:t>
      </w:r>
    </w:p>
    <w:p w:rsidR="00AA5D7E" w:rsidRDefault="00AA5D7E" w:rsidP="00AA5D7E">
      <w:r w:rsidRPr="00DA0971">
        <w:rPr>
          <w:b/>
        </w:rPr>
        <w:t>Start date</w:t>
      </w:r>
      <w:r>
        <w:t>: January 2016 for 15 months</w:t>
      </w:r>
    </w:p>
    <w:p w:rsidR="00AA5D7E" w:rsidRDefault="00AA5D7E" w:rsidP="00AA5D7E">
      <w:r w:rsidRPr="00DA0971">
        <w:rPr>
          <w:b/>
        </w:rPr>
        <w:t>Funding</w:t>
      </w:r>
      <w:r>
        <w:t>: R 1</w:t>
      </w:r>
      <w:r w:rsidR="00CB323C">
        <w:t>3</w:t>
      </w:r>
      <w:r>
        <w:t>0 000 for 15 month period, payable on set deliverables</w:t>
      </w:r>
    </w:p>
    <w:p w:rsidR="00566314" w:rsidRDefault="00566314" w:rsidP="00566314">
      <w:pPr>
        <w:pStyle w:val="Heading2"/>
      </w:pPr>
      <w:r>
        <w:lastRenderedPageBreak/>
        <w:t>Project 3: Co-digestion of industrial and domestic wastewater</w:t>
      </w:r>
    </w:p>
    <w:p w:rsidR="00566314" w:rsidRDefault="00566314" w:rsidP="00566314">
      <w:r>
        <w:t xml:space="preserve">eThekwini Water and Sanitation (EWS) have built of 2ML co-digestion anaerobic digester and associated tank work for accepting and blending concentrated industrial wastewater with domestic sludge. Funding is provided via an MOU between EWS and the </w:t>
      </w:r>
      <w:r w:rsidR="004B2921">
        <w:t>UKZN</w:t>
      </w:r>
      <w:r>
        <w:t>.</w:t>
      </w:r>
      <w:r w:rsidR="004A5C14">
        <w:t xml:space="preserve"> The majority of this work will be based at the Amanzimtoti Wastewater Treatment Works.</w:t>
      </w:r>
    </w:p>
    <w:p w:rsidR="00566314" w:rsidRDefault="00566314" w:rsidP="00566314">
      <w:r>
        <w:t>The project would involve the following:</w:t>
      </w:r>
    </w:p>
    <w:p w:rsidR="00566314" w:rsidRDefault="00566314" w:rsidP="00566314">
      <w:pPr>
        <w:pStyle w:val="ListParagraph"/>
        <w:numPr>
          <w:ilvl w:val="0"/>
          <w:numId w:val="4"/>
        </w:numPr>
      </w:pPr>
      <w:r>
        <w:t>Evaluating the impact of the concentrated effluent on the operation of the digester</w:t>
      </w:r>
    </w:p>
    <w:p w:rsidR="00566314" w:rsidRDefault="00566314" w:rsidP="00566314">
      <w:pPr>
        <w:pStyle w:val="ListParagraph"/>
        <w:numPr>
          <w:ilvl w:val="0"/>
          <w:numId w:val="4"/>
        </w:numPr>
      </w:pPr>
      <w:r>
        <w:t>Conducting laboratory experiments (both on a bench top and pilot scale)</w:t>
      </w:r>
    </w:p>
    <w:p w:rsidR="00566314" w:rsidRDefault="00566314" w:rsidP="00566314">
      <w:pPr>
        <w:pStyle w:val="ListParagraph"/>
        <w:numPr>
          <w:ilvl w:val="0"/>
          <w:numId w:val="4"/>
        </w:numPr>
      </w:pPr>
      <w:r>
        <w:t>Modelling of the results</w:t>
      </w:r>
    </w:p>
    <w:p w:rsidR="00566314" w:rsidRDefault="00566314" w:rsidP="00566314">
      <w:r w:rsidRPr="00DA0971">
        <w:rPr>
          <w:b/>
        </w:rPr>
        <w:t>Requirements:</w:t>
      </w:r>
      <w:r>
        <w:t xml:space="preserve"> A four-year engineering degree in Chemical </w:t>
      </w:r>
      <w:r w:rsidR="00B52B78">
        <w:t xml:space="preserve">or Civil </w:t>
      </w:r>
      <w:r>
        <w:t>Engineering</w:t>
      </w:r>
    </w:p>
    <w:p w:rsidR="00566314" w:rsidRDefault="00566314" w:rsidP="00566314">
      <w:r w:rsidRPr="00DA0971">
        <w:rPr>
          <w:b/>
        </w:rPr>
        <w:t>Start date</w:t>
      </w:r>
      <w:r>
        <w:t>: January 2016 for 15 months</w:t>
      </w:r>
    </w:p>
    <w:p w:rsidR="00566314" w:rsidRDefault="00566314" w:rsidP="00566314">
      <w:r w:rsidRPr="00DA0971">
        <w:rPr>
          <w:b/>
        </w:rPr>
        <w:t>Funding</w:t>
      </w:r>
      <w:r>
        <w:t>: R 1</w:t>
      </w:r>
      <w:r w:rsidR="00CB323C">
        <w:t>3</w:t>
      </w:r>
      <w:r>
        <w:t>0 000 for 15 month period, payable on set deliverables</w:t>
      </w:r>
    </w:p>
    <w:p w:rsidR="00566314" w:rsidRDefault="00566314" w:rsidP="00DA0971"/>
    <w:p w:rsidR="00566314" w:rsidRPr="00566314" w:rsidRDefault="00B52B78" w:rsidP="00DA0971">
      <w:pPr>
        <w:rPr>
          <w:b/>
        </w:rPr>
      </w:pPr>
      <w:r>
        <w:rPr>
          <w:b/>
        </w:rPr>
        <w:t>If you are interested in applying please send through your CV and academic transcripts to</w:t>
      </w:r>
      <w:r w:rsidR="00566314" w:rsidRPr="00566314">
        <w:rPr>
          <w:b/>
        </w:rPr>
        <w:t>:</w:t>
      </w:r>
    </w:p>
    <w:p w:rsidR="00566314" w:rsidRDefault="00566314" w:rsidP="00DA0971">
      <w:r>
        <w:t xml:space="preserve">Professor Chris Buckley: </w:t>
      </w:r>
      <w:hyperlink r:id="rId5" w:history="1">
        <w:r w:rsidRPr="00E33E7E">
          <w:rPr>
            <w:rStyle w:val="Hyperlink"/>
          </w:rPr>
          <w:t>buckley@ukzn.ac.za</w:t>
        </w:r>
      </w:hyperlink>
    </w:p>
    <w:p w:rsidR="00566314" w:rsidRDefault="00566314" w:rsidP="00DA0971">
      <w:r>
        <w:t xml:space="preserve">Mr Chris Brouckaert: </w:t>
      </w:r>
      <w:hyperlink r:id="rId6" w:history="1">
        <w:r w:rsidRPr="00E33E7E">
          <w:rPr>
            <w:rStyle w:val="Hyperlink"/>
          </w:rPr>
          <w:t>brouckae@ukzn.ac.za</w:t>
        </w:r>
      </w:hyperlink>
    </w:p>
    <w:p w:rsidR="00566314" w:rsidRDefault="00566314" w:rsidP="00DA0971">
      <w:r>
        <w:t xml:space="preserve">Ms Susan Mercer: </w:t>
      </w:r>
      <w:hyperlink r:id="rId7" w:history="1">
        <w:r w:rsidRPr="00E33E7E">
          <w:rPr>
            <w:rStyle w:val="Hyperlink"/>
          </w:rPr>
          <w:t>mercer@ukzn.ac.za</w:t>
        </w:r>
      </w:hyperlink>
      <w:r>
        <w:t xml:space="preserve"> </w:t>
      </w:r>
    </w:p>
    <w:sectPr w:rsidR="00566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D3A1A"/>
    <w:multiLevelType w:val="hybridMultilevel"/>
    <w:tmpl w:val="69EAB3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47BE7"/>
    <w:multiLevelType w:val="hybridMultilevel"/>
    <w:tmpl w:val="3A8EE2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92DA2"/>
    <w:multiLevelType w:val="hybridMultilevel"/>
    <w:tmpl w:val="864A2F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393E"/>
    <w:multiLevelType w:val="hybridMultilevel"/>
    <w:tmpl w:val="8976E3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95"/>
    <w:rsid w:val="00030B95"/>
    <w:rsid w:val="003D4FC8"/>
    <w:rsid w:val="004A5C14"/>
    <w:rsid w:val="004B2921"/>
    <w:rsid w:val="00566314"/>
    <w:rsid w:val="008222B9"/>
    <w:rsid w:val="00AA5D7E"/>
    <w:rsid w:val="00B52B78"/>
    <w:rsid w:val="00B66DC3"/>
    <w:rsid w:val="00CB323C"/>
    <w:rsid w:val="00DA0971"/>
    <w:rsid w:val="00F149D0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8CA81-8D53-4C07-98C8-7B1ACB83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B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B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0B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66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rcer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uckae@ukzn.ac.za" TargetMode="External"/><Relationship Id="rId5" Type="http://schemas.openxmlformats.org/officeDocument/2006/relationships/hyperlink" Target="mailto:buckley@ukzn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Mercer</dc:creator>
  <cp:keywords/>
  <dc:description/>
  <cp:lastModifiedBy>Kerry Lee Philp</cp:lastModifiedBy>
  <cp:revision>3</cp:revision>
  <dcterms:created xsi:type="dcterms:W3CDTF">2015-11-24T08:52:00Z</dcterms:created>
  <dcterms:modified xsi:type="dcterms:W3CDTF">2015-11-24T08:53:00Z</dcterms:modified>
</cp:coreProperties>
</file>