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ED" w:rsidRPr="00CA4CCC" w:rsidRDefault="00F90BED" w:rsidP="00617E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</w:pPr>
      <w:r w:rsidRPr="00CA4CC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>The University of KwaZulu-Natal is committed</w:t>
      </w:r>
      <w:bookmarkStart w:id="0" w:name="_GoBack"/>
      <w:bookmarkEnd w:id="0"/>
      <w:r w:rsidRPr="00CA4CCC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val="en-GB" w:eastAsia="en-GB"/>
        </w:rPr>
        <w:t xml:space="preserve"> to employment equity</w:t>
      </w:r>
    </w:p>
    <w:p w:rsidR="006F346F" w:rsidRPr="006F346F" w:rsidRDefault="006F346F" w:rsidP="006F34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ZA" w:eastAsia="en-ZA"/>
        </w:rPr>
      </w:pPr>
    </w:p>
    <w:p w:rsidR="00FC545E" w:rsidRDefault="00FC545E" w:rsidP="006F346F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C545E" w:rsidRDefault="00FC545E" w:rsidP="006F346F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66078" w:rsidRDefault="00FC545E" w:rsidP="006F346F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lang w:val="en-ZA" w:eastAsia="en-ZA"/>
        </w:rPr>
      </w:pPr>
      <w:r w:rsidRPr="00CA4CCC">
        <w:rPr>
          <w:rFonts w:ascii="Century Gothic" w:hAnsi="Century Gothic"/>
          <w:b/>
        </w:rPr>
        <w:t xml:space="preserve">SCHOOL OF </w:t>
      </w:r>
      <w:r>
        <w:rPr>
          <w:rFonts w:ascii="Century Gothic" w:hAnsi="Century Gothic"/>
          <w:b/>
        </w:rPr>
        <w:t xml:space="preserve">ACCOUNTING, </w:t>
      </w:r>
      <w:r w:rsidRPr="00CA4CCC">
        <w:rPr>
          <w:rFonts w:ascii="Century Gothic" w:hAnsi="Century Gothic"/>
          <w:b/>
        </w:rPr>
        <w:t>ECONOMICS AND FINANCE</w:t>
      </w:r>
    </w:p>
    <w:p w:rsidR="006F346F" w:rsidRPr="00CA4CCC" w:rsidRDefault="006F346F" w:rsidP="00617E98">
      <w:pPr>
        <w:spacing w:after="0" w:line="240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0F7143" w:rsidRDefault="006158F0" w:rsidP="000F714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 YEAR </w:t>
      </w:r>
      <w:r w:rsidR="00F829FD">
        <w:rPr>
          <w:rFonts w:ascii="Century Gothic" w:hAnsi="Century Gothic"/>
          <w:b/>
        </w:rPr>
        <w:t xml:space="preserve">FIXED TERM </w:t>
      </w:r>
      <w:r>
        <w:rPr>
          <w:rFonts w:ascii="Century Gothic" w:hAnsi="Century Gothic"/>
          <w:b/>
        </w:rPr>
        <w:t xml:space="preserve">CONTRACT </w:t>
      </w:r>
      <w:r w:rsidR="00F829FD">
        <w:rPr>
          <w:rFonts w:ascii="Century Gothic" w:hAnsi="Century Gothic"/>
          <w:b/>
        </w:rPr>
        <w:t>POSITION</w:t>
      </w:r>
    </w:p>
    <w:p w:rsidR="00FC545E" w:rsidRDefault="00FC545E" w:rsidP="000F714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C545E" w:rsidRDefault="00F829FD" w:rsidP="000F714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PROFESSOR </w:t>
      </w:r>
      <w:r w:rsidR="00D20183">
        <w:rPr>
          <w:rFonts w:ascii="Century Gothic" w:hAnsi="Century Gothic"/>
          <w:b/>
        </w:rPr>
        <w:t>IN</w:t>
      </w:r>
      <w:r>
        <w:rPr>
          <w:rFonts w:ascii="Century Gothic" w:hAnsi="Century Gothic"/>
          <w:b/>
        </w:rPr>
        <w:t xml:space="preserve"> TAXATION</w:t>
      </w:r>
      <w:r w:rsidR="00FC545E">
        <w:rPr>
          <w:rFonts w:ascii="Century Gothic" w:hAnsi="Century Gothic"/>
          <w:b/>
        </w:rPr>
        <w:t xml:space="preserve"> (Ref: AEF</w:t>
      </w:r>
      <w:r>
        <w:rPr>
          <w:rFonts w:ascii="Century Gothic" w:hAnsi="Century Gothic"/>
          <w:b/>
        </w:rPr>
        <w:t>P3</w:t>
      </w:r>
      <w:r w:rsidR="00FC545E">
        <w:rPr>
          <w:rFonts w:ascii="Century Gothic" w:hAnsi="Century Gothic"/>
          <w:b/>
        </w:rPr>
        <w:t>/201</w:t>
      </w:r>
      <w:r>
        <w:rPr>
          <w:rFonts w:ascii="Century Gothic" w:hAnsi="Century Gothic"/>
          <w:b/>
        </w:rPr>
        <w:t>5</w:t>
      </w:r>
      <w:r w:rsidR="00FC545E">
        <w:rPr>
          <w:rFonts w:ascii="Century Gothic" w:hAnsi="Century Gothic"/>
          <w:b/>
        </w:rPr>
        <w:t>)</w:t>
      </w:r>
    </w:p>
    <w:p w:rsidR="00FC545E" w:rsidRDefault="00FC545E" w:rsidP="00F41DA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7143" w:rsidRDefault="005D43EA" w:rsidP="00F41DA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(Westville/Pietermaritzburg)</w:t>
      </w:r>
    </w:p>
    <w:p w:rsidR="00002737" w:rsidRDefault="00FC545E" w:rsidP="00FC545E">
      <w:pPr>
        <w:spacing w:after="0" w:line="240" w:lineRule="auto"/>
        <w:jc w:val="center"/>
        <w:rPr>
          <w:rFonts w:ascii="Century Gothic" w:hAnsi="Century Gothic"/>
          <w:sz w:val="21"/>
          <w:szCs w:val="21"/>
          <w:lang w:val="en-GB"/>
        </w:rPr>
      </w:pPr>
      <w:r>
        <w:rPr>
          <w:rFonts w:ascii="Century Gothic" w:hAnsi="Century Gothic"/>
          <w:b/>
        </w:rPr>
        <w:t xml:space="preserve"> </w:t>
      </w:r>
    </w:p>
    <w:p w:rsidR="00002737" w:rsidRPr="00002737" w:rsidRDefault="00002737" w:rsidP="00002737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GB"/>
        </w:rPr>
      </w:pPr>
      <w:r w:rsidRPr="00002737">
        <w:rPr>
          <w:rFonts w:ascii="Century Gothic" w:hAnsi="Century Gothic"/>
          <w:sz w:val="21"/>
          <w:szCs w:val="21"/>
          <w:lang w:val="en-GB"/>
        </w:rPr>
        <w:t xml:space="preserve">The School of Accounting, Economics and Finance offers the Bachelor of Commerce in Accounting </w:t>
      </w:r>
      <w:r w:rsidR="007272B9">
        <w:rPr>
          <w:rFonts w:ascii="Century Gothic" w:hAnsi="Century Gothic"/>
          <w:sz w:val="21"/>
          <w:szCs w:val="21"/>
          <w:lang w:val="en-GB"/>
        </w:rPr>
        <w:t xml:space="preserve">and Postgraduate Diploma in Accounting qualifications </w:t>
      </w:r>
      <w:r w:rsidRPr="00002737">
        <w:rPr>
          <w:rFonts w:ascii="Century Gothic" w:hAnsi="Century Gothic"/>
          <w:sz w:val="21"/>
          <w:szCs w:val="21"/>
          <w:lang w:val="en-GB"/>
        </w:rPr>
        <w:t xml:space="preserve">and wishes to appoint academics who will contribute actively to the training and education of undergraduate and postgraduate students in </w:t>
      </w:r>
      <w:r w:rsidR="000F7143">
        <w:rPr>
          <w:rFonts w:ascii="Century Gothic" w:hAnsi="Century Gothic"/>
          <w:sz w:val="21"/>
          <w:szCs w:val="21"/>
          <w:lang w:val="en-GB"/>
        </w:rPr>
        <w:t xml:space="preserve">Auditing, </w:t>
      </w:r>
      <w:r w:rsidR="00886CF7">
        <w:rPr>
          <w:rFonts w:ascii="Century Gothic" w:hAnsi="Century Gothic"/>
          <w:sz w:val="21"/>
          <w:szCs w:val="21"/>
          <w:lang w:val="en-GB"/>
        </w:rPr>
        <w:t xml:space="preserve">Managerial Accounting &amp; Finance, </w:t>
      </w:r>
      <w:r w:rsidR="000F7143">
        <w:rPr>
          <w:rFonts w:ascii="Century Gothic" w:hAnsi="Century Gothic"/>
          <w:sz w:val="21"/>
          <w:szCs w:val="21"/>
          <w:lang w:val="en-GB"/>
        </w:rPr>
        <w:t>Financial Accounting</w:t>
      </w:r>
      <w:r w:rsidR="00886CF7">
        <w:rPr>
          <w:rFonts w:ascii="Century Gothic" w:hAnsi="Century Gothic"/>
          <w:sz w:val="21"/>
          <w:szCs w:val="21"/>
          <w:lang w:val="en-GB"/>
        </w:rPr>
        <w:t>,</w:t>
      </w:r>
      <w:r w:rsidR="000F7143">
        <w:rPr>
          <w:rFonts w:ascii="Century Gothic" w:hAnsi="Century Gothic"/>
          <w:sz w:val="21"/>
          <w:szCs w:val="21"/>
          <w:lang w:val="en-GB"/>
        </w:rPr>
        <w:t xml:space="preserve"> and </w:t>
      </w:r>
      <w:r w:rsidRPr="00002737">
        <w:rPr>
          <w:rFonts w:ascii="Century Gothic" w:hAnsi="Century Gothic"/>
          <w:sz w:val="21"/>
          <w:szCs w:val="21"/>
          <w:lang w:val="en-GB"/>
        </w:rPr>
        <w:t>Taxation and to build the knowledge base of the discipline through teaching, research and community engagement.  Administration of certain teaching activities within the discipline is also required.</w:t>
      </w:r>
    </w:p>
    <w:p w:rsidR="00630C6F" w:rsidRPr="00CA4CCC" w:rsidRDefault="00630C6F" w:rsidP="00617E98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F234FB" w:rsidRPr="00F234FB" w:rsidRDefault="00F234FB" w:rsidP="00F234FB">
      <w:pPr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  <w:lang w:val="en-ZA"/>
        </w:rPr>
      </w:pPr>
      <w:r w:rsidRPr="00F234FB">
        <w:rPr>
          <w:rFonts w:ascii="Century Gothic" w:hAnsi="Century Gothic"/>
          <w:b/>
          <w:bCs/>
          <w:sz w:val="21"/>
          <w:szCs w:val="21"/>
          <w:lang w:val="en-ZA"/>
        </w:rPr>
        <w:t>MINIMUM REQUIREMENTS:</w:t>
      </w:r>
      <w:r w:rsidRPr="00F234FB">
        <w:rPr>
          <w:rFonts w:ascii="Century Gothic" w:hAnsi="Century Gothic"/>
          <w:sz w:val="21"/>
          <w:szCs w:val="21"/>
          <w:lang w:val="en-ZA"/>
        </w:rPr>
        <w:t xml:space="preserve"> </w:t>
      </w:r>
      <w:r w:rsidRPr="00F234FB">
        <w:rPr>
          <w:rFonts w:ascii="Century Gothic" w:hAnsi="Century Gothic"/>
          <w:sz w:val="21"/>
          <w:szCs w:val="21"/>
          <w:lang w:val="en-GB"/>
        </w:rPr>
        <w:t>(objectively measurable from CV)</w:t>
      </w:r>
    </w:p>
    <w:p w:rsidR="00F234FB" w:rsidRDefault="00F234FB" w:rsidP="00F234FB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</w:p>
    <w:p w:rsidR="00A72F01" w:rsidRDefault="006158F0" w:rsidP="00A72F01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Professor</w:t>
      </w:r>
      <w:r w:rsidR="00A72F01" w:rsidRPr="00A72F01">
        <w:rPr>
          <w:rFonts w:ascii="Century Gothic" w:hAnsi="Century Gothic"/>
          <w:b/>
          <w:sz w:val="21"/>
          <w:szCs w:val="21"/>
        </w:rPr>
        <w:t>:</w:t>
      </w:r>
    </w:p>
    <w:p w:rsidR="006158F0" w:rsidRDefault="00A72F01" w:rsidP="006158F0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>
        <w:rPr>
          <w:rFonts w:ascii="Century Gothic" w:hAnsi="Century Gothic"/>
          <w:sz w:val="21"/>
          <w:szCs w:val="21"/>
        </w:rPr>
        <w:t>A r</w:t>
      </w:r>
      <w:r w:rsidRPr="00A72F01">
        <w:rPr>
          <w:rFonts w:ascii="Century Gothic" w:hAnsi="Century Gothic"/>
          <w:sz w:val="21"/>
          <w:szCs w:val="21"/>
        </w:rPr>
        <w:t>elevant doctoral degree</w:t>
      </w:r>
      <w:r>
        <w:rPr>
          <w:rFonts w:ascii="Century Gothic" w:hAnsi="Century Gothic"/>
          <w:sz w:val="21"/>
          <w:szCs w:val="21"/>
        </w:rPr>
        <w:t>;</w:t>
      </w:r>
      <w:r w:rsidR="006158F0" w:rsidRPr="006158F0">
        <w:rPr>
          <w:rFonts w:ascii="Century Gothic" w:hAnsi="Century Gothic"/>
          <w:sz w:val="21"/>
          <w:szCs w:val="21"/>
          <w:lang w:val="en-ZA"/>
        </w:rPr>
        <w:t xml:space="preserve"> </w:t>
      </w:r>
    </w:p>
    <w:p w:rsidR="006158F0" w:rsidRPr="00C570E1" w:rsidRDefault="006158F0" w:rsidP="006158F0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  <w:r w:rsidRPr="00F234FB">
        <w:rPr>
          <w:rFonts w:ascii="Century Gothic" w:hAnsi="Century Gothic"/>
          <w:sz w:val="21"/>
          <w:szCs w:val="21"/>
          <w:lang w:val="en-ZA"/>
        </w:rPr>
        <w:t>A South African Chartered Accountant CA(SA)</w:t>
      </w:r>
      <w:r>
        <w:rPr>
          <w:rFonts w:ascii="Century Gothic" w:hAnsi="Century Gothic"/>
          <w:sz w:val="21"/>
          <w:szCs w:val="21"/>
          <w:lang w:val="en-ZA"/>
        </w:rPr>
        <w:t xml:space="preserve"> </w:t>
      </w:r>
      <w:r w:rsidRPr="00C570E1">
        <w:rPr>
          <w:rFonts w:ascii="Century Gothic" w:hAnsi="Century Gothic"/>
          <w:sz w:val="21"/>
          <w:szCs w:val="21"/>
          <w:lang w:val="en-ZA"/>
        </w:rPr>
        <w:t xml:space="preserve">or equivalent professional qualification; </w:t>
      </w:r>
    </w:p>
    <w:p w:rsidR="00A72F01" w:rsidRDefault="00A72F01" w:rsidP="00A72F01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A72F01">
        <w:rPr>
          <w:rFonts w:ascii="Century Gothic" w:hAnsi="Century Gothic"/>
          <w:sz w:val="21"/>
          <w:szCs w:val="21"/>
        </w:rPr>
        <w:t>Minimum of eight years teaching in the discipline at</w:t>
      </w:r>
      <w:r>
        <w:rPr>
          <w:rFonts w:ascii="Century Gothic" w:hAnsi="Century Gothic"/>
          <w:sz w:val="21"/>
          <w:szCs w:val="21"/>
        </w:rPr>
        <w:t xml:space="preserve"> a higher education institution;</w:t>
      </w:r>
    </w:p>
    <w:p w:rsidR="00A72F01" w:rsidRDefault="00A72F01" w:rsidP="00A72F01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A72F01">
        <w:rPr>
          <w:rFonts w:ascii="Century Gothic" w:hAnsi="Century Gothic"/>
          <w:sz w:val="21"/>
          <w:szCs w:val="21"/>
        </w:rPr>
        <w:t>An excellent research publication record within the discipline</w:t>
      </w:r>
      <w:r>
        <w:rPr>
          <w:rFonts w:ascii="Century Gothic" w:hAnsi="Century Gothic"/>
          <w:sz w:val="21"/>
          <w:szCs w:val="21"/>
        </w:rPr>
        <w:t>;</w:t>
      </w:r>
    </w:p>
    <w:p w:rsidR="00A72F01" w:rsidRDefault="00A72F01" w:rsidP="00A72F01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</w:t>
      </w:r>
      <w:r w:rsidRPr="00A72F01">
        <w:rPr>
          <w:rFonts w:ascii="Century Gothic" w:hAnsi="Century Gothic"/>
          <w:sz w:val="21"/>
          <w:szCs w:val="21"/>
        </w:rPr>
        <w:t>rack record of successful research supervision of Masters and PhD candidates</w:t>
      </w:r>
      <w:r>
        <w:rPr>
          <w:rFonts w:ascii="Century Gothic" w:hAnsi="Century Gothic"/>
          <w:sz w:val="21"/>
          <w:szCs w:val="21"/>
        </w:rPr>
        <w:t>;</w:t>
      </w:r>
    </w:p>
    <w:p w:rsidR="00A72F01" w:rsidRPr="00A72F01" w:rsidRDefault="00A72F01" w:rsidP="00A72F01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A72F01">
        <w:rPr>
          <w:rFonts w:ascii="Century Gothic" w:hAnsi="Century Gothic"/>
          <w:sz w:val="21"/>
          <w:szCs w:val="21"/>
        </w:rPr>
        <w:t>Leadership in teachi</w:t>
      </w:r>
      <w:r w:rsidR="00886CF7">
        <w:rPr>
          <w:rFonts w:ascii="Century Gothic" w:hAnsi="Century Gothic"/>
          <w:sz w:val="21"/>
          <w:szCs w:val="21"/>
        </w:rPr>
        <w:t>ng and learning and/or research.</w:t>
      </w:r>
    </w:p>
    <w:p w:rsidR="00A72F01" w:rsidRDefault="00A72F01" w:rsidP="00F234FB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ZA"/>
        </w:rPr>
      </w:pPr>
    </w:p>
    <w:p w:rsidR="00D20183" w:rsidRDefault="00D20183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Verdana"/>
          <w:b/>
          <w:color w:val="000000"/>
          <w:sz w:val="21"/>
          <w:szCs w:val="21"/>
          <w:lang w:val="en-GB" w:eastAsia="en-GB"/>
        </w:rPr>
      </w:pPr>
    </w:p>
    <w:p w:rsidR="00D20183" w:rsidRDefault="00D20183" w:rsidP="00D20183">
      <w:pPr>
        <w:spacing w:after="0" w:line="240" w:lineRule="auto"/>
        <w:rPr>
          <w:rFonts w:ascii="Century Gothic" w:eastAsia="Times New Roman" w:hAnsi="Century Gothic" w:cs="Arial"/>
          <w:b/>
          <w:sz w:val="21"/>
          <w:szCs w:val="21"/>
          <w:lang w:val="en-ZA" w:eastAsia="en-ZA"/>
        </w:rPr>
      </w:pPr>
      <w:r w:rsidRPr="00D20183">
        <w:rPr>
          <w:rFonts w:ascii="Century Gothic" w:eastAsia="Times New Roman" w:hAnsi="Century Gothic" w:cs="Arial"/>
          <w:b/>
          <w:sz w:val="21"/>
          <w:szCs w:val="21"/>
          <w:lang w:val="en-ZA" w:eastAsia="en-ZA"/>
        </w:rPr>
        <w:t xml:space="preserve">For further information contact </w:t>
      </w:r>
      <w:r>
        <w:rPr>
          <w:rFonts w:ascii="Century Gothic" w:eastAsia="Times New Roman" w:hAnsi="Century Gothic" w:cs="Arial"/>
          <w:b/>
          <w:sz w:val="21"/>
          <w:szCs w:val="21"/>
          <w:lang w:val="en-ZA" w:eastAsia="en-ZA"/>
        </w:rPr>
        <w:t>Prof</w:t>
      </w:r>
      <w:r w:rsidR="00FA713C">
        <w:rPr>
          <w:rFonts w:ascii="Century Gothic" w:eastAsia="Times New Roman" w:hAnsi="Century Gothic" w:cs="Arial"/>
          <w:b/>
          <w:sz w:val="21"/>
          <w:szCs w:val="21"/>
          <w:lang w:val="en-ZA" w:eastAsia="en-ZA"/>
        </w:rPr>
        <w:t>essor</w:t>
      </w:r>
      <w:r>
        <w:rPr>
          <w:rFonts w:ascii="Century Gothic" w:eastAsia="Times New Roman" w:hAnsi="Century Gothic" w:cs="Arial"/>
          <w:b/>
          <w:sz w:val="21"/>
          <w:szCs w:val="21"/>
          <w:lang w:val="en-ZA" w:eastAsia="en-ZA"/>
        </w:rPr>
        <w:t xml:space="preserve"> Phil Stegen </w:t>
      </w:r>
      <w:r w:rsidRPr="00D20183">
        <w:rPr>
          <w:rFonts w:ascii="Century Gothic" w:eastAsia="Times New Roman" w:hAnsi="Century Gothic" w:cs="Arial"/>
          <w:b/>
          <w:sz w:val="21"/>
          <w:szCs w:val="21"/>
          <w:lang w:val="en-ZA" w:eastAsia="en-ZA"/>
        </w:rPr>
        <w:t xml:space="preserve">email: </w:t>
      </w:r>
      <w:hyperlink r:id="rId5" w:history="1">
        <w:r w:rsidR="00FA713C" w:rsidRPr="00746E21">
          <w:rPr>
            <w:rStyle w:val="Hyperlink"/>
            <w:rFonts w:ascii="Century Gothic" w:eastAsia="Times New Roman" w:hAnsi="Century Gothic" w:cs="Arial"/>
            <w:b/>
            <w:sz w:val="21"/>
            <w:szCs w:val="21"/>
            <w:lang w:val="en-ZA" w:eastAsia="en-ZA"/>
          </w:rPr>
          <w:t>Stegen@ukzn.ac.za</w:t>
        </w:r>
      </w:hyperlink>
    </w:p>
    <w:p w:rsidR="00D20183" w:rsidRPr="00D20183" w:rsidRDefault="00D20183" w:rsidP="00D20183">
      <w:pPr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val="en-ZA" w:eastAsia="en-ZA"/>
        </w:rPr>
      </w:pP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</w:pPr>
      <w:r w:rsidRPr="00D20183"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  <w:t>Communication will be limited to short-listed candidates.</w:t>
      </w: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color w:val="000000"/>
          <w:sz w:val="21"/>
          <w:szCs w:val="21"/>
          <w:lang w:val="en-ZA"/>
        </w:rPr>
      </w:pP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</w:pPr>
      <w:r w:rsidRPr="00D20183"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  <w:t>Appointment to this post will be on the January 2012 Conditions of Service.</w:t>
      </w: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</w:pP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</w:pPr>
      <w:r w:rsidRPr="00D20183"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</w:pPr>
    </w:p>
    <w:p w:rsidR="00D20183" w:rsidRPr="00D20183" w:rsidRDefault="00D20183" w:rsidP="00D20183">
      <w:pPr>
        <w:spacing w:after="0" w:line="240" w:lineRule="auto"/>
        <w:jc w:val="both"/>
        <w:rPr>
          <w:rFonts w:ascii="Century Gothic" w:eastAsia="Times New Roman" w:hAnsi="Century Gothic"/>
          <w:b/>
          <w:sz w:val="21"/>
          <w:szCs w:val="21"/>
          <w:lang w:val="en-ZA" w:eastAsia="en-ZA"/>
        </w:rPr>
      </w:pP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The closing date for receipt of applications is </w:t>
      </w:r>
      <w:r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12h00, 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Friday, </w:t>
      </w:r>
      <w:r>
        <w:rPr>
          <w:rFonts w:ascii="Century Gothic" w:eastAsia="Times New Roman" w:hAnsi="Century Gothic"/>
          <w:b/>
          <w:sz w:val="21"/>
          <w:szCs w:val="21"/>
          <w:lang w:val="en-ZA" w:eastAsia="en-ZA"/>
        </w:rPr>
        <w:t>1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>9</w:t>
      </w:r>
      <w:r w:rsidRPr="00D20183">
        <w:rPr>
          <w:rFonts w:ascii="Century Gothic" w:eastAsia="Times New Roman" w:hAnsi="Century Gothic"/>
          <w:b/>
          <w:sz w:val="21"/>
          <w:szCs w:val="21"/>
          <w:vertAlign w:val="superscript"/>
          <w:lang w:val="en-ZA" w:eastAsia="en-ZA"/>
        </w:rPr>
        <w:t>th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 </w:t>
      </w:r>
      <w:r>
        <w:rPr>
          <w:rFonts w:ascii="Century Gothic" w:eastAsia="Times New Roman" w:hAnsi="Century Gothic"/>
          <w:b/>
          <w:sz w:val="21"/>
          <w:szCs w:val="21"/>
          <w:lang w:val="en-ZA" w:eastAsia="en-ZA"/>
        </w:rPr>
        <w:t>December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 201</w:t>
      </w:r>
      <w:r>
        <w:rPr>
          <w:rFonts w:ascii="Century Gothic" w:eastAsia="Times New Roman" w:hAnsi="Century Gothic"/>
          <w:b/>
          <w:sz w:val="21"/>
          <w:szCs w:val="21"/>
          <w:lang w:val="en-ZA" w:eastAsia="en-ZA"/>
        </w:rPr>
        <w:t>4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.  </w:t>
      </w:r>
    </w:p>
    <w:p w:rsidR="00D20183" w:rsidRPr="00D20183" w:rsidRDefault="00D20183" w:rsidP="00D201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1"/>
          <w:szCs w:val="21"/>
          <w:lang w:val="en-ZA"/>
        </w:rPr>
      </w:pPr>
    </w:p>
    <w:p w:rsidR="00D20183" w:rsidRPr="00D20183" w:rsidRDefault="00D20183" w:rsidP="00D20183">
      <w:pPr>
        <w:spacing w:after="0" w:line="240" w:lineRule="auto"/>
        <w:jc w:val="both"/>
        <w:rPr>
          <w:rFonts w:ascii="Century Gothic" w:eastAsia="Times New Roman" w:hAnsi="Century Gothic"/>
          <w:b/>
          <w:sz w:val="21"/>
          <w:szCs w:val="21"/>
          <w:lang w:val="en-ZA" w:eastAsia="en-ZA"/>
        </w:rPr>
      </w:pPr>
      <w:r w:rsidRPr="00D20183">
        <w:rPr>
          <w:rFonts w:ascii="Century Gothic" w:eastAsia="Times New Roman" w:hAnsi="Century Gothic" w:cs="Verdana"/>
          <w:b/>
          <w:bCs/>
          <w:color w:val="000000"/>
          <w:sz w:val="21"/>
          <w:szCs w:val="21"/>
          <w:lang w:val="en-ZA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D20183">
          <w:rPr>
            <w:rFonts w:ascii="Century Gothic" w:eastAsia="Times New Roman" w:hAnsi="Century Gothic" w:cs="Verdana"/>
            <w:b/>
            <w:bCs/>
            <w:color w:val="0000FF" w:themeColor="hyperlink"/>
            <w:sz w:val="21"/>
            <w:szCs w:val="21"/>
            <w:u w:val="single"/>
            <w:lang w:val="en-ZA"/>
          </w:rPr>
          <w:t>www.ukzn.ac.za</w:t>
        </w:r>
      </w:hyperlink>
      <w:r w:rsidRPr="00D20183">
        <w:rPr>
          <w:rFonts w:ascii="Century Gothic" w:eastAsia="Times New Roman" w:hAnsi="Century Gothic" w:cs="Verdana"/>
          <w:b/>
          <w:bCs/>
          <w:color w:val="000000"/>
          <w:sz w:val="21"/>
          <w:szCs w:val="21"/>
          <w:lang w:val="en-ZA"/>
        </w:rPr>
        <w:t xml:space="preserve">. Completed forms must be sent to 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Mr </w:t>
      </w:r>
      <w:r>
        <w:rPr>
          <w:rFonts w:ascii="Century Gothic" w:eastAsia="Times New Roman" w:hAnsi="Century Gothic"/>
          <w:b/>
          <w:sz w:val="21"/>
          <w:szCs w:val="21"/>
          <w:lang w:val="en-ZA" w:eastAsia="en-ZA"/>
        </w:rPr>
        <w:t>S</w:t>
      </w:r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 </w:t>
      </w:r>
      <w:r>
        <w:rPr>
          <w:rFonts w:ascii="Century Gothic" w:eastAsia="Times New Roman" w:hAnsi="Century Gothic"/>
          <w:b/>
          <w:sz w:val="21"/>
          <w:szCs w:val="21"/>
          <w:lang w:val="en-ZA" w:eastAsia="en-ZA"/>
        </w:rPr>
        <w:t xml:space="preserve">Maharaj via e-mail: </w:t>
      </w:r>
      <w:hyperlink r:id="rId7" w:history="1">
        <w:r w:rsidRPr="00746E21">
          <w:rPr>
            <w:rStyle w:val="Hyperlink"/>
            <w:rFonts w:ascii="Century Gothic" w:eastAsia="Times New Roman" w:hAnsi="Century Gothic"/>
            <w:b/>
            <w:sz w:val="21"/>
            <w:szCs w:val="21"/>
            <w:lang w:val="en-ZA" w:eastAsia="en-ZA"/>
          </w:rPr>
          <w:t>maharajs@ukzn.ac.za</w:t>
        </w:r>
      </w:hyperlink>
      <w:r w:rsidRPr="00D20183">
        <w:rPr>
          <w:rFonts w:ascii="Century Gothic" w:eastAsia="Times New Roman" w:hAnsi="Century Gothic"/>
          <w:b/>
          <w:sz w:val="21"/>
          <w:szCs w:val="21"/>
          <w:lang w:val="en-ZA" w:eastAsia="en-ZA"/>
        </w:rPr>
        <w:t>.</w:t>
      </w:r>
    </w:p>
    <w:p w:rsidR="00D20183" w:rsidRPr="00D20183" w:rsidRDefault="00D20183" w:rsidP="00D20183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4"/>
          <w:lang w:val="en-ZA" w:eastAsia="en-ZA"/>
        </w:rPr>
      </w:pPr>
    </w:p>
    <w:p w:rsidR="00D20183" w:rsidRPr="00CA4CCC" w:rsidRDefault="00D20183" w:rsidP="00B45B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sectPr w:rsidR="00D20183" w:rsidRPr="00CA4CCC" w:rsidSect="00ED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2A1"/>
    <w:multiLevelType w:val="hybridMultilevel"/>
    <w:tmpl w:val="AEEAFD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723"/>
    <w:multiLevelType w:val="hybridMultilevel"/>
    <w:tmpl w:val="DBA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7CF"/>
    <w:multiLevelType w:val="hybridMultilevel"/>
    <w:tmpl w:val="BF9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9AA"/>
    <w:multiLevelType w:val="hybridMultilevel"/>
    <w:tmpl w:val="F59A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D24AE"/>
    <w:multiLevelType w:val="hybridMultilevel"/>
    <w:tmpl w:val="A73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9343B"/>
    <w:multiLevelType w:val="hybridMultilevel"/>
    <w:tmpl w:val="FF02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8"/>
    <w:rsid w:val="00002737"/>
    <w:rsid w:val="00007BEE"/>
    <w:rsid w:val="00013CF3"/>
    <w:rsid w:val="00050435"/>
    <w:rsid w:val="00050BB9"/>
    <w:rsid w:val="000F7143"/>
    <w:rsid w:val="001201D8"/>
    <w:rsid w:val="00150A0E"/>
    <w:rsid w:val="001649B4"/>
    <w:rsid w:val="001664D6"/>
    <w:rsid w:val="0018397B"/>
    <w:rsid w:val="001D7E96"/>
    <w:rsid w:val="002024A2"/>
    <w:rsid w:val="00266078"/>
    <w:rsid w:val="002E10D1"/>
    <w:rsid w:val="002E6DBE"/>
    <w:rsid w:val="003426D8"/>
    <w:rsid w:val="003603E0"/>
    <w:rsid w:val="00360FD7"/>
    <w:rsid w:val="003D5047"/>
    <w:rsid w:val="003D7FD8"/>
    <w:rsid w:val="0045530A"/>
    <w:rsid w:val="00462675"/>
    <w:rsid w:val="00485DE0"/>
    <w:rsid w:val="00490DF1"/>
    <w:rsid w:val="004D6A43"/>
    <w:rsid w:val="00582BD5"/>
    <w:rsid w:val="005D43EA"/>
    <w:rsid w:val="00613DF8"/>
    <w:rsid w:val="006158F0"/>
    <w:rsid w:val="00617E98"/>
    <w:rsid w:val="00630C6F"/>
    <w:rsid w:val="00650B75"/>
    <w:rsid w:val="00676A69"/>
    <w:rsid w:val="00680820"/>
    <w:rsid w:val="0068526E"/>
    <w:rsid w:val="006875F8"/>
    <w:rsid w:val="006A735B"/>
    <w:rsid w:val="006C4002"/>
    <w:rsid w:val="006E2886"/>
    <w:rsid w:val="006F346F"/>
    <w:rsid w:val="007026DA"/>
    <w:rsid w:val="0070275C"/>
    <w:rsid w:val="007272B9"/>
    <w:rsid w:val="007B3B08"/>
    <w:rsid w:val="007C1689"/>
    <w:rsid w:val="00804CB6"/>
    <w:rsid w:val="00866616"/>
    <w:rsid w:val="00884BAE"/>
    <w:rsid w:val="00886CF7"/>
    <w:rsid w:val="008B5D3D"/>
    <w:rsid w:val="008D22B1"/>
    <w:rsid w:val="008D5C63"/>
    <w:rsid w:val="0098051E"/>
    <w:rsid w:val="009A41E7"/>
    <w:rsid w:val="009E5684"/>
    <w:rsid w:val="00A5212E"/>
    <w:rsid w:val="00A72F01"/>
    <w:rsid w:val="00AE60F9"/>
    <w:rsid w:val="00B20B07"/>
    <w:rsid w:val="00B40146"/>
    <w:rsid w:val="00B45B17"/>
    <w:rsid w:val="00BE5C99"/>
    <w:rsid w:val="00C11FB1"/>
    <w:rsid w:val="00C12A5C"/>
    <w:rsid w:val="00C570E1"/>
    <w:rsid w:val="00CA4CCC"/>
    <w:rsid w:val="00CC0B9C"/>
    <w:rsid w:val="00CF2DD6"/>
    <w:rsid w:val="00D012FD"/>
    <w:rsid w:val="00D20183"/>
    <w:rsid w:val="00D264F9"/>
    <w:rsid w:val="00D33F1D"/>
    <w:rsid w:val="00D808A1"/>
    <w:rsid w:val="00DA3E78"/>
    <w:rsid w:val="00DD7A49"/>
    <w:rsid w:val="00DE57AF"/>
    <w:rsid w:val="00E135FF"/>
    <w:rsid w:val="00ED6367"/>
    <w:rsid w:val="00F234FB"/>
    <w:rsid w:val="00F41DA1"/>
    <w:rsid w:val="00F829FD"/>
    <w:rsid w:val="00F90AD8"/>
    <w:rsid w:val="00F90BED"/>
    <w:rsid w:val="00FA713C"/>
    <w:rsid w:val="00FC545E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579E-11A6-40D3-8D03-4929222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D8"/>
    <w:pPr>
      <w:ind w:left="720"/>
      <w:contextualSpacing/>
    </w:pPr>
  </w:style>
  <w:style w:type="paragraph" w:customStyle="1" w:styleId="Default">
    <w:name w:val="Default"/>
    <w:rsid w:val="003603E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araj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Stegen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</dc:creator>
  <cp:lastModifiedBy>Sanjeev Maharaj</cp:lastModifiedBy>
  <cp:revision>4</cp:revision>
  <cp:lastPrinted>2013-03-06T15:32:00Z</cp:lastPrinted>
  <dcterms:created xsi:type="dcterms:W3CDTF">2014-12-17T08:45:00Z</dcterms:created>
  <dcterms:modified xsi:type="dcterms:W3CDTF">2014-12-17T08:58:00Z</dcterms:modified>
</cp:coreProperties>
</file>